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1CBF8C" w14:textId="447B8A69" w:rsidR="0057328A" w:rsidRPr="00505B4E" w:rsidRDefault="0057328A" w:rsidP="00505B4E">
      <w:pPr>
        <w:rPr>
          <w:rFonts w:ascii="Times New Roman" w:hAnsi="Times New Roman" w:cs="Times New Roman"/>
          <w:sz w:val="16"/>
          <w:szCs w:val="16"/>
        </w:rPr>
      </w:pPr>
    </w:p>
    <w:tbl>
      <w:tblPr>
        <w:tblW w:w="15301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"/>
        <w:gridCol w:w="1058"/>
        <w:gridCol w:w="2734"/>
        <w:gridCol w:w="1135"/>
        <w:gridCol w:w="1403"/>
        <w:gridCol w:w="1199"/>
        <w:gridCol w:w="1201"/>
        <w:gridCol w:w="1807"/>
        <w:gridCol w:w="1449"/>
        <w:gridCol w:w="1114"/>
        <w:gridCol w:w="1944"/>
      </w:tblGrid>
      <w:tr w:rsidR="00505B4E" w:rsidRPr="00F97C60" w14:paraId="6511429C" w14:textId="77777777" w:rsidTr="00A22C7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CED41BD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№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4FFCE71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Название</w:t>
            </w:r>
          </w:p>
        </w:tc>
        <w:tc>
          <w:tcPr>
            <w:tcW w:w="270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49FBCA4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Ссылка</w:t>
            </w:r>
          </w:p>
        </w:tc>
        <w:tc>
          <w:tcPr>
            <w:tcW w:w="1106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F148F28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Тип лицензии, необходимость регистрации (нет/да)</w:t>
            </w:r>
          </w:p>
        </w:tc>
        <w:tc>
          <w:tcPr>
            <w:tcW w:w="137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2C4D87B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Наличие бесплатных/платных функций</w:t>
            </w:r>
          </w:p>
        </w:tc>
        <w:tc>
          <w:tcPr>
            <w:tcW w:w="117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4B1D68D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Цена продукта</w:t>
            </w:r>
          </w:p>
        </w:tc>
        <w:tc>
          <w:tcPr>
            <w:tcW w:w="1172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580C055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Язык интерфейса</w:t>
            </w:r>
          </w:p>
        </w:tc>
        <w:tc>
          <w:tcPr>
            <w:tcW w:w="1779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75F3FF0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Какие возможности для управления персоналом?</w:t>
            </w:r>
          </w:p>
        </w:tc>
        <w:tc>
          <w:tcPr>
            <w:tcW w:w="142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C24C9D4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Каков функционал для оценки персонала?</w:t>
            </w:r>
          </w:p>
        </w:tc>
        <w:tc>
          <w:tcPr>
            <w:tcW w:w="1085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A5FBC95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Инструкция (нет/да, видео/текстовая)</w:t>
            </w:r>
          </w:p>
        </w:tc>
        <w:tc>
          <w:tcPr>
            <w:tcW w:w="190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35D26FA1" w14:textId="77777777" w:rsidR="0057328A" w:rsidRPr="00F97C60" w:rsidRDefault="0057328A" w:rsidP="00505B4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Ваши впечатления о данном ПО, можно ли Вы его использовать в IT компании</w:t>
            </w:r>
          </w:p>
        </w:tc>
      </w:tr>
      <w:tr w:rsidR="00505B4E" w:rsidRPr="00505B4E" w14:paraId="748BEEA2" w14:textId="77777777" w:rsidTr="00A22C7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23553AE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2D82177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BambooHR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888913F" w14:textId="77777777" w:rsidR="0057328A" w:rsidRPr="00505B4E" w:rsidRDefault="0046676B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r:id="rId4" w:tgtFrame="_new" w:history="1"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https://www.b</w:t>
              </w:r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a</w:t>
              </w:r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m</w:t>
              </w:r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boohr.com/</w:t>
              </w:r>
            </w:hyperlink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A38EE83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522DC27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Бесплатная пробная версия,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5647F5C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От $6.19/месяц/пользователь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B76D94B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Английский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97AE93E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Управление персоналом, HR-аналитика, отчеты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B529E94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Оценка сотрудников, кадровый учет,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рекрутинг</w:t>
            </w:r>
            <w:proofErr w:type="spellEnd"/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B9A704D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Да, текстовая</w:t>
            </w:r>
          </w:p>
        </w:tc>
        <w:tc>
          <w:tcPr>
            <w:tcW w:w="19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2ED32053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Программа имеет привлекательный интерфейс и обширный функционал. Можно использовать в IT компаниях</w:t>
            </w:r>
          </w:p>
        </w:tc>
      </w:tr>
      <w:tr w:rsidR="00505B4E" w:rsidRPr="00505B4E" w14:paraId="4E822E3A" w14:textId="77777777" w:rsidTr="00A22C7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74EBEEE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2FF7086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Workday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C8CAA21" w14:textId="77777777" w:rsidR="0057328A" w:rsidRPr="00505B4E" w:rsidRDefault="0046676B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r:id="rId5" w:tgtFrame="_new" w:history="1"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https://www.workday.com/en-us/products/</w:t>
              </w:r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</w:t>
              </w:r>
              <w:r w:rsidR="0057328A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uman-capital-management/human-resource-management.html</w:t>
              </w:r>
            </w:hyperlink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B67B1F1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422516E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Нет бесплатной версии,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39AAB80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Не определена, зависит от числа пользователей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FB20C5D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Английский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C9134D6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Управление персоналом, трудовые книжки, отчеты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9A4C28A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Оценка сотрудников, кадровый учет, аналитика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0C82F4E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19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ACB90E3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Workday</w:t>
            </w:r>
            <w:proofErr w:type="spellEnd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 - это полнофункциональная и масштабируемая система, но она может быть дорогой для небольших компаний</w:t>
            </w:r>
          </w:p>
        </w:tc>
      </w:tr>
      <w:tr w:rsidR="00505B4E" w:rsidRPr="00505B4E" w14:paraId="2F1AE862" w14:textId="77777777" w:rsidTr="00A22C7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3345822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A26143A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Oracle</w:t>
            </w:r>
            <w:proofErr w:type="spellEnd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 HCM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Cloud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1E2C2EB" w14:textId="538E3DE4" w:rsidR="0057328A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r:id="rId6" w:history="1">
              <w:r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https://www.oracle.com/cis/human-capital-management/</w:t>
              </w:r>
            </w:hyperlink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35CA702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47FD850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Нет бесплатной версии,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79A2DB5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Не определена, зависит от числа пользователей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0D85EE1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Английский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7BCCDAF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Управление персоналом, HR-аналитика, отчеты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12B7449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Оценка сотрудников, кадровый учет,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рекрутинг</w:t>
            </w:r>
            <w:proofErr w:type="spellEnd"/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B18F9D3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190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834DD4F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Oracle</w:t>
            </w:r>
            <w:proofErr w:type="spellEnd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 HCM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Cloud</w:t>
            </w:r>
            <w:proofErr w:type="spellEnd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 предлагает широкий спектр функций для управления персоналом, но может быть дорогой</w:t>
            </w:r>
          </w:p>
        </w:tc>
      </w:tr>
      <w:tr w:rsidR="00505B4E" w:rsidRPr="00505B4E" w14:paraId="62D29A6F" w14:textId="77777777" w:rsidTr="00A22C7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651B26C" w14:textId="77777777" w:rsidR="0057328A" w:rsidRPr="00505B4E" w:rsidRDefault="0057328A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736A343" w14:textId="030E8D4B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SAP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SuccessFactors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6222CDE" w14:textId="4C5FA826" w:rsidR="0057328A" w:rsidRPr="00505B4E" w:rsidRDefault="0046676B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r:id="rId7" w:tgtFrame="_new" w:history="1">
              <w:r w:rsidR="00C755F3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https://www.sap.com/products</w:t>
              </w:r>
              <w:r w:rsidR="00C755F3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/</w:t>
              </w:r>
              <w:r w:rsidR="00C755F3"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hcm.html</w:t>
              </w:r>
            </w:hyperlink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81FE6EF" w14:textId="56B1DE63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AEB580F" w14:textId="03FBD62E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Бесплатные и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19E0D3F" w14:textId="369A716F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Не указано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76EDC8A" w14:textId="381B6A44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Английский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30F6BE2" w14:textId="6FFAE10E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Управление кадрами, включая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найм</w:t>
            </w:r>
            <w:proofErr w:type="spellEnd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,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1AA771A" w14:textId="154DDB31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Оценка производительности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3A7C431" w14:textId="00C91F7A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561E4890" w14:textId="635DBDEB" w:rsidR="0057328A" w:rsidRPr="00505B4E" w:rsidRDefault="00C755F3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SAP </w:t>
            </w: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SuccessFactors</w:t>
            </w:r>
            <w:proofErr w:type="spellEnd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 является лидером в области управления кадрами и предоставляет множество инструментов для управления персоналом. Может быть использован в любой компании.</w:t>
            </w:r>
          </w:p>
        </w:tc>
      </w:tr>
      <w:tr w:rsidR="00505B4E" w:rsidRPr="00505B4E" w14:paraId="5894F095" w14:textId="77777777" w:rsidTr="00A22C7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321367C9" w14:textId="12457E80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2D8151BA" w14:textId="1B4DC9DA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Personio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5291FE4" w14:textId="1D4F40FD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r:id="rId8" w:tgtFrame="_new" w:history="1">
              <w:r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https://www.personio.</w:t>
              </w:r>
              <w:r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c</w:t>
              </w:r>
              <w:r w:rsidRPr="00505B4E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om/</w:t>
              </w:r>
            </w:hyperlink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25B94712" w14:textId="659EBBAC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4FE83DD4" w14:textId="3D1EBB2F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 xml:space="preserve">Бесплатная пробная версия 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B98C203" w14:textId="239C4563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От €129 в месяц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4E57B851" w14:textId="78E1B461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Английский, немецкий, испанский, итальянский, французский и другие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646E35B" w14:textId="1B54362F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Управление кадровыми делами, HR аналитика, управление процессами, заявки на отпуск и больничный, управление рабочим временем и т.д.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388CCB10" w14:textId="740FC3CC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Оценка производительности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C56F6B6" w14:textId="2D2E3C46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1900" w:type="dxa"/>
            <w:shd w:val="clear" w:color="auto" w:fill="auto"/>
            <w:vAlign w:val="center"/>
          </w:tcPr>
          <w:p w14:paraId="7F436C0B" w14:textId="54B942A9" w:rsidR="00505B4E" w:rsidRPr="00505B4E" w:rsidRDefault="00505B4E" w:rsidP="00505B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505B4E">
              <w:rPr>
                <w:rFonts w:ascii="Times New Roman" w:hAnsi="Times New Roman" w:cs="Times New Roman"/>
                <w:sz w:val="16"/>
                <w:szCs w:val="16"/>
              </w:rPr>
              <w:t>Пользователи отмечают простоту использования, гибкость и обширный функционал. Можно использовать в IT компаниях.</w:t>
            </w:r>
          </w:p>
        </w:tc>
      </w:tr>
    </w:tbl>
    <w:p w14:paraId="3EF78F7A" w14:textId="6017A1DF" w:rsidR="00D3505E" w:rsidRDefault="00D3505E" w:rsidP="00505B4E">
      <w:pPr>
        <w:rPr>
          <w:rFonts w:ascii="Times New Roman" w:hAnsi="Times New Roman" w:cs="Times New Roman"/>
          <w:sz w:val="16"/>
          <w:szCs w:val="16"/>
        </w:rPr>
      </w:pPr>
    </w:p>
    <w:p w14:paraId="05A9D363" w14:textId="77777777" w:rsidR="00F97C60" w:rsidRDefault="00F97C60" w:rsidP="00505B4E">
      <w:pPr>
        <w:rPr>
          <w:rFonts w:ascii="Times New Roman" w:hAnsi="Times New Roman" w:cs="Times New Roman"/>
          <w:sz w:val="16"/>
          <w:szCs w:val="16"/>
        </w:rPr>
      </w:pPr>
    </w:p>
    <w:p w14:paraId="7C20AE20" w14:textId="77777777" w:rsidR="00F97C60" w:rsidRPr="00F97C60" w:rsidRDefault="00F97C60" w:rsidP="00505B4E">
      <w:pPr>
        <w:rPr>
          <w:b/>
        </w:rPr>
      </w:pPr>
      <w:r w:rsidRPr="00F97C60">
        <w:rPr>
          <w:rFonts w:ascii="Times New Roman" w:hAnsi="Times New Roman" w:cs="Times New Roman"/>
          <w:b/>
          <w:sz w:val="16"/>
          <w:szCs w:val="16"/>
        </w:rPr>
        <w:lastRenderedPageBreak/>
        <w:t>1.</w:t>
      </w:r>
      <w:r w:rsidRPr="00F97C60">
        <w:rPr>
          <w:b/>
        </w:rPr>
        <w:t xml:space="preserve"> </w:t>
      </w:r>
    </w:p>
    <w:p w14:paraId="57DED6A5" w14:textId="53BAE898" w:rsidR="00F97C60" w:rsidRDefault="00F97C60" w:rsidP="00505B4E">
      <w:pPr>
        <w:rPr>
          <w:rFonts w:ascii="Times New Roman" w:hAnsi="Times New Roman" w:cs="Times New Roman"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09E57867" wp14:editId="29DA31A2">
            <wp:extent cx="9251950" cy="5092020"/>
            <wp:effectExtent l="0" t="0" r="6350" b="0"/>
            <wp:docPr id="1" name="Рисунок 1" descr="BambooHR Software Reviews, Demo &amp; Pricing -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mbooHR Software Reviews, Demo &amp; Pricing - 20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468" w14:textId="1807E6EB" w:rsidR="0046676B" w:rsidRDefault="0046676B" w:rsidP="00505B4E">
      <w:pPr>
        <w:rPr>
          <w:rFonts w:ascii="Times New Roman" w:hAnsi="Times New Roman" w:cs="Times New Roman"/>
          <w:sz w:val="16"/>
          <w:szCs w:val="16"/>
        </w:rPr>
      </w:pPr>
    </w:p>
    <w:p w14:paraId="023296BF" w14:textId="77777777" w:rsidR="0046676B" w:rsidRDefault="0046676B" w:rsidP="00505B4E">
      <w:pPr>
        <w:rPr>
          <w:rFonts w:ascii="Times New Roman" w:hAnsi="Times New Roman" w:cs="Times New Roman"/>
          <w:sz w:val="16"/>
          <w:szCs w:val="16"/>
        </w:rPr>
      </w:pPr>
    </w:p>
    <w:p w14:paraId="4C3E7D74" w14:textId="079B4BB2" w:rsidR="00F97C60" w:rsidRDefault="00F97C60" w:rsidP="00505B4E">
      <w:pPr>
        <w:rPr>
          <w:rFonts w:ascii="Times New Roman" w:hAnsi="Times New Roman" w:cs="Times New Roman"/>
          <w:b/>
          <w:sz w:val="16"/>
          <w:szCs w:val="16"/>
        </w:rPr>
      </w:pPr>
      <w:r w:rsidRPr="00F97C60">
        <w:rPr>
          <w:rFonts w:ascii="Times New Roman" w:hAnsi="Times New Roman" w:cs="Times New Roman"/>
          <w:b/>
          <w:sz w:val="16"/>
          <w:szCs w:val="16"/>
        </w:rPr>
        <w:lastRenderedPageBreak/>
        <w:t>2.</w:t>
      </w:r>
    </w:p>
    <w:p w14:paraId="6BB39552" w14:textId="3EDE2F5D" w:rsidR="0046676B" w:rsidRDefault="0046676B" w:rsidP="00505B4E">
      <w:pPr>
        <w:rPr>
          <w:rFonts w:ascii="Times New Roman" w:hAnsi="Times New Roman" w:cs="Times New Roman"/>
          <w:b/>
          <w:sz w:val="16"/>
          <w:szCs w:val="16"/>
        </w:rPr>
      </w:pPr>
      <w:r>
        <w:rPr>
          <w:noProof/>
          <w:lang w:eastAsia="ru-RU"/>
        </w:rPr>
        <w:drawing>
          <wp:inline distT="0" distB="0" distL="0" distR="0" wp14:anchorId="416F873B" wp14:editId="2DF0A7BF">
            <wp:extent cx="9251950" cy="5207975"/>
            <wp:effectExtent l="0" t="0" r="0" b="0"/>
            <wp:docPr id="2" name="Рисунок 2" descr="Workday Enterprise Management Cloud | Finance, HR, Planning,  Inkoop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day Enterprise Management Cloud | Finance, HR, Planning,  Inkoopmanag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C70B" w14:textId="3457CF34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  <w:r>
        <w:rPr>
          <w:rFonts w:ascii="Times New Roman" w:hAnsi="Times New Roman" w:cs="Times New Roman"/>
          <w:b/>
          <w:sz w:val="16"/>
          <w:szCs w:val="16"/>
          <w:lang w:val="en-US"/>
        </w:rPr>
        <w:lastRenderedPageBreak/>
        <w:t xml:space="preserve">3. </w:t>
      </w:r>
      <w:r>
        <w:rPr>
          <w:noProof/>
          <w:lang w:eastAsia="ru-RU"/>
        </w:rPr>
        <w:drawing>
          <wp:inline distT="0" distB="0" distL="0" distR="0" wp14:anchorId="66B1816C" wp14:editId="24C4FE2D">
            <wp:extent cx="9251950" cy="5203138"/>
            <wp:effectExtent l="0" t="0" r="6350" b="0"/>
            <wp:docPr id="3" name="Рисунок 3" descr="Oracle Cloud UI Walkthrough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acle Cloud UI Walkthrough - YouTub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FB77" w14:textId="49B74CF4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180FF805" w14:textId="37AAA751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28E19D8D" w14:textId="4D219412" w:rsidR="0046676B" w:rsidRP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  <w:r w:rsidRPr="0046676B">
        <w:rPr>
          <w:rFonts w:ascii="Times New Roman" w:hAnsi="Times New Roman" w:cs="Times New Roman"/>
          <w:b/>
          <w:sz w:val="16"/>
          <w:szCs w:val="16"/>
          <w:lang w:val="en-US"/>
        </w:rPr>
        <w:lastRenderedPageBreak/>
        <w:t>4.</w:t>
      </w:r>
    </w:p>
    <w:p w14:paraId="1C3A5D0B" w14:textId="51D8E371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705FDC5D" wp14:editId="22236B3E">
            <wp:extent cx="9251950" cy="4786363"/>
            <wp:effectExtent l="0" t="0" r="6350" b="0"/>
            <wp:docPr id="4" name="Рисунок 4" descr="Improving Recruiting with SAP SuccessFactors Candidate Relationship  Management - Riz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proving Recruiting with SAP SuccessFactors Candidate Relationship  Management - Riz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78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3E9F" w14:textId="68D3399B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0A55E40D" w14:textId="1C1A7A0D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3EC90875" w14:textId="41565223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2799D631" w14:textId="77777777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p w14:paraId="1D4219AD" w14:textId="1F840240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  <w:r>
        <w:rPr>
          <w:rFonts w:ascii="Times New Roman" w:hAnsi="Times New Roman" w:cs="Times New Roman"/>
          <w:b/>
          <w:sz w:val="16"/>
          <w:szCs w:val="16"/>
          <w:lang w:val="en-US"/>
        </w:rPr>
        <w:lastRenderedPageBreak/>
        <w:t>5.</w:t>
      </w:r>
    </w:p>
    <w:p w14:paraId="265714EA" w14:textId="7346ED37" w:rsid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5C66954B" wp14:editId="2F764F76">
            <wp:extent cx="9251950" cy="5092482"/>
            <wp:effectExtent l="0" t="0" r="6350" b="0"/>
            <wp:docPr id="5" name="Рисунок 5" descr="Personio Reviews, Prices &amp; Ratings | GetApp UK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rsonio Reviews, Prices &amp; Ratings | GetApp UK 20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800F" w14:textId="77777777" w:rsidR="0046676B" w:rsidRPr="0046676B" w:rsidRDefault="0046676B" w:rsidP="00505B4E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tbl>
      <w:tblPr>
        <w:tblW w:w="15443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"/>
        <w:gridCol w:w="1050"/>
        <w:gridCol w:w="2734"/>
        <w:gridCol w:w="1136"/>
        <w:gridCol w:w="1404"/>
        <w:gridCol w:w="1200"/>
        <w:gridCol w:w="1202"/>
        <w:gridCol w:w="1809"/>
        <w:gridCol w:w="1450"/>
        <w:gridCol w:w="1115"/>
        <w:gridCol w:w="2087"/>
      </w:tblGrid>
      <w:tr w:rsidR="007F3CE6" w:rsidRPr="00F97C60" w14:paraId="756BF396" w14:textId="77777777" w:rsidTr="00396299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688AC69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lastRenderedPageBreak/>
              <w:t>№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44B1F2D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Название</w:t>
            </w:r>
          </w:p>
        </w:tc>
        <w:tc>
          <w:tcPr>
            <w:tcW w:w="270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0F7AB75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Ссылка</w:t>
            </w:r>
          </w:p>
        </w:tc>
        <w:tc>
          <w:tcPr>
            <w:tcW w:w="1106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879847D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Тип лицензии, необходимость регистрации (нет/да)</w:t>
            </w:r>
          </w:p>
        </w:tc>
        <w:tc>
          <w:tcPr>
            <w:tcW w:w="1374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8DC9935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Наличие бесплатных/платных функций</w:t>
            </w:r>
          </w:p>
        </w:tc>
        <w:tc>
          <w:tcPr>
            <w:tcW w:w="117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1EE7260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Цена продукта</w:t>
            </w:r>
          </w:p>
        </w:tc>
        <w:tc>
          <w:tcPr>
            <w:tcW w:w="1172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3A6AAE8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Язык интерфейса</w:t>
            </w:r>
          </w:p>
        </w:tc>
        <w:tc>
          <w:tcPr>
            <w:tcW w:w="1779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BF784E9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Какие возможности для управления персоналом?</w:t>
            </w:r>
          </w:p>
        </w:tc>
        <w:tc>
          <w:tcPr>
            <w:tcW w:w="1420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1B2B796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Каков функционал для оценки персонала?</w:t>
            </w:r>
          </w:p>
        </w:tc>
        <w:tc>
          <w:tcPr>
            <w:tcW w:w="1085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039C046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Инструкция (нет/да, видео/текстовая)</w:t>
            </w:r>
          </w:p>
        </w:tc>
        <w:tc>
          <w:tcPr>
            <w:tcW w:w="2042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291FB8C" w14:textId="77777777" w:rsidR="00A22C79" w:rsidRPr="00F97C60" w:rsidRDefault="00A22C79" w:rsidP="007F3CE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F97C60">
              <w:rPr>
                <w:rFonts w:ascii="Times New Roman" w:hAnsi="Times New Roman" w:cs="Times New Roman"/>
                <w:b/>
                <w:sz w:val="16"/>
                <w:szCs w:val="16"/>
              </w:rPr>
              <w:t>Ваши впечатления о данном ПО, можно ли Вы его использовать в IT компании</w:t>
            </w:r>
          </w:p>
        </w:tc>
      </w:tr>
      <w:tr w:rsidR="007F3CE6" w:rsidRPr="007F3CE6" w14:paraId="24A3B652" w14:textId="77777777" w:rsidTr="0039629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96CC5E4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CF0942B" w14:textId="7878531B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Staffcounter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4711561" w14:textId="548E1FF8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https://staffcounter.net/ru/</w:t>
            </w:r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14E0978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9CE3BA1" w14:textId="29E73EC3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Бесплатные и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7D24CB4" w14:textId="7E0F220F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От 99 руб./мес.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9D57E96" w14:textId="6F61BA82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Русский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E664198" w14:textId="5AEAE9DB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Управление задачами, отчетность, аналитика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3EF3CC8" w14:textId="7E4913B6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Оценка эффективности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BFBB952" w14:textId="4F805AAC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Да, текстовая</w:t>
            </w:r>
          </w:p>
        </w:tc>
        <w:tc>
          <w:tcPr>
            <w:tcW w:w="204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43015196" w14:textId="6A25FB36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Хорошая система управления производительностью сотрудников, возможно использование в IT компаниях</w:t>
            </w:r>
          </w:p>
        </w:tc>
      </w:tr>
      <w:tr w:rsidR="007F3CE6" w:rsidRPr="007F3CE6" w14:paraId="11568D34" w14:textId="77777777" w:rsidTr="0039629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7961E90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51F4BB0" w14:textId="280FA562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EStaff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CA75C74" w14:textId="41C1F019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https://e-staff.ru/estaff_home</w:t>
            </w:r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B92ACD9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74FDF172" w14:textId="3615BB5D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Бесплатные и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D24A2EA" w14:textId="1628A4EB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От 500 руб./мес.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18AD8A2" w14:textId="15D7953C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Русский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6A5685D" w14:textId="1AED5862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Управление задачами, отчетность, аналитика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2A18363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Оценка сотрудников, кадровый учет, аналитика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93A515E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204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7D506C45" w14:textId="72870CC9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 xml:space="preserve"> полнофункциона</w:t>
            </w:r>
            <w:r w:rsidR="004753CC" w:rsidRPr="007F3CE6">
              <w:rPr>
                <w:rFonts w:ascii="Times New Roman" w:hAnsi="Times New Roman" w:cs="Times New Roman"/>
                <w:sz w:val="16"/>
                <w:szCs w:val="16"/>
              </w:rPr>
              <w:t>льная и масштабируемая система</w:t>
            </w:r>
          </w:p>
        </w:tc>
      </w:tr>
      <w:tr w:rsidR="007F3CE6" w:rsidRPr="007F3CE6" w14:paraId="215522A1" w14:textId="77777777" w:rsidTr="0039629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073BA5D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2C15DA6" w14:textId="38E3C5BE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Bitrix24</w:t>
            </w:r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F32774E" w14:textId="5235BB61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hyperlink r:id="rId14" w:tgtFrame="_new" w:history="1">
              <w:r w:rsidRPr="007F3CE6">
                <w:rPr>
                  <w:rStyle w:val="a5"/>
                  <w:rFonts w:ascii="Times New Roman" w:hAnsi="Times New Roman" w:cs="Times New Roman"/>
                  <w:sz w:val="16"/>
                  <w:szCs w:val="16"/>
                </w:rPr>
                <w:t>https://www.bitrix24.ru/</w:t>
              </w:r>
            </w:hyperlink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E17C88D" w14:textId="24295F72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Бесплатная и платная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1757B33" w14:textId="0EE636D0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Бесплатные и платные функции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3043349" w14:textId="5A6B8672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От 1 990 руб./мес.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330569A" w14:textId="35102D33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Русский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0773F0A" w14:textId="6A1A3843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Управление задачами, отчетность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9BA4E75" w14:textId="2508C61C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Оценка эффективности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B60A097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204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auto"/>
            <w:vAlign w:val="bottom"/>
            <w:hideMark/>
          </w:tcPr>
          <w:p w14:paraId="54FDA2A3" w14:textId="6CEE1222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Хорошая система управления персоналом, может использоваться в IT компаниях</w:t>
            </w:r>
          </w:p>
        </w:tc>
      </w:tr>
      <w:tr w:rsidR="00A22C79" w:rsidRPr="007F3CE6" w14:paraId="7AB232C4" w14:textId="77777777" w:rsidTr="0039629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A1E450A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564B8692" w14:textId="744D3435" w:rsidR="00A22C79" w:rsidRPr="007F3CE6" w:rsidRDefault="004753CC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Контур.Персонал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2A766522" w14:textId="5AA11209" w:rsidR="00A22C79" w:rsidRPr="007F3CE6" w:rsidRDefault="004753CC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https://kontur.ru/kontur-personal</w:t>
            </w:r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1B1297E1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Платная, да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3595400" w14:textId="72C276B8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Бесплатная версия доступна на 30 дней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04F865DC" w14:textId="62DE664E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От 1500 рублей в месяц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86864F0" w14:textId="69980419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Русский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67F537FB" w14:textId="7456E3B7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Возможности для управления персоналом включают учет рабочего времени, отпусков, больничных, управление кадровыми процессами, настройка графиков работы и табелей учета времени.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45718E7F" w14:textId="4FA6F6FF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Функционал для оценки персонала включает 360-оценку, оценку производительности, оценку потенциала и формирование отчетности.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vAlign w:val="bottom"/>
            <w:hideMark/>
          </w:tcPr>
          <w:p w14:paraId="307470B5" w14:textId="639ACDF3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2042" w:type="dxa"/>
            <w:shd w:val="clear" w:color="auto" w:fill="auto"/>
            <w:vAlign w:val="center"/>
            <w:hideMark/>
          </w:tcPr>
          <w:p w14:paraId="7E14B009" w14:textId="39C38D33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Контур.Персонал</w:t>
            </w:r>
            <w:proofErr w:type="spellEnd"/>
            <w:r w:rsidRPr="007F3CE6">
              <w:rPr>
                <w:rFonts w:ascii="Times New Roman" w:hAnsi="Times New Roman" w:cs="Times New Roman"/>
                <w:sz w:val="16"/>
                <w:szCs w:val="16"/>
              </w:rPr>
              <w:t xml:space="preserve"> - это отличное ПО для управления персоналом и оценки его работы. Оно включает множество полезных функций и инструментов, а также предоставляет обширную отчетность. Безусловно, оно может быть использовано в IT компании для управления и оценки персонала.</w:t>
            </w:r>
          </w:p>
        </w:tc>
      </w:tr>
      <w:tr w:rsidR="007F3CE6" w:rsidRPr="007F3CE6" w14:paraId="2B796360" w14:textId="77777777" w:rsidTr="00396299">
        <w:trPr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21527FD1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74FE3D14" w14:textId="293E744A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МояКоманда</w:t>
            </w:r>
            <w:proofErr w:type="spellEnd"/>
          </w:p>
        </w:tc>
        <w:tc>
          <w:tcPr>
            <w:tcW w:w="270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87A2565" w14:textId="2219927A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https://xn--80aalwjbieb2o.xn--p1ai/</w:t>
            </w:r>
          </w:p>
        </w:tc>
        <w:tc>
          <w:tcPr>
            <w:tcW w:w="1106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60F97AB7" w14:textId="49904323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Платная, требуется регистрация</w:t>
            </w:r>
          </w:p>
        </w:tc>
        <w:tc>
          <w:tcPr>
            <w:tcW w:w="1374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DE5B551" w14:textId="7BADC0CC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Бесплатная версия доступна на 14 дней</w:t>
            </w:r>
          </w:p>
        </w:tc>
        <w:tc>
          <w:tcPr>
            <w:tcW w:w="117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5069C169" w14:textId="725D25F7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От 3000 рублей в месяц</w:t>
            </w:r>
          </w:p>
        </w:tc>
        <w:tc>
          <w:tcPr>
            <w:tcW w:w="117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042DC2F2" w14:textId="2EB7C63C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Русский</w:t>
            </w:r>
          </w:p>
        </w:tc>
        <w:tc>
          <w:tcPr>
            <w:tcW w:w="1779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6A9C83AC" w14:textId="74F67A88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Возможности для управления персоналом включают учет рабочего времени, отпусков, больничных, управление кадровыми процессами, настройка графиков работы и табелей учета времени.</w:t>
            </w:r>
          </w:p>
        </w:tc>
        <w:tc>
          <w:tcPr>
            <w:tcW w:w="1420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11743B73" w14:textId="06573F76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оценку производительности, оценку потенциала и формирование отчетности</w:t>
            </w:r>
          </w:p>
        </w:tc>
        <w:tc>
          <w:tcPr>
            <w:tcW w:w="1085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vAlign w:val="bottom"/>
          </w:tcPr>
          <w:p w14:paraId="331955B6" w14:textId="77777777" w:rsidR="00A22C79" w:rsidRPr="007F3CE6" w:rsidRDefault="00A22C79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Да, текстовая и видео</w:t>
            </w:r>
          </w:p>
        </w:tc>
        <w:tc>
          <w:tcPr>
            <w:tcW w:w="2042" w:type="dxa"/>
            <w:shd w:val="clear" w:color="auto" w:fill="auto"/>
            <w:vAlign w:val="center"/>
          </w:tcPr>
          <w:p w14:paraId="6DFA0407" w14:textId="42463BDB" w:rsidR="00A22C79" w:rsidRPr="007F3CE6" w:rsidRDefault="007F3CE6" w:rsidP="007F3CE6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F3CE6">
              <w:rPr>
                <w:rFonts w:ascii="Times New Roman" w:hAnsi="Times New Roman" w:cs="Times New Roman"/>
                <w:sz w:val="16"/>
                <w:szCs w:val="16"/>
              </w:rPr>
              <w:t>это современная информационная система для управления персоналом, которая включает в себя полезные инструменты и функции. Она может быть использована в IT компании для управления и оценки персонала.</w:t>
            </w:r>
          </w:p>
        </w:tc>
      </w:tr>
    </w:tbl>
    <w:p w14:paraId="6D21D8D7" w14:textId="70A09941" w:rsidR="00A22C79" w:rsidRDefault="00A22C79" w:rsidP="007F3CE6">
      <w:pPr>
        <w:rPr>
          <w:rFonts w:ascii="Times New Roman" w:hAnsi="Times New Roman" w:cs="Times New Roman"/>
          <w:sz w:val="16"/>
          <w:szCs w:val="16"/>
        </w:rPr>
      </w:pPr>
    </w:p>
    <w:p w14:paraId="5C243AB0" w14:textId="39EE1263" w:rsidR="0046676B" w:rsidRDefault="0046676B" w:rsidP="007F3CE6">
      <w:pPr>
        <w:rPr>
          <w:rFonts w:ascii="Times New Roman" w:hAnsi="Times New Roman" w:cs="Times New Roman"/>
          <w:sz w:val="16"/>
          <w:szCs w:val="16"/>
          <w:lang w:val="en-US"/>
        </w:rPr>
      </w:pPr>
    </w:p>
    <w:p w14:paraId="7D4426FE" w14:textId="5D4E7A6F" w:rsidR="0046676B" w:rsidRDefault="0046676B" w:rsidP="007F3CE6">
      <w:r w:rsidRPr="0046676B">
        <w:rPr>
          <w:rFonts w:ascii="Times New Roman" w:hAnsi="Times New Roman" w:cs="Times New Roman"/>
          <w:b/>
          <w:sz w:val="16"/>
          <w:szCs w:val="16"/>
          <w:lang w:val="en-US"/>
        </w:rPr>
        <w:lastRenderedPageBreak/>
        <w:t>1.</w:t>
      </w:r>
      <w:r w:rsidRPr="0046676B">
        <w:t xml:space="preserve"> </w:t>
      </w:r>
      <w:r>
        <w:rPr>
          <w:noProof/>
          <w:lang w:eastAsia="ru-RU"/>
        </w:rPr>
        <w:drawing>
          <wp:inline distT="0" distB="0" distL="0" distR="0" wp14:anchorId="4D90A747" wp14:editId="0E8490EF">
            <wp:extent cx="9251950" cy="5716981"/>
            <wp:effectExtent l="0" t="0" r="6350" b="0"/>
            <wp:docPr id="6" name="Рисунок 6" descr="Контроль и учет рабочего времени - Бесплатно | StaffCou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онтроль и учет рабочего времени - Бесплатно | StaffCou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C9BF" w14:textId="1DA71788" w:rsidR="0046676B" w:rsidRDefault="0046676B" w:rsidP="007F3CE6">
      <w:pPr>
        <w:rPr>
          <w:b/>
          <w:lang w:val="en-US"/>
        </w:rPr>
      </w:pPr>
      <w:r w:rsidRPr="0046676B">
        <w:rPr>
          <w:b/>
          <w:lang w:val="en-US"/>
        </w:rPr>
        <w:lastRenderedPageBreak/>
        <w:t>2.</w:t>
      </w:r>
    </w:p>
    <w:p w14:paraId="2E3E8816" w14:textId="515888DE" w:rsidR="0046676B" w:rsidRDefault="0046676B" w:rsidP="007F3CE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DECFAC3" wp14:editId="150DE6B6">
            <wp:extent cx="7372350" cy="4845833"/>
            <wp:effectExtent l="0" t="0" r="0" b="0"/>
            <wp:docPr id="7" name="Рисунок 7" descr="E-Staff - Программа для HR и кадровых агентств, автоматизация подбора  персонала - Сотруд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-Staff - Программа для HR и кадровых агентств, автоматизация подбора  персонала - Сотрудник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259" cy="48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81B1" w14:textId="3FFF8E22" w:rsidR="0046676B" w:rsidRDefault="0046676B" w:rsidP="007F3CE6">
      <w:pPr>
        <w:rPr>
          <w:b/>
          <w:lang w:val="en-US"/>
        </w:rPr>
      </w:pPr>
    </w:p>
    <w:p w14:paraId="49FC88B7" w14:textId="7815B090" w:rsidR="0046676B" w:rsidRDefault="0046676B" w:rsidP="007F3CE6">
      <w:pPr>
        <w:rPr>
          <w:b/>
          <w:lang w:val="en-US"/>
        </w:rPr>
      </w:pPr>
    </w:p>
    <w:p w14:paraId="73238D94" w14:textId="5C11D922" w:rsidR="0046676B" w:rsidRDefault="0046676B" w:rsidP="007F3CE6">
      <w:pPr>
        <w:rPr>
          <w:b/>
          <w:lang w:val="en-US"/>
        </w:rPr>
      </w:pPr>
      <w:r>
        <w:rPr>
          <w:b/>
          <w:lang w:val="en-US"/>
        </w:rPr>
        <w:lastRenderedPageBreak/>
        <w:t>3.</w:t>
      </w:r>
    </w:p>
    <w:p w14:paraId="33C3D295" w14:textId="1F91C04E" w:rsidR="0046676B" w:rsidRDefault="0046676B" w:rsidP="007F3CE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CE7271C" wp14:editId="0892D825">
            <wp:extent cx="7324725" cy="4898410"/>
            <wp:effectExtent l="0" t="0" r="0" b="0"/>
            <wp:docPr id="8" name="Рисунок 8" descr="Битрикс24 помогает бизнесу работ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итрикс24 помогает бизнесу работать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88" cy="48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247D" w14:textId="6FFCCDD4" w:rsidR="0046676B" w:rsidRDefault="0046676B" w:rsidP="007F3CE6">
      <w:pPr>
        <w:rPr>
          <w:b/>
          <w:lang w:val="en-US"/>
        </w:rPr>
      </w:pPr>
    </w:p>
    <w:p w14:paraId="507136B9" w14:textId="6D9E484E" w:rsidR="0046676B" w:rsidRDefault="0046676B" w:rsidP="007F3CE6">
      <w:pPr>
        <w:rPr>
          <w:b/>
          <w:lang w:val="en-US"/>
        </w:rPr>
      </w:pPr>
    </w:p>
    <w:p w14:paraId="6C48D1B8" w14:textId="2B7A3A18" w:rsidR="0046676B" w:rsidRDefault="0046676B" w:rsidP="007F3CE6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4. </w:t>
      </w:r>
      <w:r>
        <w:rPr>
          <w:b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DBCB03E" wp14:editId="387F2AC8">
            <wp:extent cx="7124132" cy="5341360"/>
            <wp:effectExtent l="0" t="0" r="635" b="0"/>
            <wp:docPr id="9" name="Рисунок 9" descr="Возможности — Контур.Персонал — СКБ Конту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озможности — Контур.Персонал — СКБ Конту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015" cy="534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7D5E" w14:textId="4AA84D05" w:rsidR="0046676B" w:rsidRDefault="0046676B" w:rsidP="007F3CE6">
      <w:pPr>
        <w:rPr>
          <w:b/>
          <w:lang w:val="en-US"/>
        </w:rPr>
      </w:pPr>
    </w:p>
    <w:p w14:paraId="359F9A60" w14:textId="5A64CA40" w:rsidR="0046676B" w:rsidRDefault="0046676B" w:rsidP="007F3CE6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5. </w:t>
      </w:r>
      <w:r w:rsidRPr="0046676B">
        <w:rPr>
          <w:b/>
          <w:lang w:val="en-US"/>
        </w:rPr>
        <w:drawing>
          <wp:inline distT="0" distB="0" distL="0" distR="0" wp14:anchorId="67AFD316" wp14:editId="5F41EB07">
            <wp:extent cx="6851015" cy="5940425"/>
            <wp:effectExtent l="0" t="0" r="698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E0CF23" w14:textId="77777777" w:rsidR="0046676B" w:rsidRPr="0046676B" w:rsidRDefault="0046676B" w:rsidP="007F3CE6">
      <w:pPr>
        <w:rPr>
          <w:rFonts w:ascii="Times New Roman" w:hAnsi="Times New Roman" w:cs="Times New Roman"/>
          <w:b/>
          <w:sz w:val="16"/>
          <w:szCs w:val="16"/>
          <w:lang w:val="en-US"/>
        </w:rPr>
      </w:pPr>
    </w:p>
    <w:sectPr w:rsidR="0046676B" w:rsidRPr="0046676B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AC0"/>
    <w:rsid w:val="000B22F3"/>
    <w:rsid w:val="00286735"/>
    <w:rsid w:val="002C3A8D"/>
    <w:rsid w:val="002E1855"/>
    <w:rsid w:val="003465A0"/>
    <w:rsid w:val="0046676B"/>
    <w:rsid w:val="004753CC"/>
    <w:rsid w:val="004A228D"/>
    <w:rsid w:val="00505B4E"/>
    <w:rsid w:val="005634FC"/>
    <w:rsid w:val="0057328A"/>
    <w:rsid w:val="0063168C"/>
    <w:rsid w:val="00766AC0"/>
    <w:rsid w:val="007E0E4C"/>
    <w:rsid w:val="007F3CE6"/>
    <w:rsid w:val="00A22C79"/>
    <w:rsid w:val="00B5763C"/>
    <w:rsid w:val="00BE6A60"/>
    <w:rsid w:val="00C755F3"/>
    <w:rsid w:val="00CA4ECB"/>
    <w:rsid w:val="00D3505E"/>
    <w:rsid w:val="00F11FE2"/>
    <w:rsid w:val="00F9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66AC0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573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505B4E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466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4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sonio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sap.com/products/hcm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oracle.com/cis/human-capital-management/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workday.com/en-us/products/human-capital-management/human-resource-management.html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hyperlink" Target="https://www.bamboohr.com/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www.bitrix24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Igor Kozyrkov</cp:lastModifiedBy>
  <cp:revision>3</cp:revision>
  <dcterms:created xsi:type="dcterms:W3CDTF">2023-04-02T19:34:00Z</dcterms:created>
  <dcterms:modified xsi:type="dcterms:W3CDTF">2023-04-02T19:46:00Z</dcterms:modified>
</cp:coreProperties>
</file>