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0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компьютерных технологий и прикладной математики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0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вычислительных технологий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0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02.03.02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0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0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0"/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Calibri" w:cs="Times New Roman" w:eastAsiaTheme="minorHAnsi"/>
          <w:color w:val="auto"/>
          <w:sz w:val="28"/>
          <w:szCs w:val="28"/>
          <w:lang w:val="ru-RU" w:eastAsia="en-US" w:bidi="ar-SA"/>
        </w:rPr>
        <w:t xml:space="preserve">Функции высших порядков. Рекурсия.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60"/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72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Каждое задание должно быть загружено на личный git-репозиторий отдельным коммитом. Лабораторная работа выполняется в одном файле. Защита работы возможна на любой лабораторной работе от </w:t>
      </w: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5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до </w:t>
      </w: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16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. </w:t>
      </w:r>
      <w:r/>
    </w:p>
    <w:p>
      <w:pPr>
        <w:pStyle w:val="660"/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72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/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432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Если часть задач выполнена в один коммит, работа не проверяется. Если все коммиты сделаны в один час, работа не проверяется.</w:t>
      </w:r>
      <w:r/>
    </w:p>
    <w:p>
      <w:pPr>
        <w:pStyle w:val="660"/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85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Общее задание. </w:t>
      </w: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Познакомиться с синтаксисом языка F#. </w:t>
      </w:r>
      <w:r/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Для этого необходимо выполнить следующие задания.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Задание 1.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Реализовать Hello World.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Задание 2. Написать функцию решения квадратного уравнения.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Задание 3. Написать функцию вычисления площади круга и другую функцию вычисления объема цилиндра с использованием написанной функции. Прочитать данные и вывести результат.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программу реализовать в функции main с помощью только оператора суперпозиции, потом только с помощью оператора каррирования.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Задание 4. Новая программа «Работа с числами». Написать рекурсивную функцию для нахождения суммы цифр числа. Использовать рекурсию вверх.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Задание 5. Написать рекурсивную функцию с телом выражение для нахождения суммы цифр числа. Использовать рекурсию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 w:eastAsia="ru-RU" w:bidi="ar-SA"/>
        </w:rPr>
        <w:t xml:space="preserve">вниз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. Написать  рекурсивную функцию с телом выражение для нахождения суммы цифр числа на основе хвостовой рекурсии.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Задание 6. Написать функцию, которая принимает </w:t>
      </w: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аргумент и возвращает функцию. П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ервый аргумент, тип логический, если он ИСТИНА, возвращаем функцию, считающую сумму цифр числа, если он ЛОЖЬ, возвращаем функцию, считающую </w:t>
      </w: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факториал числа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. Проверить эту функцию на нескольких примерах.  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Задание 7. Написать функцию обход числа, которая выполняет операции на цифрами числа, принимает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 w:eastAsia="ru-RU" w:bidi="ar-SA"/>
        </w:rPr>
        <w:t xml:space="preserve">три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 аргумента, число, функция (например, сумма, произведение, минимум, максимум) и инициализирующее значение. Функция должна иметь два Int аргумента и возвращать Int.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Задание 8. Протестировать эту функцию на операциях  сумма, произведение, минимум, максимум цифр числа. Для тестирования и передачи аргумента использовать лямбда выражения. Инициализирующее заполнение должно иметь значение по умолчанию.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Задание 9. Реализовать функцию обход числа с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условием, которая выполняет операции над цифрами, если цифры удовлетворяют заданному условию. Аргументы функции: число, функция с двумя аргументами Int, возвращающая Int, инициализирующее заполнение, функция с одним аргументом Int, возвращающая true-false.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Задание 10. Проверить функцию на 3 различных примерах.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_______________________________________________________________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Задание 11. Спросить у пользователя, какой язык у него любимый, если это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 w:eastAsia="ru-RU" w:bidi="ar-SA"/>
        </w:rPr>
        <w:t xml:space="preserve">F#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 или Prolog, ответь пользователю, что он — подлиза, для других языков придумать комментарий,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 w:eastAsia="ru-RU" w:bidi="ar-SA"/>
        </w:rPr>
        <w:t xml:space="preserve">реализовать функцию, принимающую аргументом ответ пользователя и возвращающую наш ответ пользователю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Задание 12. Предыдущую программу реализовать в функции main с помощью только оператора суперпозиции, потом только с помощью оператора каррирования.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Задание 13.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Написать функцию обход взаимно простых компонентов числа, которая выполняет операции над числами, взаимно простыми с данным, принимает 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val="ru-RU" w:eastAsia="ru-RU" w:bidi="ar-SA"/>
        </w:rPr>
        <w:t xml:space="preserve">три</w:t>
      </w: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 аргумента, число, функция (например, сумма, произведение, минимум, максимум, количество) и инициализирующее значение. Функция должна иметь два Int аргумента и возвращать Int.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Задание 14. Протестировать написанную функцию. Построить на её основе функции для вычисления числа Эйлера.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Задание 15. На основе написанных функций построить функции обход  взаимнопростых с условием. Протестировать.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  <w:t xml:space="preserve">Задание 16.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«Работа с числами». Составить 3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 w:bidi="ar-SA"/>
        </w:rPr>
        <w:t xml:space="preserve">функции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для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 w:eastAsia="ru-RU" w:bidi="ar-SA"/>
        </w:rPr>
        <w:t xml:space="preserve">работы 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цифрами или делителей числа на основании варианта с использованием только хвостовой рекурсии и функций высших порядков. Каждый метод отдельный коммит.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Вариант № 1. 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1. Найти сумму простых делителей числа. 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2. Найти количество нечетных цифр числа, больших 3.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3. Найти прозведение таких делителей числа, сумма цифр которых меньше, чем сумма цифр исходного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Вариант № 2.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1. </w:t>
      </w: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Найти количество чисел, взаимно простых с заданным.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Метод 2. Найти сумму цифр числа, делящихся на 3.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Метод 3. Найти делитель числа, являющийся взаимно простым с наибольшим количеством цифр данного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Вариант № 3. 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1. Найти максимальный простой делитель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2. Найти произведение цифр числа, не делящихся на 5.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3. Найти НОД максимального нечетного непростого делителя числа и прозведения цифр данного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Вариант № 4.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1. Найти количество четных чисел, не взаимно простых с данным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2. Найти максимальную цифры числа, не делящуюся на 3.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3. Найти произведение максимального числа, не взаимно простого с данным, не делящегося на наименьший делитель исходно числа, и суммы цифр числа, меньших 5.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Вариант № 5.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1. Найти количество делителей числа, не делящихся на 3.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2. Найти минимальную нечетную цифру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3. Найти сумму всех делителей числа, взаимно простых с суммой цифр числа и не взаимно простых с произведением цифр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Вариант № 6.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1. Найти сумму непростых делителей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2. Найти количество цифр числа, меньших 3.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3. Найти количество чисел, не являющихся делителями исходного числа, не взамно простых с ним и взаимно простых с суммой простых цифр этого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Вариант № 7. 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1. Найти сумму простых делителей числа. 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2. Найти количество нечетных цифр числа, больших 3.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3. Найти прозведение таких делителей числа, сумма цифр которых меньше, чем сумма цифр исходного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Вариант № 8.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1. </w:t>
      </w: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Найти количество чисел, взаимно простых с заданным.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Метод 2. Найти сумму цифр числа, делящихся на 3.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color w:val="auto"/>
          <w:sz w:val="28"/>
          <w:szCs w:val="24"/>
          <w:lang w:val="ru-RU" w:eastAsia="ru-RU" w:bidi="ar-SA"/>
        </w:rPr>
        <w:t xml:space="preserve">Метод 3. Найти делитель числа, являющийся взаимно простым с наибольшим количеством цифр данного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Вариант № 9. 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1. Найти максимальный простой делитель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2. Найти произведение цифр числа, не делящихся на 5.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3. Найти НОД максимального нечетного непростого делителя числа и прозведения цифр данного числа.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Вариант № 10.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1. Найти количество четных чисел, не взаимно простых с данным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2. Найти максимальную цифры числа, не делящуюся на 3.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/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Метод 3. Найти произведение максимального числа, не взаимно простого с данным, не делящегося на наименьший делитель исходно числа, и суммы цифр числа, меньших 5.</w:t>
      </w:r>
      <w:r/>
    </w:p>
    <w:p>
      <w:pPr>
        <w:pStyle w:val="660"/>
        <w:widowControl w:val="true"/>
        <w:pBdr/>
        <w:shd w:val="clear" w:color="auto" w:fill="ffffff"/>
        <w:tabs>
          <w:tab w:val="clear" w:leader="none" w:pos="708"/>
          <w:tab w:val="left" w:leader="none" w:pos="720"/>
        </w:tabs>
        <w:bidi w:val="false"/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Задание 19.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«Работа с числами».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ru-RU" w:eastAsia="ru-RU" w:bidi="ar-SA"/>
        </w:rPr>
        <w:t xml:space="preserve">Модифицировать функции из предыдущего задания с использованием функций, построенных в заданиях 1 — 17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. Выполнить максимально-возможное разделение на функции. Придерживаться принципа чистых функций, корректно именовать все выделенные функции.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Задание 20. Напишите программу, в которой пользователь вводит кортеж из двух чисел, где первое число это номер одной из трех функций вашего варианта, второе число аргумент этой функции. Построить функцию, кот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орая принимает номер от 1 до 3 и возвращает одну из трех написанных функций. Далее программа выполняет указанную функцию и выдает результат на экран. Для реализации функции main использовать только оператор каррирования, потом только оператор суперпозиции.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Вопросы для защиты.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1. Объясните смысл ключевого слова let.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2. Расскажите, как задавать функции? Как указывать типы?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3. Что такое кортеж? Объясните принцип каррирования. Какой оператор используется, приведите примеры. Объясните разницу в написании и работе функций, принимающих кортеж и использующих каррирование.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4. Что такое сопоставление с образцом? Объясните, как это синтаксически реализуется, приведите примеры.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5. Как вы понимаете смысл фразы функциональный тип? Приведите примеры.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6. Что такое рекурсия вверх и рекурсия вниз? Поясните разницу на примерах.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7. Напишите рекурсию вверх и рекурсию вниз без помощи компилятора и IDE для вычисления факториала числа и числа фибонначи с заданным номером.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8. Объясните смысл хвостовой рекурсии и необходимость ее применения. Покажите примеры, где дана хвостовая и не хвостовая рекурсия.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9. Объясните смысл термина функции высших порядков. Приведите примеры.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10. Объясните смысл термина чистые функции. Приведите примеры.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p>
      <w:pPr>
        <w:pStyle w:val="660"/>
        <w:numPr>
          <w:ilvl w:val="0"/>
          <w:numId w:val="0"/>
        </w:numPr>
        <w:pBdr/>
        <w:shd w:val="clear" w:color="auto" w:fill="ffffff"/>
        <w:tabs>
          <w:tab w:val="clear" w:leader="none" w:pos="708"/>
          <w:tab w:val="left" w:leader="none" w:pos="720"/>
        </w:tabs>
        <w:spacing w:after="0" w:before="0" w:line="240" w:lineRule="auto"/>
        <w:ind w:right="510" w:firstLine="0" w:left="0"/>
        <w:jc w:val="both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/>
      <w:r>
        <w:rPr>
          <w:rFonts w:ascii="Times New Roman" w:hAnsi="Times New Roman" w:eastAsia="Times New Roman" w:cs="Times New Roman"/>
          <w:sz w:val="28"/>
          <w:szCs w:val="24"/>
          <w:lang w:eastAsia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Lohit Devanagari">
    <w:panose1 w:val="05040102010807070707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661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62">
    <w:name w:val="HTML Variable"/>
    <w:basedOn w:val="661"/>
    <w:uiPriority w:val="99"/>
    <w:semiHidden/>
    <w:unhideWhenUsed/>
    <w:qFormat/>
    <w:pPr>
      <w:pBdr/>
      <w:spacing/>
      <w:ind/>
    </w:pPr>
    <w:rPr>
      <w:i/>
      <w:iCs/>
    </w:rPr>
  </w:style>
  <w:style w:type="character" w:styleId="663">
    <w:name w:val="Интернет-ссылка"/>
    <w:pPr>
      <w:pBdr/>
      <w:spacing/>
      <w:ind/>
    </w:pPr>
    <w:rPr>
      <w:color w:val="000080"/>
      <w:u w:val="single"/>
    </w:rPr>
  </w:style>
  <w:style w:type="paragraph" w:styleId="664">
    <w:name w:val="Заголовок"/>
    <w:basedOn w:val="660"/>
    <w:next w:val="66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665">
    <w:name w:val="Body Text"/>
    <w:basedOn w:val="660"/>
    <w:pPr>
      <w:pBdr/>
      <w:spacing w:after="140" w:before="0" w:line="276" w:lineRule="auto"/>
      <w:ind/>
    </w:pPr>
  </w:style>
  <w:style w:type="paragraph" w:styleId="666">
    <w:name w:val="List"/>
    <w:basedOn w:val="665"/>
    <w:pPr>
      <w:pBdr/>
      <w:spacing/>
      <w:ind/>
    </w:pPr>
    <w:rPr>
      <w:rFonts w:cs="Lohit Devanagari"/>
    </w:rPr>
  </w:style>
  <w:style w:type="paragraph" w:styleId="667">
    <w:name w:val="Caption"/>
    <w:basedOn w:val="660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668">
    <w:name w:val="Указатель"/>
    <w:basedOn w:val="660"/>
    <w:qFormat/>
    <w:pPr>
      <w:suppressLineNumbers w:val="true"/>
      <w:pBdr/>
      <w:spacing/>
      <w:ind/>
    </w:pPr>
    <w:rPr>
      <w:rFonts w:cs="Lohit Devanagari"/>
    </w:rPr>
  </w:style>
  <w:style w:type="paragraph" w:styleId="669">
    <w:name w:val="List Paragraph"/>
    <w:basedOn w:val="660"/>
    <w:uiPriority w:val="34"/>
    <w:qFormat/>
    <w:pPr>
      <w:pBdr/>
      <w:spacing w:after="160" w:before="0"/>
      <w:ind w:firstLine="0" w:left="720"/>
      <w:contextualSpacing w:val="true"/>
    </w:pPr>
  </w:style>
  <w:style w:type="paragraph" w:styleId="670">
    <w:name w:val="Normal (Web)"/>
    <w:basedOn w:val="660"/>
    <w:uiPriority w:val="99"/>
    <w:semiHidden/>
    <w:unhideWhenUsed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671" w:customStyle="1">
    <w:name w:val="note"/>
    <w:basedOn w:val="660"/>
    <w:qFormat/>
    <w:pPr>
      <w:pBdr/>
      <w:spacing w:afterAutospacing="1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672" w:default="1">
    <w:name w:val="No List"/>
    <w:uiPriority w:val="99"/>
    <w:semiHidden/>
    <w:unhideWhenUsed/>
    <w:qFormat/>
    <w:pPr>
      <w:pBdr/>
      <w:spacing/>
      <w:ind/>
    </w:pPr>
  </w:style>
  <w:style w:type="table" w:styleId="6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HeadingPairs>
    <vt:vector size="0" baseType="variant"/>
  </HeadingPairs>
  <TitlesOfParts>
    <vt:vector size="0" baseType="lpstr"/>
  </TitlesOfParts>
  <Company>kubsu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 Арсений Сергеевич</dc:creator>
  <dc:description/>
  <dc:language>ru-RU</dc:language>
  <cp:revision>14</cp:revision>
  <dcterms:created xsi:type="dcterms:W3CDTF">2020-02-17T05:40:00Z</dcterms:created>
  <dcterms:modified xsi:type="dcterms:W3CDTF">2025-01-17T12:41:13Z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kubsu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