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Voice Detector - Campus Deployment Runbook</w:t>
      </w:r>
    </w:p>
    <w:p>
      <w:r>
        <w:t>Prepared on: 2026-03-17 12:19)</w:t>
      </w:r>
    </w:p>
    <w:p>
      <w:r>
        <w:t>Scope: Production-readiness changes required in the current codebase and a full deployment/operations procedure for a college server reachable from all campus subnets.</w:t>
      </w:r>
    </w:p>
    <w:p>
      <w:pPr>
        <w:pStyle w:val="Heading1"/>
      </w:pPr>
      <w:r>
        <w:t>1. Objective and Success Criteria</w:t>
      </w:r>
    </w:p>
    <w:p>
      <w:pPr>
        <w:pStyle w:val="ListBullet"/>
      </w:pPr>
      <w:r>
        <w:t>Deploy the system on a college workstation/server with a campus-routable IP so users on campus network can access all features.</w:t>
      </w:r>
    </w:p>
    <w:p>
      <w:pPr>
        <w:pStyle w:val="ListBullet"/>
      </w:pPr>
      <w:r>
        <w:t>Keep behavior equivalent to local system (student/examiner/evaluator flows, viva engine, scoring, reporting).</w:t>
      </w:r>
    </w:p>
    <w:p>
      <w:pPr>
        <w:pStyle w:val="ListBullet"/>
      </w:pPr>
      <w:r>
        <w:t>Harden deployment for reliability, security, maintainability, and recoverability.</w:t>
      </w:r>
    </w:p>
    <w:p>
      <w:r>
        <w:t>Go-live is successful only if end-to-end UAT passes from multiple campus subnets and all critical flows are functional.</w:t>
      </w:r>
    </w:p>
    <w:p>
      <w:pPr>
        <w:pStyle w:val="Heading1"/>
      </w:pPr>
      <w:r>
        <w:t>2. Current Runtime Architecture (Target State)</w:t>
      </w:r>
    </w:p>
    <w:p>
      <w:pPr>
        <w:pStyle w:val="ListBullet"/>
      </w:pPr>
      <w:r>
        <w:t>Frontend (React static build) served by Nginx container.</w:t>
      </w:r>
    </w:p>
    <w:p>
      <w:pPr>
        <w:pStyle w:val="ListBullet"/>
      </w:pPr>
      <w:r>
        <w:t>Backend (Node/Express) API service with MongoDB connectivity and auth/cookies.</w:t>
      </w:r>
    </w:p>
    <w:p>
      <w:pPr>
        <w:pStyle w:val="ListBullet"/>
      </w:pPr>
      <w:r>
        <w:t>Viva Engine (FastAPI + scoring + proctoring endpoints).</w:t>
      </w:r>
    </w:p>
    <w:p>
      <w:pPr>
        <w:pStyle w:val="ListBullet"/>
      </w:pPr>
      <w:r>
        <w:t>Shared Docker network for inter-service communication.</w:t>
      </w:r>
    </w:p>
    <w:p>
      <w:pPr>
        <w:pStyle w:val="ListBullet"/>
      </w:pPr>
      <w:r>
        <w:t>Persistent volume for viva interview artifacts.</w:t>
      </w:r>
    </w:p>
    <w:p>
      <w:pPr>
        <w:pStyle w:val="ListBullet"/>
      </w:pPr>
      <w:r>
        <w:t>Single public entrypoint via reverse proxy (recommended) on campus IP.</w:t>
      </w:r>
    </w:p>
    <w:p>
      <w:pPr>
        <w:pStyle w:val="Heading1"/>
      </w:pPr>
      <w:r>
        <w:t>3. Tools and Roles in Deployment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Tool/Component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Docker Engine</w:t>
            </w:r>
          </w:p>
        </w:tc>
        <w:tc>
          <w:tcPr>
            <w:tcW w:type="dxa" w:w="4320"/>
          </w:tcPr>
          <w:p>
            <w:r>
              <w:t>Builds and runs containers for frontend/backend/viva_engine.</w:t>
            </w:r>
          </w:p>
        </w:tc>
      </w:tr>
      <w:tr>
        <w:tc>
          <w:tcPr>
            <w:tcW w:type="dxa" w:w="4320"/>
          </w:tcPr>
          <w:p>
            <w:r>
              <w:t>Docker Compose</w:t>
            </w:r>
          </w:p>
        </w:tc>
        <w:tc>
          <w:tcPr>
            <w:tcW w:type="dxa" w:w="4320"/>
          </w:tcPr>
          <w:p>
            <w:r>
              <w:t>Defines multi-service topology, env wiring, health checks, startup dependencies.</w:t>
            </w:r>
          </w:p>
        </w:tc>
      </w:tr>
      <w:tr>
        <w:tc>
          <w:tcPr>
            <w:tcW w:type="dxa" w:w="4320"/>
          </w:tcPr>
          <w:p>
            <w:r>
              <w:t>Nginx Reverse Proxy (host-level)</w:t>
            </w:r>
          </w:p>
        </w:tc>
        <w:tc>
          <w:tcPr>
            <w:tcW w:type="dxa" w:w="4320"/>
          </w:tcPr>
          <w:p>
            <w:r>
              <w:t>Single campus-facing endpoint, path routing, TLS termination, optional WebSocket support.</w:t>
            </w:r>
          </w:p>
        </w:tc>
      </w:tr>
      <w:tr>
        <w:tc>
          <w:tcPr>
            <w:tcW w:type="dxa" w:w="4320"/>
          </w:tcPr>
          <w:p>
            <w:r>
              <w:t>MongoDB (Atlas or managed)</w:t>
            </w:r>
          </w:p>
        </w:tc>
        <w:tc>
          <w:tcPr>
            <w:tcW w:type="dxa" w:w="4320"/>
          </w:tcPr>
          <w:p>
            <w:r>
              <w:t>Primary persistent datastore for users/tests/results.</w:t>
            </w:r>
          </w:p>
        </w:tc>
      </w:tr>
      <w:tr>
        <w:tc>
          <w:tcPr>
            <w:tcW w:type="dxa" w:w="4320"/>
          </w:tcPr>
          <w:p>
            <w:r>
              <w:t>DNS / Campus Network Team</w:t>
            </w:r>
          </w:p>
        </w:tc>
        <w:tc>
          <w:tcPr>
            <w:tcW w:type="dxa" w:w="4320"/>
          </w:tcPr>
          <w:p>
            <w:r>
              <w:t>Maps domain or confirms campus-routable IP reachability across subnets.</w:t>
            </w:r>
          </w:p>
        </w:tc>
      </w:tr>
      <w:tr>
        <w:tc>
          <w:tcPr>
            <w:tcW w:type="dxa" w:w="4320"/>
          </w:tcPr>
          <w:p>
            <w:r>
              <w:t>Firewall / Security Team</w:t>
            </w:r>
          </w:p>
        </w:tc>
        <w:tc>
          <w:tcPr>
            <w:tcW w:type="dxa" w:w="4320"/>
          </w:tcPr>
          <w:p>
            <w:r>
              <w:t>Allows only required inbound ports and applies host restrictions.</w:t>
            </w:r>
          </w:p>
        </w:tc>
      </w:tr>
      <w:tr>
        <w:tc>
          <w:tcPr>
            <w:tcW w:type="dxa" w:w="4320"/>
          </w:tcPr>
          <w:p>
            <w:r>
              <w:t>Systemd / OS service manager</w:t>
            </w:r>
          </w:p>
        </w:tc>
        <w:tc>
          <w:tcPr>
            <w:tcW w:type="dxa" w:w="4320"/>
          </w:tcPr>
          <w:p>
            <w:r>
              <w:t>Optional host-level process persistence for Docker service and proxy.</w:t>
            </w:r>
          </w:p>
        </w:tc>
      </w:tr>
      <w:tr>
        <w:tc>
          <w:tcPr>
            <w:tcW w:type="dxa" w:w="4320"/>
          </w:tcPr>
          <w:p>
            <w:r>
              <w:t>Monitoring + Logs</w:t>
            </w:r>
          </w:p>
        </w:tc>
        <w:tc>
          <w:tcPr>
            <w:tcW w:type="dxa" w:w="4320"/>
          </w:tcPr>
          <w:p>
            <w:r>
              <w:t>Uptime checks, health checks, container logs, incident triage and audit trail.</w:t>
            </w:r>
          </w:p>
        </w:tc>
      </w:tr>
    </w:tbl>
    <w:p>
      <w:pPr>
        <w:pStyle w:val="Heading1"/>
      </w:pPr>
      <w:r>
        <w:t>4. Required Codebase Changes Before Campus Production</w:t>
      </w:r>
    </w:p>
    <w:p>
      <w:r>
        <w:t>These are mandatory app-level fixes to make production behavior correct. Docker-only changes are not enough.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Change Required</w:t>
            </w:r>
          </w:p>
        </w:tc>
        <w:tc>
          <w:tcPr>
            <w:tcW w:type="dxa" w:w="2160"/>
          </w:tcPr>
          <w:p>
            <w:r>
              <w:t>Where</w:t>
            </w:r>
          </w:p>
        </w:tc>
        <w:tc>
          <w:tcPr>
            <w:tcW w:type="dxa" w:w="2160"/>
          </w:tcPr>
          <w:p>
            <w:r>
              <w:t>Why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Replace hardcoded localhost URLs with environment-based URLs.</w:t>
            </w:r>
          </w:p>
        </w:tc>
        <w:tc>
          <w:tcPr>
            <w:tcW w:type="dxa" w:w="2160"/>
          </w:tcPr>
          <w:p>
            <w:r>
              <w:t>frontend/src/landing_page/signup/Prof-Login.jsx, frontend/src/landing_page/signup/Stud-Login.jsx, frontend/src/landing_page/stud_dash/Footer.jsx, frontend/src/landing_page/evaluator/*, backend/controllers/evaluatorController.js</w:t>
            </w:r>
          </w:p>
        </w:tc>
        <w:tc>
          <w:tcPr>
            <w:tcW w:type="dxa" w:w="2160"/>
          </w:tcPr>
          <w:p>
            <w:r>
              <w:t>Campus users cannot resolve localhost of server/browser correctly; links/API calls fail.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CORS allowlist must use real campus origin(s), not localhost only.</w:t>
            </w:r>
          </w:p>
        </w:tc>
        <w:tc>
          <w:tcPr>
            <w:tcW w:type="dxa" w:w="2160"/>
          </w:tcPr>
          <w:p>
            <w:r>
              <w:t>backend/server.js, viva_engine/api_server.py</w:t>
            </w:r>
          </w:p>
        </w:tc>
        <w:tc>
          <w:tcPr>
            <w:tcW w:type="dxa" w:w="2160"/>
          </w:tcPr>
          <w:p>
            <w:r>
              <w:t>Cross-origin requests, cookies, and viva calls fail in deployment.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Cookie policy alignment (SameSite/Secure/credentials) for deployed origin.</w:t>
            </w:r>
          </w:p>
        </w:tc>
        <w:tc>
          <w:tcPr>
            <w:tcW w:type="dxa" w:w="2160"/>
          </w:tcPr>
          <w:p>
            <w:r>
              <w:t>backend/controllers/userController.js, backend/controllers/evaluatorController.js</w:t>
            </w:r>
          </w:p>
        </w:tc>
        <w:tc>
          <w:tcPr>
            <w:tcW w:type="dxa" w:w="2160"/>
          </w:tcPr>
          <w:p>
            <w:r>
              <w:t>Login may appear successful but session cookies not sent/accepted in browser.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Fix refresh token decode key mismatch (_id vs id).</w:t>
            </w:r>
          </w:p>
        </w:tc>
        <w:tc>
          <w:tcPr>
            <w:tcW w:type="dxa" w:w="2160"/>
          </w:tcPr>
          <w:p>
            <w:r>
              <w:t>backend/controllers/userController.js</w:t>
            </w:r>
          </w:p>
        </w:tc>
        <w:tc>
          <w:tcPr>
            <w:tcW w:type="dxa" w:w="2160"/>
          </w:tcPr>
          <w:p>
            <w:r>
              <w:t>Session refresh fails unexpectedly for valid users.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Fix test time field mismatch (startTime/endTime vs start_time/end_time).</w:t>
            </w:r>
          </w:p>
        </w:tc>
        <w:tc>
          <w:tcPr>
            <w:tcW w:type="dxa" w:w="2160"/>
          </w:tcPr>
          <w:p>
            <w:r>
              <w:t>backend/controllers/studentController.js</w:t>
            </w:r>
          </w:p>
        </w:tc>
        <w:tc>
          <w:tcPr>
            <w:tcW w:type="dxa" w:w="2160"/>
          </w:tcPr>
          <w:p>
            <w:r>
              <w:t>Students can be blocked/allowed incorrectly by broken timing checks.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Remove dev-mode retake logic that always overwrites start time.</w:t>
            </w:r>
          </w:p>
        </w:tc>
        <w:tc>
          <w:tcPr>
            <w:tcW w:type="dxa" w:w="2160"/>
          </w:tcPr>
          <w:p>
            <w:r>
              <w:t>backend/controllers/studentController.js</w:t>
            </w:r>
          </w:p>
        </w:tc>
        <w:tc>
          <w:tcPr>
            <w:tcW w:type="dxa" w:w="2160"/>
          </w:tcPr>
          <w:p>
            <w:r>
              <w:t>Production anti-retake policy is bypassed.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Protect open endpoints with auth/role checks.</w:t>
            </w:r>
          </w:p>
        </w:tc>
        <w:tc>
          <w:tcPr>
            <w:tcW w:type="dxa" w:w="2160"/>
          </w:tcPr>
          <w:p>
            <w:r>
              <w:t>backend/routes/testResults.js, backend/routes/details.js, backend/routes/evaluator.js</w:t>
            </w:r>
          </w:p>
        </w:tc>
        <w:tc>
          <w:tcPr>
            <w:tcW w:type="dxa" w:w="2160"/>
          </w:tcPr>
          <w:p>
            <w:r>
              <w:t>Data exposure and unauthorized access risk.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Fix frontend calls to non-existent backend routes.</w:t>
            </w:r>
          </w:p>
        </w:tc>
        <w:tc>
          <w:tcPr>
            <w:tcW w:type="dxa" w:w="2160"/>
          </w:tcPr>
          <w:p>
            <w:r>
              <w:t>frontend/src/landing_page/prof_dash/Remove.jsx vs backend/routes/examiner.js</w:t>
            </w:r>
          </w:p>
        </w:tc>
        <w:tc>
          <w:tcPr>
            <w:tcW w:type="dxa" w:w="2160"/>
          </w:tcPr>
          <w:p>
            <w:r>
              <w:t>Feature works locally only in partial conditions; breaks for users.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Remove duplicate route registration for /student/start/:testId.</w:t>
            </w:r>
          </w:p>
        </w:tc>
        <w:tc>
          <w:tcPr>
            <w:tcW w:type="dxa" w:w="2160"/>
          </w:tcPr>
          <w:p>
            <w:r>
              <w:t>backend/routes/student.js</w:t>
            </w:r>
          </w:p>
        </w:tc>
        <w:tc>
          <w:tcPr>
            <w:tcW w:type="dxa" w:w="2160"/>
          </w:tcPr>
          <w:p>
            <w:r>
              <w:t>Ambiguous behavior and difficult troubleshooting.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Standardize frontend API env naming and usage.</w:t>
            </w:r>
          </w:p>
        </w:tc>
        <w:tc>
          <w:tcPr>
            <w:tcW w:type="dxa" w:w="2160"/>
          </w:tcPr>
          <w:p>
            <w:r>
              <w:t>frontend/src/api/axiosInstance.js + all axios direct calls</w:t>
            </w:r>
          </w:p>
        </w:tc>
        <w:tc>
          <w:tcPr>
            <w:tcW w:type="dxa" w:w="2160"/>
          </w:tcPr>
          <w:p>
            <w:r>
              <w:t>Build-time/runtime config drift across environments.</w:t>
            </w:r>
          </w:p>
        </w:tc>
      </w:tr>
    </w:tbl>
    <w:p>
      <w:pPr>
        <w:pStyle w:val="Heading1"/>
      </w:pPr>
      <w:r>
        <w:t>5. Docker/Compose Status (Already Updated)</w:t>
      </w:r>
    </w:p>
    <w:p>
      <w:pPr>
        <w:pStyle w:val="ListBullet"/>
      </w:pPr>
      <w:r>
        <w:t>Backend/Frontend now use Node 22 slim images with deterministic npm ci install.</w:t>
      </w:r>
    </w:p>
    <w:p>
      <w:pPr>
        <w:pStyle w:val="ListBullet"/>
      </w:pPr>
      <w:r>
        <w:t>Frontend runtime moved to Nginx 1.28 and correct port mapping 3000:80.</w:t>
      </w:r>
    </w:p>
    <w:p>
      <w:pPr>
        <w:pStyle w:val="ListBullet"/>
      </w:pPr>
      <w:r>
        <w:t>Viva engine moved to Python 3.12-slim with runtime-focused system libs.</w:t>
      </w:r>
    </w:p>
    <w:p>
      <w:pPr>
        <w:pStyle w:val="ListBullet"/>
      </w:pPr>
      <w:r>
        <w:t>Health checks added for backend/frontend/viva_engine.</w:t>
      </w:r>
    </w:p>
    <w:p>
      <w:pPr>
        <w:pStyle w:val="ListBullet"/>
      </w:pPr>
      <w:r>
        <w:t>depends_on now waits for healthy dependencies.</w:t>
      </w:r>
    </w:p>
    <w:p>
      <w:pPr>
        <w:pStyle w:val="ListBullet"/>
      </w:pPr>
      <w:r>
        <w:t>viva_engine callback to backend uses container DNS (http://backend:5000).</w:t>
      </w:r>
    </w:p>
    <w:p>
      <w:pPr>
        <w:pStyle w:val="ListBullet"/>
      </w:pPr>
      <w:r>
        <w:t>Persistent named volume configured for viva interview artifacts.</w:t>
      </w:r>
    </w:p>
    <w:p>
      <w:pPr>
        <w:pStyle w:val="Heading1"/>
      </w:pPr>
      <w:r>
        <w:t>6. Production Deployment Procedure (Campus Server)</w:t>
      </w:r>
    </w:p>
    <w:p>
      <w:pPr>
        <w:pStyle w:val="ListNumber"/>
      </w:pPr>
      <w:r>
        <w:t>Step 1 - Freeze and Prepare Release</w:t>
      </w:r>
    </w:p>
    <w:p>
      <w:pPr>
        <w:pStyle w:val="ListBullet"/>
      </w:pPr>
      <w:r>
        <w:t>Create a release branch/tag from a known working commit.</w:t>
      </w:r>
    </w:p>
    <w:p>
      <w:pPr>
        <w:pStyle w:val="ListBullet"/>
      </w:pPr>
      <w:r>
        <w:t>Merge mandatory P0 changes first; do not deploy without them.</w:t>
      </w:r>
    </w:p>
    <w:p>
      <w:pPr>
        <w:pStyle w:val="ListBullet"/>
      </w:pPr>
      <w:r>
        <w:t>Create .env files for backend and viva_engine on server only (never commit).</w:t>
      </w:r>
    </w:p>
    <w:p>
      <w:pPr>
        <w:pStyle w:val="ListNumber"/>
      </w:pPr>
      <w:r>
        <w:t>Step 2 - Server Provisioning</w:t>
      </w:r>
    </w:p>
    <w:p>
      <w:pPr>
        <w:pStyle w:val="ListBullet"/>
      </w:pPr>
      <w:r>
        <w:t>Install OS updates, Docker Engine, Docker Compose plugin.</w:t>
      </w:r>
    </w:p>
    <w:p>
      <w:pPr>
        <w:pStyle w:val="ListBullet"/>
      </w:pPr>
      <w:r>
        <w:t>Set static hostname and confirm campus-routable IP reachability from multiple subnets.</w:t>
      </w:r>
    </w:p>
    <w:p>
      <w:pPr>
        <w:pStyle w:val="ListBullet"/>
      </w:pPr>
      <w:r>
        <w:t>Open firewall ports: 80/443 (preferred) and optionally SSH management port.</w:t>
      </w:r>
    </w:p>
    <w:p>
      <w:pPr>
        <w:pStyle w:val="ListNumber"/>
      </w:pPr>
      <w:r>
        <w:t>Step 3 - Reverse Proxy Setup</w:t>
      </w:r>
    </w:p>
    <w:p>
      <w:pPr>
        <w:pStyle w:val="ListBullet"/>
      </w:pPr>
      <w:r>
        <w:t>Install host-level Nginx (recommended) as single public entrypoint.</w:t>
      </w:r>
    </w:p>
    <w:p>
      <w:pPr>
        <w:pStyle w:val="ListBullet"/>
      </w:pPr>
      <w:r>
        <w:t>Route / to frontend container, /api to backend container, /viva-api (or subdomain) to viva_engine.</w:t>
      </w:r>
    </w:p>
    <w:p>
      <w:pPr>
        <w:pStyle w:val="ListBullet"/>
      </w:pPr>
      <w:r>
        <w:t>Enable TLS if available (college cert/private CA/public cert).</w:t>
      </w:r>
    </w:p>
    <w:p>
      <w:pPr>
        <w:pStyle w:val="ListNumber"/>
      </w:pPr>
      <w:r>
        <w:t>Step 4 - Configure Environment</w:t>
      </w:r>
    </w:p>
    <w:p>
      <w:pPr>
        <w:pStyle w:val="ListBullet"/>
      </w:pPr>
      <w:r>
        <w:t>Backend .env: MONGO_URI, JWT secrets, mail creds, cloudinary, allowed frontend origin.</w:t>
      </w:r>
    </w:p>
    <w:p>
      <w:pPr>
        <w:pStyle w:val="ListBullet"/>
      </w:pPr>
      <w:r>
        <w:t>Viva .env: provider API keys, NODE_BACKEND_URL and any scoring configuration.</w:t>
      </w:r>
    </w:p>
    <w:p>
      <w:pPr>
        <w:pStyle w:val="ListBullet"/>
      </w:pPr>
      <w:r>
        <w:t>Set frontend build args to public campus URL base paths, not localhost.</w:t>
      </w:r>
    </w:p>
    <w:p>
      <w:pPr>
        <w:pStyle w:val="ListNumber"/>
      </w:pPr>
      <w:r>
        <w:t>Step 5 - Build and Launch</w:t>
      </w:r>
    </w:p>
    <w:p>
      <w:pPr>
        <w:pStyle w:val="ListBullet"/>
      </w:pPr>
      <w:r>
        <w:t>Run docker compose build --no-cache for clean image creation.</w:t>
      </w:r>
    </w:p>
    <w:p>
      <w:pPr>
        <w:pStyle w:val="ListBullet"/>
      </w:pPr>
      <w:r>
        <w:t>Run docker compose up -d to start all services.</w:t>
      </w:r>
    </w:p>
    <w:p>
      <w:pPr>
        <w:pStyle w:val="ListBullet"/>
      </w:pPr>
      <w:r>
        <w:t>Verify service health (docker compose ps and health status).</w:t>
      </w:r>
    </w:p>
    <w:p>
      <w:pPr>
        <w:pStyle w:val="ListNumber"/>
      </w:pPr>
      <w:r>
        <w:t>Step 6 - Smoke Tests</w:t>
      </w:r>
    </w:p>
    <w:p>
      <w:pPr>
        <w:pStyle w:val="ListBullet"/>
      </w:pPr>
      <w:r>
        <w:t>Access landing page from another campus machine.</w:t>
      </w:r>
    </w:p>
    <w:p>
      <w:pPr>
        <w:pStyle w:val="ListBullet"/>
      </w:pPr>
      <w:r>
        <w:t>Test login flows, create test, evaluator invite links, viva start/record/submit, results visibility.</w:t>
      </w:r>
    </w:p>
    <w:p>
      <w:pPr>
        <w:pStyle w:val="ListBullet"/>
      </w:pPr>
      <w:r>
        <w:t>Check browser console/network and container logs for CORS, cookie, or route errors.</w:t>
      </w:r>
    </w:p>
    <w:p>
      <w:pPr>
        <w:pStyle w:val="ListNumber"/>
      </w:pPr>
      <w:r>
        <w:t>Step 7 - Controlled UAT</w:t>
      </w:r>
    </w:p>
    <w:p>
      <w:pPr>
        <w:pStyle w:val="ListBullet"/>
      </w:pPr>
      <w:r>
        <w:t>Run scripted UAT with 1 professor, 2 students, 1 evaluator.</w:t>
      </w:r>
    </w:p>
    <w:p>
      <w:pPr>
        <w:pStyle w:val="ListBullet"/>
      </w:pPr>
      <w:r>
        <w:t>Test from at least 3 campus subnets (lab, hostel, faculty block if applicable).</w:t>
      </w:r>
    </w:p>
    <w:p>
      <w:pPr>
        <w:pStyle w:val="ListBullet"/>
      </w:pPr>
      <w:r>
        <w:t>Capture issues and patch before full rollout.</w:t>
      </w:r>
    </w:p>
    <w:p>
      <w:pPr>
        <w:pStyle w:val="ListNumber"/>
      </w:pPr>
      <w:r>
        <w:t>Step 8 - Go-Live</w:t>
      </w:r>
    </w:p>
    <w:p>
      <w:pPr>
        <w:pStyle w:val="ListBullet"/>
      </w:pPr>
      <w:r>
        <w:t>Announce go-live window and support contact.</w:t>
      </w:r>
    </w:p>
    <w:p>
      <w:pPr>
        <w:pStyle w:val="ListBullet"/>
      </w:pPr>
      <w:r>
        <w:t>Enable monitoring and daily backup schedule.</w:t>
      </w:r>
    </w:p>
    <w:p>
      <w:pPr>
        <w:pStyle w:val="ListBullet"/>
      </w:pPr>
      <w:r>
        <w:t>Keep rollback command and previous image tags ready.</w:t>
      </w:r>
    </w:p>
    <w:p>
      <w:pPr>
        <w:pStyle w:val="Heading1"/>
      </w:pPr>
      <w:r>
        <w:t>7. Deployment Flow (Request Path)</w:t>
      </w:r>
    </w:p>
    <w:p>
      <w:pPr>
        <w:pStyle w:val="ListBullet"/>
      </w:pPr>
      <w:r>
        <w:t>User browser -&gt; campus URL -&gt; host Nginx reverse proxy.</w:t>
      </w:r>
    </w:p>
    <w:p>
      <w:pPr>
        <w:pStyle w:val="ListBullet"/>
      </w:pPr>
      <w:r>
        <w:t>Proxy / -&gt; frontend container (static SPA).</w:t>
      </w:r>
    </w:p>
    <w:p>
      <w:pPr>
        <w:pStyle w:val="ListBullet"/>
      </w:pPr>
      <w:r>
        <w:t>Frontend API calls -&gt; proxy /api -&gt; backend container.</w:t>
      </w:r>
    </w:p>
    <w:p>
      <w:pPr>
        <w:pStyle w:val="ListBullet"/>
      </w:pPr>
      <w:r>
        <w:t>Frontend viva calls -&gt; proxy /viva-api -&gt; viva_engine container.</w:t>
      </w:r>
    </w:p>
    <w:p>
      <w:pPr>
        <w:pStyle w:val="ListBullet"/>
      </w:pPr>
      <w:r>
        <w:t>viva_engine writes artifacts to persistent volume and submits final result to backend.</w:t>
      </w:r>
    </w:p>
    <w:p>
      <w:pPr>
        <w:pStyle w:val="ListBullet"/>
      </w:pPr>
      <w:r>
        <w:t>Backend stores domain data in MongoDB and serves dashboards/results.</w:t>
      </w:r>
    </w:p>
    <w:p>
      <w:pPr>
        <w:pStyle w:val="Heading1"/>
      </w:pPr>
      <w:r>
        <w:t>8. Operations, Monitoring, and Backup</w:t>
      </w:r>
    </w:p>
    <w:p>
      <w:pPr>
        <w:pStyle w:val="ListBullet"/>
      </w:pPr>
      <w:r>
        <w:t>Health Monitoring: check / (frontend), / (backend), /health (viva_engine).</w:t>
      </w:r>
    </w:p>
    <w:p>
      <w:pPr>
        <w:pStyle w:val="ListBullet"/>
      </w:pPr>
      <w:r>
        <w:t>Log Monitoring: docker compose logs -f backend frontend viva_engine.</w:t>
      </w:r>
    </w:p>
    <w:p>
      <w:pPr>
        <w:pStyle w:val="ListBullet"/>
      </w:pPr>
      <w:r>
        <w:t>Backup: MongoDB daily snapshot + viva_interviews volume backup policy.</w:t>
      </w:r>
    </w:p>
    <w:p>
      <w:pPr>
        <w:pStyle w:val="ListBullet"/>
      </w:pPr>
      <w:r>
        <w:t>Alerting: service down, repeated 5xx responses, auth failure spikes.</w:t>
      </w:r>
    </w:p>
    <w:p>
      <w:pPr>
        <w:pStyle w:val="ListBullet"/>
      </w:pPr>
      <w:r>
        <w:t>Runbook: restart service, rotate key, restore backup, rollback release.</w:t>
      </w:r>
    </w:p>
    <w:p>
      <w:pPr>
        <w:pStyle w:val="Heading1"/>
      </w:pPr>
      <w:r>
        <w:t>9. Security and Compliance Checklist</w:t>
      </w:r>
    </w:p>
    <w:p>
      <w:pPr>
        <w:pStyle w:val="ListBullet"/>
      </w:pPr>
      <w:r>
        <w:t>Rotate currently exposed API keys/secrets before deployment.</w:t>
      </w:r>
    </w:p>
    <w:p>
      <w:pPr>
        <w:pStyle w:val="ListBullet"/>
      </w:pPr>
      <w:r>
        <w:t>Never commit .env files to repository.</w:t>
      </w:r>
    </w:p>
    <w:p>
      <w:pPr>
        <w:pStyle w:val="ListBullet"/>
      </w:pPr>
      <w:r>
        <w:t>Restrict open ports to only required public endpoints.</w:t>
      </w:r>
    </w:p>
    <w:p>
      <w:pPr>
        <w:pStyle w:val="ListBullet"/>
      </w:pPr>
      <w:r>
        <w:t>Use HTTPS for credential/session security on campus network.</w:t>
      </w:r>
    </w:p>
    <w:p>
      <w:pPr>
        <w:pStyle w:val="ListBullet"/>
      </w:pPr>
      <w:r>
        <w:t>Add rate limiting for auth and password reset endpoints.</w:t>
      </w:r>
    </w:p>
    <w:p>
      <w:pPr>
        <w:pStyle w:val="ListBullet"/>
      </w:pPr>
      <w:r>
        <w:t>Review access controls on student/test/result APIs.</w:t>
      </w:r>
    </w:p>
    <w:p>
      <w:pPr>
        <w:pStyle w:val="Heading1"/>
      </w:pPr>
      <w:r>
        <w:t>10. Rollback Strategy</w:t>
      </w:r>
    </w:p>
    <w:p>
      <w:pPr>
        <w:pStyle w:val="ListBullet"/>
      </w:pPr>
      <w:r>
        <w:t>Keep previous known-good image tags.</w:t>
      </w:r>
    </w:p>
    <w:p>
      <w:pPr>
        <w:pStyle w:val="ListBullet"/>
      </w:pPr>
      <w:r>
        <w:t>If critical issue: docker compose down, deploy previous tag set, docker compose up -d.</w:t>
      </w:r>
    </w:p>
    <w:p>
      <w:pPr>
        <w:pStyle w:val="ListBullet"/>
      </w:pPr>
      <w:r>
        <w:t>Restore DB snapshot only if data corruption is confirmed.</w:t>
      </w:r>
    </w:p>
    <w:p>
      <w:pPr>
        <w:pStyle w:val="ListBullet"/>
      </w:pPr>
      <w:r>
        <w:t>Post-rollback: incident report with root cause and preventive fix.</w:t>
      </w:r>
    </w:p>
    <w:p>
      <w:pPr>
        <w:pStyle w:val="Heading1"/>
      </w:pPr>
      <w:r>
        <w:t>11. Immediate Next Actions (Execution Order)</w:t>
      </w:r>
    </w:p>
    <w:p>
      <w:pPr>
        <w:pStyle w:val="ListNumber"/>
      </w:pPr>
      <w:r>
        <w:t>Implement all P0 code fixes listed in Section 4.</w:t>
      </w:r>
    </w:p>
    <w:p>
      <w:pPr>
        <w:pStyle w:val="ListNumber"/>
      </w:pPr>
      <w:r>
        <w:t>Implement P1 security and route consistency fixes.</w:t>
      </w:r>
    </w:p>
    <w:p>
      <w:pPr>
        <w:pStyle w:val="ListNumber"/>
      </w:pPr>
      <w:r>
        <w:t>Run full UAT locally and then on staging server.</w:t>
      </w:r>
    </w:p>
    <w:p>
      <w:pPr>
        <w:pStyle w:val="ListNumber"/>
      </w:pPr>
      <w:r>
        <w:t>Deploy to campus server using Section 6 sequence.</w:t>
      </w:r>
    </w:p>
    <w:p>
      <w:pPr>
        <w:pStyle w:val="ListNumber"/>
      </w:pPr>
      <w:r>
        <w:t>Run subnet-wise acceptance test and sign-off.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