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Rule="auto"/>
        <w:jc w:val="center"/>
        <w:rPr>
          <w:rFonts w:ascii="Bookman Old Style" w:cs="Bookman Old Style" w:eastAsia="Bookman Old Style" w:hAnsi="Bookman Old Style"/>
          <w:b w:val="1"/>
        </w:rPr>
      </w:pPr>
      <w:r w:rsidDel="00000000" w:rsidR="00000000" w:rsidRPr="00000000">
        <w:rPr>
          <w:rFonts w:ascii="Bookman Old Style" w:cs="Bookman Old Style" w:eastAsia="Bookman Old Style" w:hAnsi="Bookman Old Style"/>
          <w:b w:val="1"/>
          <w:rtl w:val="0"/>
        </w:rPr>
        <w:t xml:space="preserve">STANDAR KOMPETENSI JABATAN </w:t>
      </w:r>
    </w:p>
    <w:p w:rsidR="00000000" w:rsidDel="00000000" w:rsidP="00000000" w:rsidRDefault="00000000" w:rsidRPr="00000000" w14:paraId="00000002">
      <w:pPr>
        <w:spacing w:after="0" w:lineRule="auto"/>
        <w:jc w:val="center"/>
        <w:rPr>
          <w:rFonts w:ascii="Bookman Old Style" w:cs="Bookman Old Style" w:eastAsia="Bookman Old Style" w:hAnsi="Bookman Old Style"/>
          <w:b w:val="1"/>
        </w:rPr>
      </w:pPr>
      <w:r w:rsidDel="00000000" w:rsidR="00000000" w:rsidRPr="00000000">
        <w:rPr>
          <w:rFonts w:ascii="Bookman Old Style" w:cs="Bookman Old Style" w:eastAsia="Bookman Old Style" w:hAnsi="Bookman Old Style"/>
          <w:b w:val="1"/>
          <w:rtl w:val="0"/>
        </w:rPr>
        <w:t xml:space="preserve">JABATAN PIMPINAN TINGGI PRATAMA</w:t>
      </w:r>
    </w:p>
    <w:p w:rsidR="00000000" w:rsidDel="00000000" w:rsidP="00000000" w:rsidRDefault="00000000" w:rsidRPr="00000000" w14:paraId="00000003">
      <w:pPr>
        <w:spacing w:after="0" w:lineRule="auto"/>
        <w:ind w:left="-360" w:firstLine="0"/>
        <w:rPr>
          <w:rFonts w:ascii="Bookman Old Style" w:cs="Bookman Old Style" w:eastAsia="Bookman Old Style" w:hAnsi="Bookman Old Style"/>
          <w:b w:val="1"/>
        </w:rPr>
      </w:pPr>
      <w:r w:rsidDel="00000000" w:rsidR="00000000" w:rsidRPr="00000000">
        <w:rPr>
          <w:rtl w:val="0"/>
        </w:rPr>
      </w:r>
    </w:p>
    <w:tbl>
      <w:tblPr>
        <w:tblStyle w:val="Table1"/>
        <w:tblpPr w:leftFromText="180" w:rightFromText="180" w:topFromText="180" w:bottomFromText="180" w:vertAnchor="text" w:horzAnchor="text" w:tblpX="195" w:tblpY="0"/>
        <w:tblW w:w="8820.0" w:type="dxa"/>
        <w:jc w:val="left"/>
        <w:tblInd w:w="-4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30"/>
        <w:gridCol w:w="450"/>
        <w:gridCol w:w="5940"/>
        <w:tblGridChange w:id="0">
          <w:tblGrid>
            <w:gridCol w:w="2430"/>
            <w:gridCol w:w="450"/>
            <w:gridCol w:w="59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tabs>
                <w:tab w:val="left" w:leader="none" w:pos="2977"/>
              </w:tabs>
              <w:spacing w:after="0" w:line="360" w:lineRule="auto"/>
              <w:ind w:hanging="2"/>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Nama Jabatan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tabs>
                <w:tab w:val="left" w:leader="none" w:pos="2977"/>
              </w:tabs>
              <w:spacing w:after="0" w:line="360" w:lineRule="auto"/>
              <w:ind w:hanging="2"/>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tabs>
                <w:tab w:val="left" w:leader="none" w:pos="2977"/>
              </w:tabs>
              <w:spacing w:after="0" w:line="360" w:lineRule="auto"/>
              <w:ind w:hanging="2"/>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Inspektur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tabs>
                <w:tab w:val="left" w:leader="none" w:pos="2977"/>
              </w:tabs>
              <w:spacing w:after="0" w:line="360" w:lineRule="auto"/>
              <w:ind w:hanging="2"/>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Kelompok Jabatan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tabs>
                <w:tab w:val="left" w:leader="none" w:pos="2977"/>
              </w:tabs>
              <w:spacing w:after="0" w:line="360" w:lineRule="auto"/>
              <w:ind w:hanging="2"/>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tabs>
                <w:tab w:val="left" w:leader="none" w:pos="2977"/>
              </w:tabs>
              <w:spacing w:after="0" w:line="360" w:lineRule="auto"/>
              <w:ind w:hanging="2"/>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Struktural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tabs>
                <w:tab w:val="left" w:leader="none" w:pos="2977"/>
              </w:tabs>
              <w:spacing w:after="0" w:line="360" w:lineRule="auto"/>
              <w:ind w:hanging="2"/>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Urusan Pemerintah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tabs>
                <w:tab w:val="left" w:leader="none" w:pos="2977"/>
              </w:tabs>
              <w:spacing w:after="0" w:line="360" w:lineRule="auto"/>
              <w:ind w:hanging="2"/>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C">
            <w:pPr>
              <w:tabs>
                <w:tab w:val="left" w:leader="none" w:pos="2977"/>
              </w:tabs>
              <w:spacing w:after="0" w:line="360" w:lineRule="auto"/>
              <w:ind w:hanging="2"/>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Pengawasan Intern Pemerintah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D">
            <w:pPr>
              <w:tabs>
                <w:tab w:val="left" w:leader="none" w:pos="2977"/>
              </w:tabs>
              <w:spacing w:after="0" w:line="360" w:lineRule="auto"/>
              <w:ind w:hanging="2"/>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Kode Jabatan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E">
            <w:pPr>
              <w:tabs>
                <w:tab w:val="left" w:leader="none" w:pos="2977"/>
              </w:tabs>
              <w:spacing w:after="0" w:line="360" w:lineRule="auto"/>
              <w:ind w:hanging="2"/>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F">
            <w:pPr>
              <w:tabs>
                <w:tab w:val="left" w:leader="none" w:pos="2977"/>
              </w:tabs>
              <w:spacing w:after="0" w:line="360" w:lineRule="auto"/>
              <w:ind w:hanging="2"/>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4"/>
                <w:szCs w:val="24"/>
                <w:highlight w:val="white"/>
                <w:rtl w:val="0"/>
              </w:rPr>
              <w:t xml:space="preserve">1-02-16-01-10-000</w:t>
            </w:r>
            <w:r w:rsidDel="00000000" w:rsidR="00000000" w:rsidRPr="00000000">
              <w:rPr>
                <w:rtl w:val="0"/>
              </w:rPr>
            </w:r>
          </w:p>
        </w:tc>
      </w:tr>
    </w:tbl>
    <w:p w:rsidR="00000000" w:rsidDel="00000000" w:rsidP="00000000" w:rsidRDefault="00000000" w:rsidRPr="00000000" w14:paraId="00000010">
      <w:pPr>
        <w:rPr>
          <w:rFonts w:ascii="Bookman Old Style" w:cs="Bookman Old Style" w:eastAsia="Bookman Old Style" w:hAnsi="Bookman Old Style"/>
          <w:b w:val="1"/>
        </w:rPr>
      </w:pPr>
      <w:r w:rsidDel="00000000" w:rsidR="00000000" w:rsidRPr="00000000">
        <w:rPr>
          <w:rtl w:val="0"/>
        </w:rPr>
      </w:r>
    </w:p>
    <w:p w:rsidR="00000000" w:rsidDel="00000000" w:rsidP="00000000" w:rsidRDefault="00000000" w:rsidRPr="00000000" w14:paraId="00000011">
      <w:pPr>
        <w:rPr>
          <w:rFonts w:ascii="Bookman Old Style" w:cs="Bookman Old Style" w:eastAsia="Bookman Old Style" w:hAnsi="Bookman Old Style"/>
          <w:b w:val="1"/>
        </w:rPr>
      </w:pPr>
      <w:r w:rsidDel="00000000" w:rsidR="00000000" w:rsidRPr="00000000">
        <w:rPr>
          <w:rtl w:val="0"/>
        </w:rPr>
      </w:r>
    </w:p>
    <w:p w:rsidR="00000000" w:rsidDel="00000000" w:rsidP="00000000" w:rsidRDefault="00000000" w:rsidRPr="00000000" w14:paraId="00000012">
      <w:pPr>
        <w:spacing w:after="0" w:lineRule="auto"/>
        <w:rPr>
          <w:rFonts w:ascii="Bookman Old Style" w:cs="Bookman Old Style" w:eastAsia="Bookman Old Style" w:hAnsi="Bookman Old Style"/>
          <w:b w:val="1"/>
          <w:sz w:val="20"/>
          <w:szCs w:val="20"/>
        </w:rPr>
      </w:pPr>
      <w:r w:rsidDel="00000000" w:rsidR="00000000" w:rsidRPr="00000000">
        <w:rPr>
          <w:rtl w:val="0"/>
        </w:rPr>
      </w:r>
    </w:p>
    <w:tbl>
      <w:tblPr>
        <w:tblStyle w:val="Table2"/>
        <w:tblpPr w:leftFromText="180" w:rightFromText="180" w:topFromText="180" w:bottomFromText="180" w:vertAnchor="text" w:horzAnchor="text" w:tblpX="-390" w:tblpY="770.126953125"/>
        <w:tblW w:w="10259.999999999998"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342"/>
        <w:gridCol w:w="765"/>
        <w:gridCol w:w="604"/>
        <w:gridCol w:w="1825"/>
        <w:gridCol w:w="2083"/>
        <w:gridCol w:w="990"/>
        <w:gridCol w:w="953"/>
        <w:gridCol w:w="898"/>
        <w:tblGridChange w:id="0">
          <w:tblGrid>
            <w:gridCol w:w="1800"/>
            <w:gridCol w:w="342"/>
            <w:gridCol w:w="765"/>
            <w:gridCol w:w="604"/>
            <w:gridCol w:w="1825"/>
            <w:gridCol w:w="2083"/>
            <w:gridCol w:w="990"/>
            <w:gridCol w:w="953"/>
            <w:gridCol w:w="898"/>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13">
            <w:pPr>
              <w:widowControl w:val="0"/>
              <w:spacing w:after="0" w:before="5" w:line="240" w:lineRule="auto"/>
              <w:jc w:val="center"/>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JABATAN PIMPINAN TINGGI PRATAMA</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C">
            <w:pPr>
              <w:numPr>
                <w:ilvl w:val="0"/>
                <w:numId w:val="22"/>
              </w:numPr>
              <w:spacing w:after="0" w:line="240" w:lineRule="auto"/>
              <w:ind w:left="720" w:hanging="720"/>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IKHTISAR JABATAN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5">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Ikhtisar Jabatan</w:t>
            </w:r>
          </w:p>
        </w:tc>
        <w:tc>
          <w:tcPr>
            <w:gridSpan w:val="7"/>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7">
            <w:pPr>
              <w:spacing w:after="0" w:line="240" w:lineRule="auto"/>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Inspektur melaksanakan Pengawasan Intern berupa Layanan Jasa Asurans meliputi kegiatan audit, reviu, evaluasi, pemantauan, kegiatan pengawasan lain dan Layanan Jasa Konsultansi meliputi kegiatan pemberian saran dan jasa lainnya dalam rangka memberikan keyakinan yang memadai bahwa kegiatan telah dilaksanakan dengan tata kepemerintahan yang baik dan untuk memberikan nilai tambah dalam upaya meningkatkan proses tata kelola, manajemen risiko, dan kegiatan pengendalian terhadap penyelenggaraan tugas dan fungsi BPOM.</w:t>
            </w:r>
          </w:p>
        </w:tc>
      </w:tr>
      <w:tr>
        <w:trPr>
          <w:cantSplit w:val="0"/>
          <w:trHeight w:val="197" w:hRule="atLeast"/>
          <w:tblHeader w:val="0"/>
        </w:trPr>
        <w:tc>
          <w:tcPr>
            <w:gridSpan w:val="9"/>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E">
            <w:pPr>
              <w:spacing w:after="0" w:line="240" w:lineRule="auto"/>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7">
            <w:pPr>
              <w:numPr>
                <w:ilvl w:val="0"/>
                <w:numId w:val="22"/>
              </w:numPr>
              <w:spacing w:after="0" w:line="240" w:lineRule="auto"/>
              <w:ind w:left="339" w:hanging="720"/>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STANDAR KOMPETENSI</w:t>
            </w:r>
          </w:p>
        </w:tc>
      </w:tr>
      <w:tr>
        <w:trPr>
          <w:cantSplit w:val="0"/>
          <w:trHeight w:val="53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0">
            <w:pPr>
              <w:spacing w:after="0" w:line="240" w:lineRule="auto"/>
              <w:jc w:val="center"/>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Kompetensi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2">
            <w:pPr>
              <w:spacing w:after="0" w:line="240" w:lineRule="auto"/>
              <w:jc w:val="center"/>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Level</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3">
            <w:pPr>
              <w:spacing w:after="0" w:line="240" w:lineRule="auto"/>
              <w:jc w:val="center"/>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Deskripsi</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5">
            <w:pPr>
              <w:spacing w:after="0" w:line="240" w:lineRule="auto"/>
              <w:jc w:val="center"/>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Indikator Kompetensi</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9">
            <w:pPr>
              <w:numPr>
                <w:ilvl w:val="0"/>
                <w:numId w:val="23"/>
              </w:numPr>
              <w:spacing w:after="0" w:line="240" w:lineRule="auto"/>
              <w:ind w:left="360" w:hanging="360"/>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Manajerial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B">
            <w:pPr>
              <w:spacing w:after="0" w:line="240" w:lineRule="auto"/>
              <w:rPr>
                <w:rFonts w:ascii="Bookman Old Style" w:cs="Bookman Old Style" w:eastAsia="Bookman Old Style" w:hAnsi="Bookman Old Style"/>
                <w:b w:val="1"/>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C">
            <w:pPr>
              <w:spacing w:after="0" w:line="240" w:lineRule="auto"/>
              <w:rPr>
                <w:rFonts w:ascii="Bookman Old Style" w:cs="Bookman Old Style" w:eastAsia="Bookman Old Style" w:hAnsi="Bookman Old Style"/>
                <w:b w:val="1"/>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E">
            <w:pPr>
              <w:spacing w:after="0" w:line="240" w:lineRule="auto"/>
              <w:rPr>
                <w:rFonts w:ascii="Bookman Old Style" w:cs="Bookman Old Style" w:eastAsia="Bookman Old Style" w:hAnsi="Bookman Old Style"/>
                <w:b w:val="1"/>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2">
            <w:pPr>
              <w:numPr>
                <w:ilvl w:val="0"/>
                <w:numId w:val="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Integritas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4">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5</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5">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menjadi role model dalam penerapan standar keadilan dan etika di tingkat nasional</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7">
            <w:pPr>
              <w:numPr>
                <w:ilvl w:val="1"/>
                <w:numId w:val="20"/>
              </w:numPr>
              <w:tabs>
                <w:tab w:val="left" w:leader="none" w:pos="443"/>
              </w:tabs>
              <w:spacing w:after="0" w:line="240" w:lineRule="auto"/>
              <w:ind w:left="443" w:hanging="432"/>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Mempertahankan tingkat standar keadilan dan etika yang tinggi dalam perkataan dan tindakan sehari-hari yang dipatuhi oleh seluruh pemangku kepentingan pada lingkup instansi yang dipimpinnya.</w:t>
            </w:r>
          </w:p>
          <w:p w:rsidR="00000000" w:rsidDel="00000000" w:rsidP="00000000" w:rsidRDefault="00000000" w:rsidRPr="00000000" w14:paraId="00000058">
            <w:pPr>
              <w:numPr>
                <w:ilvl w:val="1"/>
                <w:numId w:val="20"/>
              </w:numPr>
              <w:tabs>
                <w:tab w:val="left" w:leader="none" w:pos="443"/>
              </w:tabs>
              <w:spacing w:after="0" w:line="240" w:lineRule="auto"/>
              <w:ind w:left="443" w:hanging="432"/>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Menjadi role model/ keteladan-an dalam penerapan standar keadilan dan etika yang tinggi di tingkat nasional.</w:t>
            </w:r>
          </w:p>
          <w:p w:rsidR="00000000" w:rsidDel="00000000" w:rsidP="00000000" w:rsidRDefault="00000000" w:rsidRPr="00000000" w14:paraId="00000059">
            <w:pPr>
              <w:numPr>
                <w:ilvl w:val="1"/>
                <w:numId w:val="20"/>
              </w:numPr>
              <w:tabs>
                <w:tab w:val="left" w:leader="none" w:pos="443"/>
              </w:tabs>
              <w:spacing w:after="0" w:line="240" w:lineRule="auto"/>
              <w:ind w:left="443" w:hanging="432"/>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Membuat konsep kebijakan dan strategi penerapan sikap integritas dalam pelaksanaan tugas dan norma-norma yang sejalan dengan nilai strategis organisasi.</w:t>
            </w:r>
          </w:p>
          <w:p w:rsidR="00000000" w:rsidDel="00000000" w:rsidP="00000000" w:rsidRDefault="00000000" w:rsidRPr="00000000" w14:paraId="0000005A">
            <w:pPr>
              <w:tabs>
                <w:tab w:val="left" w:leader="none" w:pos="443"/>
              </w:tabs>
              <w:spacing w:after="0" w:line="240" w:lineRule="auto"/>
              <w:ind w:left="11"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E">
            <w:pPr>
              <w:numPr>
                <w:ilvl w:val="0"/>
                <w:numId w:val="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Kerjasama</w:t>
            </w:r>
          </w:p>
          <w:p w:rsidR="00000000" w:rsidDel="00000000" w:rsidP="00000000" w:rsidRDefault="00000000" w:rsidRPr="00000000" w14:paraId="0000005F">
            <w:pPr>
              <w:spacing w:after="0" w:line="240" w:lineRule="auto"/>
              <w:ind w:left="360" w:firstLine="0"/>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1">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5</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2">
            <w:pPr>
              <w:spacing w:after="0" w:line="240" w:lineRule="auto"/>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Menciptakan situasi kerja sama secara konsisten, baik di dalam maupun di luar instansi</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4">
            <w:pPr>
              <w:numPr>
                <w:ilvl w:val="1"/>
                <w:numId w:val="2"/>
              </w:numPr>
              <w:tabs>
                <w:tab w:val="left" w:leader="none" w:pos="443"/>
              </w:tabs>
              <w:spacing w:after="0" w:line="240" w:lineRule="auto"/>
              <w:ind w:left="443" w:hanging="426"/>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Menciptakan hubungan kerja yang konstruktif dengan menerapkan norma / etos / nilai-nilai kerja yang baik di dalam dan di luar organisasi; meningkatkan produktivitas dan menjadi panutan dalam organisasi;</w:t>
            </w:r>
          </w:p>
          <w:p w:rsidR="00000000" w:rsidDel="00000000" w:rsidP="00000000" w:rsidRDefault="00000000" w:rsidRPr="00000000" w14:paraId="00000065">
            <w:pPr>
              <w:numPr>
                <w:ilvl w:val="1"/>
                <w:numId w:val="2"/>
              </w:numPr>
              <w:tabs>
                <w:tab w:val="left" w:leader="none" w:pos="443"/>
              </w:tabs>
              <w:spacing w:after="0" w:line="240" w:lineRule="auto"/>
              <w:ind w:left="443" w:hanging="426"/>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Secara konsisten menjaga sinergi agar pemangku kepentingan dapat bekerja sama dengan orang di dalam maupun di luar organisasi;</w:t>
            </w:r>
          </w:p>
          <w:p w:rsidR="00000000" w:rsidDel="00000000" w:rsidP="00000000" w:rsidRDefault="00000000" w:rsidRPr="00000000" w14:paraId="00000066">
            <w:pPr>
              <w:numPr>
                <w:ilvl w:val="1"/>
                <w:numId w:val="2"/>
              </w:numPr>
              <w:tabs>
                <w:tab w:val="left" w:leader="none" w:pos="443"/>
              </w:tabs>
              <w:spacing w:after="0" w:line="240" w:lineRule="auto"/>
              <w:ind w:left="443" w:hanging="426"/>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Membangun konsensus untuk menggabungkan sumberdaya dari berbagai pemangku kepentingan untuk tujuan bangsa dan negara.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A">
            <w:pPr>
              <w:numPr>
                <w:ilvl w:val="0"/>
                <w:numId w:val="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Komunikasi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C">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5</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D">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Menggagas sistem Komunikasi yang  terbuka secara strategis untuk mencari</w:t>
            </w:r>
          </w:p>
          <w:p w:rsidR="00000000" w:rsidDel="00000000" w:rsidP="00000000" w:rsidRDefault="00000000" w:rsidRPr="00000000" w14:paraId="0000006E">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solusi dengan</w:t>
            </w:r>
          </w:p>
          <w:p w:rsidR="00000000" w:rsidDel="00000000" w:rsidP="00000000" w:rsidRDefault="00000000" w:rsidRPr="00000000" w14:paraId="0000006F">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tujuan</w:t>
            </w:r>
          </w:p>
          <w:p w:rsidR="00000000" w:rsidDel="00000000" w:rsidP="00000000" w:rsidRDefault="00000000" w:rsidRPr="00000000" w14:paraId="00000070">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meningkatkan</w:t>
            </w:r>
          </w:p>
          <w:p w:rsidR="00000000" w:rsidDel="00000000" w:rsidP="00000000" w:rsidRDefault="00000000" w:rsidRPr="00000000" w14:paraId="00000071">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kinerja</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3">
            <w:pPr>
              <w:numPr>
                <w:ilvl w:val="1"/>
                <w:numId w:val="8"/>
              </w:numPr>
              <w:tabs>
                <w:tab w:val="left" w:leader="none" w:pos="443"/>
              </w:tabs>
              <w:spacing w:after="0" w:line="240" w:lineRule="auto"/>
              <w:ind w:left="439" w:hanging="426"/>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Menghilangkan hambatan komunikasi, mampu berkomunikasi dalam isu-isu nasional yang memiliki resiko tinggi, menggalang hubungan dalam skala strategis di tingkat nasional; </w:t>
            </w:r>
          </w:p>
          <w:p w:rsidR="00000000" w:rsidDel="00000000" w:rsidP="00000000" w:rsidRDefault="00000000" w:rsidRPr="00000000" w14:paraId="00000074">
            <w:pPr>
              <w:numPr>
                <w:ilvl w:val="1"/>
                <w:numId w:val="8"/>
              </w:numPr>
              <w:tabs>
                <w:tab w:val="left" w:leader="none" w:pos="443"/>
              </w:tabs>
              <w:spacing w:after="0" w:line="240" w:lineRule="auto"/>
              <w:ind w:left="439" w:hanging="426"/>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Menggunakan saluran komunikasi formal dan non formal guna mencapai kesepakatan dengan tujuan meningkatkan kinerja di tingkat instansi/nasional;</w:t>
            </w:r>
          </w:p>
          <w:p w:rsidR="00000000" w:rsidDel="00000000" w:rsidP="00000000" w:rsidRDefault="00000000" w:rsidRPr="00000000" w14:paraId="00000075">
            <w:pPr>
              <w:numPr>
                <w:ilvl w:val="1"/>
                <w:numId w:val="8"/>
              </w:numPr>
              <w:tabs>
                <w:tab w:val="left" w:leader="none" w:pos="443"/>
              </w:tabs>
              <w:spacing w:after="0" w:line="240" w:lineRule="auto"/>
              <w:ind w:left="439" w:hanging="426"/>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Menggagas sistem komunikasi deng an melibatkan pemangku kepentingan sejak dini untuk mencari solusi dengan tujuan meningkatkan kinerja di tingkat instansi/nasional.</w:t>
            </w:r>
          </w:p>
          <w:p w:rsidR="00000000" w:rsidDel="00000000" w:rsidP="00000000" w:rsidRDefault="00000000" w:rsidRPr="00000000" w14:paraId="00000076">
            <w:pPr>
              <w:tabs>
                <w:tab w:val="left" w:leader="none" w:pos="443"/>
              </w:tabs>
              <w:spacing w:after="0" w:line="240" w:lineRule="auto"/>
              <w:ind w:left="13"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A">
            <w:pPr>
              <w:numPr>
                <w:ilvl w:val="0"/>
                <w:numId w:val="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Orientasi pada hasil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C">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5</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D">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Meningkatkan</w:t>
            </w:r>
          </w:p>
          <w:p w:rsidR="00000000" w:rsidDel="00000000" w:rsidP="00000000" w:rsidRDefault="00000000" w:rsidRPr="00000000" w14:paraId="0000007E">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mutu</w:t>
            </w:r>
          </w:p>
          <w:p w:rsidR="00000000" w:rsidDel="00000000" w:rsidP="00000000" w:rsidRDefault="00000000" w:rsidRPr="00000000" w14:paraId="0000007F">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pencapaian</w:t>
            </w:r>
          </w:p>
          <w:p w:rsidR="00000000" w:rsidDel="00000000" w:rsidP="00000000" w:rsidRDefault="00000000" w:rsidRPr="00000000" w14:paraId="00000080">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kerja</w:t>
            </w:r>
          </w:p>
          <w:p w:rsidR="00000000" w:rsidDel="00000000" w:rsidP="00000000" w:rsidRDefault="00000000" w:rsidRPr="00000000" w14:paraId="00000081">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organisasi</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3">
            <w:pPr>
              <w:numPr>
                <w:ilvl w:val="1"/>
                <w:numId w:val="9"/>
              </w:numPr>
              <w:tabs>
                <w:tab w:val="left" w:leader="none" w:pos="443"/>
              </w:tabs>
              <w:spacing w:after="0" w:line="240" w:lineRule="auto"/>
              <w:ind w:left="439" w:hanging="426"/>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Memastikan kualitas sesuai standar dan keberlanjutan hasil kerja organisasi yang memberi kontribusi pada pencapaian target prioritas nasional;</w:t>
            </w:r>
          </w:p>
          <w:p w:rsidR="00000000" w:rsidDel="00000000" w:rsidP="00000000" w:rsidRDefault="00000000" w:rsidRPr="00000000" w14:paraId="00000084">
            <w:pPr>
              <w:numPr>
                <w:ilvl w:val="1"/>
                <w:numId w:val="9"/>
              </w:numPr>
              <w:tabs>
                <w:tab w:val="left" w:leader="none" w:pos="443"/>
              </w:tabs>
              <w:spacing w:after="0" w:line="240" w:lineRule="auto"/>
              <w:ind w:left="439" w:hanging="426"/>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Memastikan tersedianya sumber daya organisasi untuk menjamin tercapainya target prioritas instansi/nasional;</w:t>
            </w:r>
          </w:p>
          <w:p w:rsidR="00000000" w:rsidDel="00000000" w:rsidP="00000000" w:rsidRDefault="00000000" w:rsidRPr="00000000" w14:paraId="00000085">
            <w:pPr>
              <w:numPr>
                <w:ilvl w:val="1"/>
                <w:numId w:val="9"/>
              </w:numPr>
              <w:tabs>
                <w:tab w:val="left" w:leader="none" w:pos="443"/>
              </w:tabs>
              <w:spacing w:after="0" w:line="240" w:lineRule="auto"/>
              <w:ind w:left="439" w:hanging="426"/>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Membuat kebijakan untuk menerapkan metode kerja yang lebih efektif-efisien dalam mencapai tujuan prioritas nasional.</w:t>
            </w:r>
          </w:p>
          <w:p w:rsidR="00000000" w:rsidDel="00000000" w:rsidP="00000000" w:rsidRDefault="00000000" w:rsidRPr="00000000" w14:paraId="00000086">
            <w:pPr>
              <w:tabs>
                <w:tab w:val="left" w:leader="none" w:pos="443"/>
              </w:tabs>
              <w:spacing w:after="0" w:line="240" w:lineRule="auto"/>
              <w:ind w:left="439"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A">
            <w:pPr>
              <w:numPr>
                <w:ilvl w:val="0"/>
                <w:numId w:val="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Pelayanan Publik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C">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5</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D">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memastikan kebijakan – kebijakan pelayanan publik yang menjamin terselenggaranya pelayanan publik yang objektif, netral, tidak memihak, tidak diskriminatif, serta tidak terpengaruh kepentingan pribadi/kelompok /partai politik.</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F">
            <w:pPr>
              <w:numPr>
                <w:ilvl w:val="1"/>
                <w:numId w:val="15"/>
              </w:numPr>
              <w:tabs>
                <w:tab w:val="left" w:leader="none" w:pos="443"/>
              </w:tabs>
              <w:spacing w:after="0" w:line="240" w:lineRule="auto"/>
              <w:ind w:left="439" w:hanging="432"/>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menciptakan kebijakan kebijakan pelayanan publik yang menjamin terselenggaranya pelayananpublik yang objektif, netral, tidak memihak, tidak diskriminatif, serta tidak terpengaruh kepentingan pribadi/kelompok/partai politik;</w:t>
            </w:r>
          </w:p>
          <w:p w:rsidR="00000000" w:rsidDel="00000000" w:rsidP="00000000" w:rsidRDefault="00000000" w:rsidRPr="00000000" w14:paraId="00000090">
            <w:pPr>
              <w:numPr>
                <w:ilvl w:val="1"/>
                <w:numId w:val="15"/>
              </w:numPr>
              <w:tabs>
                <w:tab w:val="left" w:leader="none" w:pos="443"/>
              </w:tabs>
              <w:spacing w:after="0" w:line="240" w:lineRule="auto"/>
              <w:ind w:left="439" w:hanging="432"/>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Menginternalisasikan nilai dan semangat pelayanan public yang mengikuti standar objektif, netral, tidak memihak, tidak diskriminatif, transparan, tidak terpengaruh kepentingan pribadi/ kelompok kepada setiap individu di lingkungan instansi/nasional;</w:t>
            </w:r>
          </w:p>
          <w:p w:rsidR="00000000" w:rsidDel="00000000" w:rsidP="00000000" w:rsidRDefault="00000000" w:rsidRPr="00000000" w14:paraId="00000091">
            <w:pPr>
              <w:numPr>
                <w:ilvl w:val="1"/>
                <w:numId w:val="15"/>
              </w:numPr>
              <w:tabs>
                <w:tab w:val="left" w:leader="none" w:pos="443"/>
              </w:tabs>
              <w:spacing w:after="0" w:line="240" w:lineRule="auto"/>
              <w:ind w:left="439" w:hanging="426"/>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Menjamin terselenggaranya pelayanan publik yang objektif, netral, tidak memihak, tidak diskriminatif, serta tidak terpengaruh kepentingan pribadi/kelompok/partai politik.</w:t>
            </w:r>
          </w:p>
          <w:p w:rsidR="00000000" w:rsidDel="00000000" w:rsidP="00000000" w:rsidRDefault="00000000" w:rsidRPr="00000000" w14:paraId="00000092">
            <w:pPr>
              <w:tabs>
                <w:tab w:val="left" w:leader="none" w:pos="443"/>
              </w:tabs>
              <w:spacing w:after="0" w:line="240" w:lineRule="auto"/>
              <w:ind w:left="439"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6">
            <w:pPr>
              <w:numPr>
                <w:ilvl w:val="0"/>
                <w:numId w:val="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Pengembangan diri dan orang lain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8">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5</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9">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Menciptakan situasi yang mendorong Organisasi untuk mengembangkan kemampuan belajar secara berkelanjutan dalam rangka mendukung pencapaian hasil</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B">
            <w:pPr>
              <w:numPr>
                <w:ilvl w:val="1"/>
                <w:numId w:val="21"/>
              </w:numPr>
              <w:tabs>
                <w:tab w:val="left" w:leader="none" w:pos="443"/>
              </w:tabs>
              <w:spacing w:after="0" w:line="240" w:lineRule="auto"/>
              <w:ind w:left="439" w:hanging="426"/>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Menciptakan situasi yang mendorong individu, kelompok, unit kerja untuk mengembangkan kemampuan belajar secara berkelanjutan di tingkat instansi;</w:t>
            </w:r>
          </w:p>
          <w:p w:rsidR="00000000" w:rsidDel="00000000" w:rsidP="00000000" w:rsidRDefault="00000000" w:rsidRPr="00000000" w14:paraId="0000009C">
            <w:pPr>
              <w:numPr>
                <w:ilvl w:val="1"/>
                <w:numId w:val="21"/>
              </w:numPr>
              <w:tabs>
                <w:tab w:val="left" w:leader="none" w:pos="443"/>
              </w:tabs>
              <w:spacing w:after="0" w:line="240" w:lineRule="auto"/>
              <w:ind w:left="439" w:hanging="426"/>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Merekomendasikan / memberikan penghargaan bagi Upaya pengembangan yang berhasil, memastikan dukungan bagi</w:t>
            </w:r>
          </w:p>
          <w:p w:rsidR="00000000" w:rsidDel="00000000" w:rsidP="00000000" w:rsidRDefault="00000000" w:rsidRPr="00000000" w14:paraId="0000009D">
            <w:pPr>
              <w:spacing w:after="0" w:line="240" w:lineRule="auto"/>
              <w:ind w:left="439" w:firstLine="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orang lain dalam mengembangkan kemampuan dalam unit kerja di tingkat instansi;</w:t>
            </w:r>
          </w:p>
          <w:p w:rsidR="00000000" w:rsidDel="00000000" w:rsidP="00000000" w:rsidRDefault="00000000" w:rsidRPr="00000000" w14:paraId="0000009E">
            <w:pPr>
              <w:numPr>
                <w:ilvl w:val="1"/>
                <w:numId w:val="21"/>
              </w:numPr>
              <w:tabs>
                <w:tab w:val="left" w:leader="none" w:pos="443"/>
              </w:tabs>
              <w:spacing w:after="0" w:line="240" w:lineRule="auto"/>
              <w:ind w:left="439" w:hanging="426"/>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Memberikan inspirasi kepada individu atau kelompok untuk belajar secara berkelanjutan dalam penerapan di tingkat instansi.</w:t>
            </w:r>
          </w:p>
          <w:p w:rsidR="00000000" w:rsidDel="00000000" w:rsidP="00000000" w:rsidRDefault="00000000" w:rsidRPr="00000000" w14:paraId="0000009F">
            <w:pPr>
              <w:tabs>
                <w:tab w:val="left" w:leader="none" w:pos="443"/>
              </w:tabs>
              <w:spacing w:after="0" w:line="240" w:lineRule="auto"/>
              <w:ind w:left="439"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3">
            <w:pPr>
              <w:numPr>
                <w:ilvl w:val="0"/>
                <w:numId w:val="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Mengelola Perubahan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5">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5</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6">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Memimpin, menggalang dan menggerakkan dukungan pemangku kepentingan untuk</w:t>
            </w:r>
          </w:p>
          <w:p w:rsidR="00000000" w:rsidDel="00000000" w:rsidP="00000000" w:rsidRDefault="00000000" w:rsidRPr="00000000" w14:paraId="000000A7">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Menjalankan perubahan secara berkelanjutan pada tingkat instansi/ nasional</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9">
            <w:pPr>
              <w:numPr>
                <w:ilvl w:val="1"/>
                <w:numId w:val="5"/>
              </w:numPr>
              <w:tabs>
                <w:tab w:val="left" w:leader="none" w:pos="443"/>
              </w:tabs>
              <w:spacing w:after="0" w:line="240" w:lineRule="auto"/>
              <w:ind w:left="439" w:hanging="426"/>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Membuat kebijakan-kebijakan yang mendorong perubahan yang berdampak pada pencapaian sasaran prioritas nasional;</w:t>
            </w:r>
          </w:p>
          <w:p w:rsidR="00000000" w:rsidDel="00000000" w:rsidP="00000000" w:rsidRDefault="00000000" w:rsidRPr="00000000" w14:paraId="000000AA">
            <w:pPr>
              <w:numPr>
                <w:ilvl w:val="1"/>
                <w:numId w:val="5"/>
              </w:numPr>
              <w:tabs>
                <w:tab w:val="left" w:leader="none" w:pos="443"/>
              </w:tabs>
              <w:spacing w:after="0" w:line="240" w:lineRule="auto"/>
              <w:ind w:left="439" w:hanging="426"/>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Menggalang dan menggerakkan dukungan para pemangku kepentingan untuk mengimplementasikan perubahan yang telah ditetapkan;</w:t>
            </w:r>
          </w:p>
          <w:p w:rsidR="00000000" w:rsidDel="00000000" w:rsidP="00000000" w:rsidRDefault="00000000" w:rsidRPr="00000000" w14:paraId="000000AB">
            <w:pPr>
              <w:numPr>
                <w:ilvl w:val="1"/>
                <w:numId w:val="5"/>
              </w:numPr>
              <w:tabs>
                <w:tab w:val="left" w:leader="none" w:pos="443"/>
              </w:tabs>
              <w:spacing w:after="0" w:line="240" w:lineRule="auto"/>
              <w:ind w:left="439" w:hanging="426"/>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Secara berkelanjutan, mencari cara-cara baru untuk memberi nilai tambah bagi perubahan yang tengah dijalankan agar memberi manfaat yang lebih besar bagi para pemangku kepentingan.</w:t>
            </w:r>
          </w:p>
          <w:p w:rsidR="00000000" w:rsidDel="00000000" w:rsidP="00000000" w:rsidRDefault="00000000" w:rsidRPr="00000000" w14:paraId="000000AC">
            <w:pPr>
              <w:tabs>
                <w:tab w:val="left" w:leader="none" w:pos="443"/>
              </w:tabs>
              <w:spacing w:after="0" w:line="240" w:lineRule="auto"/>
              <w:ind w:left="439"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0">
            <w:pPr>
              <w:numPr>
                <w:ilvl w:val="0"/>
                <w:numId w:val="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Pengambilan Keputusan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2">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5</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3">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Menghasilkan solusi dan mengambil keputusan untuk mengatasi permasalahan jangka panjang/strategis, berdampak nasional</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5">
            <w:pPr>
              <w:numPr>
                <w:ilvl w:val="1"/>
                <w:numId w:val="10"/>
              </w:numPr>
              <w:tabs>
                <w:tab w:val="left" w:leader="none" w:pos="443"/>
              </w:tabs>
              <w:spacing w:after="0" w:line="240" w:lineRule="auto"/>
              <w:ind w:left="439" w:hanging="426"/>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Menghasilkan solusi yang dapat mengatasi permasalahan jangka panjang.</w:t>
            </w:r>
          </w:p>
          <w:p w:rsidR="00000000" w:rsidDel="00000000" w:rsidP="00000000" w:rsidRDefault="00000000" w:rsidRPr="00000000" w14:paraId="000000B6">
            <w:pPr>
              <w:numPr>
                <w:ilvl w:val="1"/>
                <w:numId w:val="10"/>
              </w:numPr>
              <w:tabs>
                <w:tab w:val="left" w:leader="none" w:pos="443"/>
              </w:tabs>
              <w:spacing w:after="0" w:line="240" w:lineRule="auto"/>
              <w:ind w:left="439" w:hanging="426"/>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Menghasilkan solusi strategis yang berdampak pada tataran instansi/ nasional.</w:t>
            </w:r>
          </w:p>
          <w:p w:rsidR="00000000" w:rsidDel="00000000" w:rsidP="00000000" w:rsidRDefault="00000000" w:rsidRPr="00000000" w14:paraId="000000B7">
            <w:pPr>
              <w:numPr>
                <w:ilvl w:val="1"/>
                <w:numId w:val="10"/>
              </w:numPr>
              <w:tabs>
                <w:tab w:val="left" w:leader="none" w:pos="443"/>
              </w:tabs>
              <w:spacing w:after="0" w:line="240" w:lineRule="auto"/>
              <w:ind w:left="439" w:hanging="426"/>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Membuat keputusan atau kebijakan yang berdampak nasional dengan memitigasi risiko yang mungkin timbul.</w:t>
            </w:r>
          </w:p>
          <w:p w:rsidR="00000000" w:rsidDel="00000000" w:rsidP="00000000" w:rsidRDefault="00000000" w:rsidRPr="00000000" w14:paraId="000000B8">
            <w:pPr>
              <w:tabs>
                <w:tab w:val="left" w:leader="none" w:pos="443"/>
              </w:tabs>
              <w:spacing w:after="0" w:line="240" w:lineRule="auto"/>
              <w:ind w:left="439"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C">
            <w:pPr>
              <w:numPr>
                <w:ilvl w:val="0"/>
                <w:numId w:val="23"/>
              </w:numPr>
              <w:spacing w:after="0" w:line="240" w:lineRule="auto"/>
              <w:ind w:left="360" w:hanging="360"/>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Sosial Kultural</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5">
            <w:pPr>
              <w:numPr>
                <w:ilvl w:val="0"/>
                <w:numId w:val="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Perekat Bangsa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7">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5</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8">
            <w:pPr>
              <w:spacing w:after="0" w:line="240" w:lineRule="auto"/>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Wakil pemerintah untuk membangun hubungan social psikologis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A">
            <w:pPr>
              <w:numPr>
                <w:ilvl w:val="1"/>
                <w:numId w:val="16"/>
              </w:numPr>
              <w:tabs>
                <w:tab w:val="left" w:leader="none" w:pos="443"/>
              </w:tabs>
              <w:spacing w:after="0" w:line="240" w:lineRule="auto"/>
              <w:ind w:left="439" w:hanging="426"/>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Menjadi wakil pemerintah yang mampu membangun hubungan sosial psikologis dengan masyarakat sehingga menciptakan kelekatan yang kuat antara ASN dan para pemangku kepentingan serta diantara para pemangku kepentingan itu sendiri.</w:t>
            </w:r>
          </w:p>
          <w:p w:rsidR="00000000" w:rsidDel="00000000" w:rsidP="00000000" w:rsidRDefault="00000000" w:rsidRPr="00000000" w14:paraId="000000CB">
            <w:pPr>
              <w:numPr>
                <w:ilvl w:val="1"/>
                <w:numId w:val="16"/>
              </w:numPr>
              <w:tabs>
                <w:tab w:val="left" w:leader="none" w:pos="443"/>
              </w:tabs>
              <w:spacing w:after="0" w:line="240" w:lineRule="auto"/>
              <w:ind w:left="439" w:hanging="426"/>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mengkomunikasikan dampak risiko yang teridentifikasi dan merekomendasikan tindakan korektif berdasarkan pertimbangan perbedaan latar</w:t>
            </w:r>
          </w:p>
          <w:p w:rsidR="00000000" w:rsidDel="00000000" w:rsidP="00000000" w:rsidRDefault="00000000" w:rsidRPr="00000000" w14:paraId="000000CC">
            <w:pPr>
              <w:spacing w:after="0" w:line="240" w:lineRule="auto"/>
              <w:ind w:left="439" w:firstLine="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belakang, agama/kepercayaan suku, gender, sosial ekonomi, preferensi politik untuk membangun hubungan jangka panjang.</w:t>
            </w:r>
          </w:p>
          <w:p w:rsidR="00000000" w:rsidDel="00000000" w:rsidP="00000000" w:rsidRDefault="00000000" w:rsidRPr="00000000" w14:paraId="000000CD">
            <w:pPr>
              <w:numPr>
                <w:ilvl w:val="1"/>
                <w:numId w:val="16"/>
              </w:numPr>
              <w:tabs>
                <w:tab w:val="left" w:leader="none" w:pos="443"/>
              </w:tabs>
              <w:spacing w:after="0" w:line="240" w:lineRule="auto"/>
              <w:ind w:left="439" w:hanging="426"/>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membuat kebijakan yang mengakomodasi perbedaan latar belakang, agama/kepercayaan, suku, gender, sosial ekonomi, preferensi politik yang berdampak positif secara nasional.</w:t>
            </w:r>
          </w:p>
          <w:p w:rsidR="00000000" w:rsidDel="00000000" w:rsidP="00000000" w:rsidRDefault="00000000" w:rsidRPr="00000000" w14:paraId="000000CE">
            <w:pPr>
              <w:spacing w:after="0" w:line="240" w:lineRule="auto"/>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2">
            <w:pPr>
              <w:numPr>
                <w:ilvl w:val="0"/>
                <w:numId w:val="23"/>
              </w:numPr>
              <w:spacing w:after="0" w:line="240" w:lineRule="auto"/>
              <w:ind w:left="360" w:hanging="360"/>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Teknis </w:t>
            </w:r>
          </w:p>
        </w:tc>
      </w:tr>
      <w:tr>
        <w:trPr>
          <w:cantSplit w:val="0"/>
          <w:trHeight w:val="3041"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B">
            <w:pPr>
              <w:numPr>
                <w:ilvl w:val="0"/>
                <w:numId w:val="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Manajemen Audit (pengawasan) intern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D">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5</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E">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memberikan masukan kepada pimpinan organisasi, mampu menjadi katalisator perubahan, dan menerapkan perencanaan audit tahunan berbasis risiko yang sesuai dengan standar</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0">
            <w:pPr>
              <w:numPr>
                <w:ilvl w:val="1"/>
                <w:numId w:val="18"/>
              </w:numPr>
              <w:spacing w:after="0" w:line="240" w:lineRule="auto"/>
              <w:ind w:left="447" w:hanging="415"/>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Mendukung fungsi dan menanamkan nilai audit intern dalam organisasi;</w:t>
            </w:r>
          </w:p>
          <w:p w:rsidR="00000000" w:rsidDel="00000000" w:rsidP="00000000" w:rsidRDefault="00000000" w:rsidRPr="00000000" w14:paraId="000000E1">
            <w:pPr>
              <w:numPr>
                <w:ilvl w:val="1"/>
                <w:numId w:val="18"/>
              </w:numPr>
              <w:spacing w:after="0" w:line="240" w:lineRule="auto"/>
              <w:ind w:left="447" w:hanging="415"/>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mengembangkan kebijakan mengenai ekspektasi dan tujuan bisnis yang jelas serta mengaitkannya dengan strategi organisasi;</w:t>
            </w:r>
          </w:p>
          <w:p w:rsidR="00000000" w:rsidDel="00000000" w:rsidP="00000000" w:rsidRDefault="00000000" w:rsidRPr="00000000" w14:paraId="000000E2">
            <w:pPr>
              <w:numPr>
                <w:ilvl w:val="1"/>
                <w:numId w:val="18"/>
              </w:numPr>
              <w:spacing w:after="0" w:line="240" w:lineRule="auto"/>
              <w:ind w:left="447" w:hanging="415"/>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Menetapkan standar kinerja dengan jelas untuk JFS dan APIP;</w:t>
            </w:r>
          </w:p>
          <w:p w:rsidR="00000000" w:rsidDel="00000000" w:rsidP="00000000" w:rsidRDefault="00000000" w:rsidRPr="00000000" w14:paraId="000000E3">
            <w:pPr>
              <w:numPr>
                <w:ilvl w:val="1"/>
                <w:numId w:val="18"/>
              </w:numPr>
              <w:spacing w:after="0" w:line="240" w:lineRule="auto"/>
              <w:ind w:left="447" w:hanging="415"/>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mengembangkan alat penilaian dan pengujian yang beragam untuk menilai kompetensi dan kapabilitas kandidat.</w:t>
            </w:r>
          </w:p>
        </w:tc>
      </w:tr>
      <w:tr>
        <w:trPr>
          <w:cantSplit w:val="0"/>
          <w:trHeight w:val="43"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7">
            <w:pPr>
              <w:numPr>
                <w:ilvl w:val="0"/>
                <w:numId w:val="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Standar Audit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9">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5</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A">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mengembangkan kebijakan penerapan standar audit dan mengembangkan serta memelihara QAIP</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C">
            <w:pPr>
              <w:numPr>
                <w:ilvl w:val="1"/>
                <w:numId w:val="4"/>
              </w:numPr>
              <w:spacing w:after="0" w:line="240" w:lineRule="auto"/>
              <w:ind w:left="447" w:hanging="426"/>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mengembangkan kebijakan penerapan standar audit dalam penugasan audit intern;</w:t>
            </w:r>
          </w:p>
          <w:p w:rsidR="00000000" w:rsidDel="00000000" w:rsidP="00000000" w:rsidRDefault="00000000" w:rsidRPr="00000000" w14:paraId="000000ED">
            <w:pPr>
              <w:numPr>
                <w:ilvl w:val="1"/>
                <w:numId w:val="4"/>
              </w:numPr>
              <w:spacing w:after="0" w:line="240" w:lineRule="auto"/>
              <w:ind w:left="447" w:hanging="426"/>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Memimpin implementasi Standar Audit Intern pada APIP;</w:t>
            </w:r>
          </w:p>
          <w:p w:rsidR="00000000" w:rsidDel="00000000" w:rsidP="00000000" w:rsidRDefault="00000000" w:rsidRPr="00000000" w14:paraId="000000EE">
            <w:pPr>
              <w:numPr>
                <w:ilvl w:val="1"/>
                <w:numId w:val="4"/>
              </w:numPr>
              <w:spacing w:after="0" w:line="240" w:lineRule="auto"/>
              <w:ind w:left="447" w:hanging="426"/>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mengembangkan kebijakan pendekatan berbasis risiko dalam penyusunan Rencana Pengawasan Tahunan (RPT) sesuai Standar Audit Intern, serta melakukan penyesuaian apabila dibutuhkan;</w:t>
            </w:r>
          </w:p>
          <w:p w:rsidR="00000000" w:rsidDel="00000000" w:rsidP="00000000" w:rsidRDefault="00000000" w:rsidRPr="00000000" w14:paraId="000000EF">
            <w:pPr>
              <w:numPr>
                <w:ilvl w:val="1"/>
                <w:numId w:val="4"/>
              </w:numPr>
              <w:spacing w:after="0" w:line="240" w:lineRule="auto"/>
              <w:ind w:left="447" w:hanging="426"/>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Menetapkan dan memelihara program pengembangan dan penjaminan kualitas (</w:t>
            </w:r>
            <w:r w:rsidDel="00000000" w:rsidR="00000000" w:rsidRPr="00000000">
              <w:rPr>
                <w:rFonts w:ascii="Bookman Old Style" w:cs="Bookman Old Style" w:eastAsia="Bookman Old Style" w:hAnsi="Bookman Old Style"/>
                <w:i w:val="1"/>
                <w:sz w:val="20"/>
                <w:szCs w:val="20"/>
                <w:rtl w:val="0"/>
              </w:rPr>
              <w:t xml:space="preserve">quality assurance and improvement program</w:t>
            </w:r>
            <w:r w:rsidDel="00000000" w:rsidR="00000000" w:rsidRPr="00000000">
              <w:rPr>
                <w:rFonts w:ascii="Bookman Old Style" w:cs="Bookman Old Style" w:eastAsia="Bookman Old Style" w:hAnsi="Bookman Old Style"/>
                <w:sz w:val="20"/>
                <w:szCs w:val="20"/>
                <w:rtl w:val="0"/>
              </w:rPr>
              <w:t xml:space="preserve">).</w:t>
            </w:r>
          </w:p>
          <w:p w:rsidR="00000000" w:rsidDel="00000000" w:rsidP="00000000" w:rsidRDefault="00000000" w:rsidRPr="00000000" w14:paraId="000000F0">
            <w:pPr>
              <w:spacing w:after="0" w:line="240" w:lineRule="auto"/>
              <w:ind w:left="447"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rHeight w:val="62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4">
            <w:pPr>
              <w:numPr>
                <w:ilvl w:val="0"/>
                <w:numId w:val="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Tata Kelola, Manajemen Risiko, dan Pengendalian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6">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5</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7">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Menyakinkan penerapan Tata Kelola, Manajemen Risiko, dan Pengendalian Intern organisasi dalam kegiatan audit, kesesuaian metodologi audit intern dengan Tata Kelola, Manajemen risiko, dan Pengendalian Intern, dan mengevaluasi Tata Kelola, Manajemen Risiko, dan Pengendalian Intern organisasi, memberikan pandangan yang komprehensif mengenai profil risiko organisasi saat ini dan perkembangannya</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9">
            <w:pPr>
              <w:numPr>
                <w:ilvl w:val="1"/>
                <w:numId w:val="11"/>
              </w:numPr>
              <w:spacing w:after="0" w:line="240" w:lineRule="auto"/>
              <w:ind w:left="447" w:hanging="426"/>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memberikan edukasi kepada Pimpinan Kementerian/ Lembaga/ Pemerintah Daerah mengenai praktik terbaik terkait Tata Kelola, Manajemen Risiko, dan Pengendalian Intern serta budaya kesadaran atas risiko kecurangan (</w:t>
            </w:r>
            <w:r w:rsidDel="00000000" w:rsidR="00000000" w:rsidRPr="00000000">
              <w:rPr>
                <w:rFonts w:ascii="Bookman Old Style" w:cs="Bookman Old Style" w:eastAsia="Bookman Old Style" w:hAnsi="Bookman Old Style"/>
                <w:i w:val="1"/>
                <w:sz w:val="20"/>
                <w:szCs w:val="20"/>
                <w:rtl w:val="0"/>
              </w:rPr>
              <w:t xml:space="preserve">fraud</w:t>
            </w:r>
            <w:r w:rsidDel="00000000" w:rsidR="00000000" w:rsidRPr="00000000">
              <w:rPr>
                <w:rFonts w:ascii="Bookman Old Style" w:cs="Bookman Old Style" w:eastAsia="Bookman Old Style" w:hAnsi="Bookman Old Style"/>
                <w:sz w:val="20"/>
                <w:szCs w:val="20"/>
                <w:rtl w:val="0"/>
              </w:rPr>
              <w:t xml:space="preserve">);</w:t>
            </w:r>
          </w:p>
          <w:p w:rsidR="00000000" w:rsidDel="00000000" w:rsidP="00000000" w:rsidRDefault="00000000" w:rsidRPr="00000000" w14:paraId="000000FA">
            <w:pPr>
              <w:numPr>
                <w:ilvl w:val="1"/>
                <w:numId w:val="11"/>
              </w:numPr>
              <w:spacing w:after="0" w:line="240" w:lineRule="auto"/>
              <w:ind w:left="447" w:hanging="426"/>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mnegembangkan kebijakan kesesuaian kerangka Tata Kelola, Manajemen Risiko, dan Pengendalian Intern yang dimiliki;</w:t>
            </w:r>
          </w:p>
          <w:p w:rsidR="00000000" w:rsidDel="00000000" w:rsidP="00000000" w:rsidRDefault="00000000" w:rsidRPr="00000000" w14:paraId="000000FB">
            <w:pPr>
              <w:numPr>
                <w:ilvl w:val="1"/>
                <w:numId w:val="11"/>
              </w:numPr>
              <w:spacing w:after="0" w:line="240" w:lineRule="auto"/>
              <w:ind w:left="447" w:hanging="426"/>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mengembangkan kebijakan identifikasi titik kritis Tata Kelola, Manajemen Risiko, dan Pengendalian Intern dalam penugasan audit intern;</w:t>
            </w:r>
          </w:p>
          <w:p w:rsidR="00000000" w:rsidDel="00000000" w:rsidP="00000000" w:rsidRDefault="00000000" w:rsidRPr="00000000" w14:paraId="000000FC">
            <w:pPr>
              <w:numPr>
                <w:ilvl w:val="1"/>
                <w:numId w:val="11"/>
              </w:numPr>
              <w:spacing w:after="0" w:line="240" w:lineRule="auto"/>
              <w:ind w:left="447" w:hanging="426"/>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mengembangkan konsep pemahaman atas proses-proses yang digunakan untuk mendukung investigasi atas penipuan (</w:t>
            </w:r>
            <w:r w:rsidDel="00000000" w:rsidR="00000000" w:rsidRPr="00000000">
              <w:rPr>
                <w:rFonts w:ascii="Bookman Old Style" w:cs="Bookman Old Style" w:eastAsia="Bookman Old Style" w:hAnsi="Bookman Old Style"/>
                <w:i w:val="1"/>
                <w:sz w:val="20"/>
                <w:szCs w:val="20"/>
                <w:rtl w:val="0"/>
              </w:rPr>
              <w:t xml:space="preserve">fraud</w:t>
            </w:r>
            <w:r w:rsidDel="00000000" w:rsidR="00000000" w:rsidRPr="00000000">
              <w:rPr>
                <w:rFonts w:ascii="Bookman Old Style" w:cs="Bookman Old Style" w:eastAsia="Bookman Old Style" w:hAnsi="Bookman Old Style"/>
                <w:sz w:val="20"/>
                <w:szCs w:val="20"/>
                <w:rtl w:val="0"/>
              </w:rPr>
              <w:t xml:space="preserve">).</w:t>
            </w:r>
          </w:p>
        </w:tc>
      </w:tr>
      <w:tr>
        <w:trPr>
          <w:cantSplit w:val="0"/>
          <w:trHeight w:val="62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0">
            <w:pPr>
              <w:numPr>
                <w:ilvl w:val="0"/>
                <w:numId w:val="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Analisis Proses Bisnis Mitra Pengawasan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2">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5</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3">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mengendalikan</w:t>
            </w:r>
          </w:p>
          <w:p w:rsidR="00000000" w:rsidDel="00000000" w:rsidP="00000000" w:rsidRDefault="00000000" w:rsidRPr="00000000" w14:paraId="00000104">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mutu pelaksanaan audit</w:t>
            </w:r>
          </w:p>
          <w:p w:rsidR="00000000" w:rsidDel="00000000" w:rsidP="00000000" w:rsidRDefault="00000000" w:rsidRPr="00000000" w14:paraId="00000105">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intern.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7">
            <w:pPr>
              <w:numPr>
                <w:ilvl w:val="1"/>
                <w:numId w:val="12"/>
              </w:numPr>
              <w:spacing w:after="0" w:line="240" w:lineRule="auto"/>
              <w:ind w:left="447" w:hanging="426"/>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Mengendalikan mutu pelaksanaan penugasan audit intern untuk memastikan bahwa tujuan tercapai dan kualitas terjamin.</w:t>
            </w:r>
          </w:p>
          <w:p w:rsidR="00000000" w:rsidDel="00000000" w:rsidP="00000000" w:rsidRDefault="00000000" w:rsidRPr="00000000" w14:paraId="00000108">
            <w:pPr>
              <w:numPr>
                <w:ilvl w:val="1"/>
                <w:numId w:val="12"/>
              </w:numPr>
              <w:spacing w:after="0" w:line="240" w:lineRule="auto"/>
              <w:ind w:left="447" w:hanging="426"/>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mengembangan kebijakan kualitas perencanaan dan penyelenggaraan penugasan audit intern.</w:t>
            </w:r>
          </w:p>
          <w:p w:rsidR="00000000" w:rsidDel="00000000" w:rsidP="00000000" w:rsidRDefault="00000000" w:rsidRPr="00000000" w14:paraId="00000109">
            <w:pPr>
              <w:numPr>
                <w:ilvl w:val="1"/>
                <w:numId w:val="12"/>
              </w:numPr>
              <w:spacing w:after="0" w:line="240" w:lineRule="auto"/>
              <w:ind w:left="447" w:hanging="426"/>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mengembangkan implikasi strategis temuan audit intern terhadap organisasi.</w:t>
            </w:r>
          </w:p>
          <w:p w:rsidR="00000000" w:rsidDel="00000000" w:rsidP="00000000" w:rsidRDefault="00000000" w:rsidRPr="00000000" w14:paraId="0000010A">
            <w:pPr>
              <w:numPr>
                <w:ilvl w:val="1"/>
                <w:numId w:val="12"/>
              </w:numPr>
              <w:spacing w:after="0" w:line="240" w:lineRule="auto"/>
              <w:ind w:left="447" w:hanging="426"/>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Mengembangkan prosedur tindak lanjut untuk memonitor tindakan manajemen.</w:t>
            </w:r>
          </w:p>
          <w:p w:rsidR="00000000" w:rsidDel="00000000" w:rsidP="00000000" w:rsidRDefault="00000000" w:rsidRPr="00000000" w14:paraId="0000010B">
            <w:pPr>
              <w:spacing w:after="0" w:line="240" w:lineRule="auto"/>
              <w:jc w:val="both"/>
              <w:rPr>
                <w:rFonts w:ascii="Bookman Old Style" w:cs="Bookman Old Style" w:eastAsia="Bookman Old Style" w:hAnsi="Bookman Old Style"/>
                <w:sz w:val="20"/>
                <w:szCs w:val="20"/>
              </w:rPr>
            </w:pPr>
            <w:r w:rsidDel="00000000" w:rsidR="00000000" w:rsidRPr="00000000">
              <w:rPr>
                <w:rtl w:val="0"/>
              </w:rPr>
            </w:r>
          </w:p>
        </w:tc>
      </w:tr>
      <w:tr>
        <w:trPr>
          <w:cantSplit w:val="0"/>
          <w:trHeight w:val="62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F">
            <w:pPr>
              <w:numPr>
                <w:ilvl w:val="0"/>
                <w:numId w:val="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Pelaksanaan Pengawasan Intern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1">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5</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2">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mengembangkan suatu lingkungan yang dapat menerima perubahan dan menghargai perbaikan yang berkelanjutan di dalam aktivitas audit intern, dan mempertimbangkan pendekatan-pendekatan yang baru dan inovatif untuk memenuhi kebutuhan pemangku kepentingan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4">
            <w:pPr>
              <w:numPr>
                <w:ilvl w:val="1"/>
                <w:numId w:val="19"/>
              </w:numPr>
              <w:spacing w:after="0" w:line="240" w:lineRule="auto"/>
              <w:ind w:left="447" w:hanging="426"/>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Memimpin perubahan, peningkatan secara terus-menerus, dan inovasi dalam metodologi audit intern serta mendukung orang lain untuk melakukan hal tersebut;</w:t>
            </w:r>
          </w:p>
          <w:p w:rsidR="00000000" w:rsidDel="00000000" w:rsidP="00000000" w:rsidRDefault="00000000" w:rsidRPr="00000000" w14:paraId="00000115">
            <w:pPr>
              <w:numPr>
                <w:ilvl w:val="1"/>
                <w:numId w:val="19"/>
              </w:numPr>
              <w:spacing w:after="0" w:line="240" w:lineRule="auto"/>
              <w:ind w:left="447" w:hanging="426"/>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mengembangkan ide-ide inovatif dan memberikan umpan balik yang positif untuk memastikan bahwa ide-ide baru diterapkan;</w:t>
            </w:r>
          </w:p>
          <w:p w:rsidR="00000000" w:rsidDel="00000000" w:rsidP="00000000" w:rsidRDefault="00000000" w:rsidRPr="00000000" w14:paraId="00000116">
            <w:pPr>
              <w:numPr>
                <w:ilvl w:val="1"/>
                <w:numId w:val="19"/>
              </w:numPr>
              <w:spacing w:after="0" w:line="240" w:lineRule="auto"/>
              <w:ind w:left="447" w:hanging="426"/>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Memberikan kontribusi utama atas wawasan dan usulan untuk perubahan dan peningkatan;</w:t>
            </w:r>
          </w:p>
          <w:p w:rsidR="00000000" w:rsidDel="00000000" w:rsidP="00000000" w:rsidRDefault="00000000" w:rsidRPr="00000000" w14:paraId="00000117">
            <w:pPr>
              <w:numPr>
                <w:ilvl w:val="1"/>
                <w:numId w:val="19"/>
              </w:numPr>
              <w:spacing w:after="0" w:line="240" w:lineRule="auto"/>
              <w:ind w:left="447" w:hanging="426"/>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Mengembangkan program perubahan pada seluruh fungsi audit intern dan tim audit intern.</w:t>
            </w:r>
          </w:p>
          <w:p w:rsidR="00000000" w:rsidDel="00000000" w:rsidP="00000000" w:rsidRDefault="00000000" w:rsidRPr="00000000" w14:paraId="00000118">
            <w:pPr>
              <w:spacing w:after="0" w:line="240" w:lineRule="auto"/>
              <w:ind w:left="21"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rHeight w:val="1178"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C">
            <w:pPr>
              <w:numPr>
                <w:ilvl w:val="0"/>
                <w:numId w:val="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Pengembangan Metodologi Pengawasan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E">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5</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F">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memberikan masukan kepada pimpinan organisasi, mampu menjadi katalisator perubahan, dan menerapkan perencanaan audit tahunan berbasis risiko yang sesuai dengan standar</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1">
            <w:pPr>
              <w:numPr>
                <w:ilvl w:val="1"/>
                <w:numId w:val="18"/>
              </w:numPr>
              <w:spacing w:after="0" w:line="240" w:lineRule="auto"/>
              <w:ind w:left="447" w:hanging="415"/>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Mendukung fungsi dan menanamkan nilai audit intern dalam organisasi;</w:t>
            </w:r>
          </w:p>
          <w:p w:rsidR="00000000" w:rsidDel="00000000" w:rsidP="00000000" w:rsidRDefault="00000000" w:rsidRPr="00000000" w14:paraId="00000122">
            <w:pPr>
              <w:numPr>
                <w:ilvl w:val="1"/>
                <w:numId w:val="18"/>
              </w:numPr>
              <w:spacing w:after="0" w:line="240" w:lineRule="auto"/>
              <w:ind w:left="447" w:hanging="415"/>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mengembangkan kebijakan mengenai ekspektasi dan tujuan bisnis yang jelas serta mengaitkannya dengan strategi organisasi;</w:t>
            </w:r>
          </w:p>
          <w:p w:rsidR="00000000" w:rsidDel="00000000" w:rsidP="00000000" w:rsidRDefault="00000000" w:rsidRPr="00000000" w14:paraId="00000123">
            <w:pPr>
              <w:numPr>
                <w:ilvl w:val="1"/>
                <w:numId w:val="18"/>
              </w:numPr>
              <w:spacing w:after="0" w:line="240" w:lineRule="auto"/>
              <w:ind w:left="447" w:hanging="415"/>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Menetapkan standar kinerja dengan jelas untuk JFS dan APIP;</w:t>
            </w:r>
          </w:p>
          <w:p w:rsidR="00000000" w:rsidDel="00000000" w:rsidP="00000000" w:rsidRDefault="00000000" w:rsidRPr="00000000" w14:paraId="00000124">
            <w:pPr>
              <w:numPr>
                <w:ilvl w:val="1"/>
                <w:numId w:val="18"/>
              </w:numPr>
              <w:spacing w:after="0" w:line="240" w:lineRule="auto"/>
              <w:ind w:left="447" w:hanging="415"/>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mengembangkan alat penilaian dan pengujian yang beragam untuk menilai kompetensi dan kapabilitas kandidat.</w:t>
            </w:r>
          </w:p>
          <w:p w:rsidR="00000000" w:rsidDel="00000000" w:rsidP="00000000" w:rsidRDefault="00000000" w:rsidRPr="00000000" w14:paraId="00000125">
            <w:pPr>
              <w:spacing w:after="0" w:line="240" w:lineRule="auto"/>
              <w:jc w:val="both"/>
              <w:rPr>
                <w:rFonts w:ascii="Bookman Old Style" w:cs="Bookman Old Style" w:eastAsia="Bookman Old Style" w:hAnsi="Bookman Old Style"/>
                <w:sz w:val="20"/>
                <w:szCs w:val="20"/>
              </w:rPr>
            </w:pPr>
            <w:r w:rsidDel="00000000" w:rsidR="00000000" w:rsidRPr="00000000">
              <w:rPr>
                <w:rtl w:val="0"/>
              </w:rPr>
            </w:r>
          </w:p>
        </w:tc>
      </w:tr>
      <w:tr>
        <w:trPr>
          <w:cantSplit w:val="0"/>
          <w:trHeight w:val="332" w:hRule="atLeast"/>
          <w:tblHeader w:val="0"/>
        </w:trPr>
        <w:tc>
          <w:tcPr>
            <w:gridSpan w:val="9"/>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129">
            <w:pPr>
              <w:numPr>
                <w:ilvl w:val="0"/>
                <w:numId w:val="22"/>
              </w:numPr>
              <w:spacing w:after="0" w:line="240" w:lineRule="auto"/>
              <w:ind w:left="720" w:hanging="720"/>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PERSYARATAN JABATAN</w:t>
            </w:r>
          </w:p>
        </w:tc>
      </w:tr>
      <w:tr>
        <w:trPr>
          <w:cantSplit w:val="0"/>
          <w:trHeight w:val="512" w:hRule="atLeast"/>
          <w:tblHeader w:val="0"/>
        </w:trPr>
        <w:tc>
          <w:tcPr>
            <w:gridSpan w:val="4"/>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2">
            <w:pPr>
              <w:spacing w:after="0" w:line="240" w:lineRule="auto"/>
              <w:jc w:val="center"/>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Jenis Persyaratan</w:t>
            </w:r>
          </w:p>
        </w:tc>
        <w:tc>
          <w:tcPr>
            <w:gridSpan w:val="2"/>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6">
            <w:pPr>
              <w:spacing w:after="0" w:line="240" w:lineRule="auto"/>
              <w:jc w:val="center"/>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Uraian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8">
            <w:pPr>
              <w:spacing w:after="0" w:line="240" w:lineRule="auto"/>
              <w:jc w:val="center"/>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Tingkat Pentingnya Terhadap Jabatan</w:t>
            </w:r>
          </w:p>
        </w:tc>
      </w:tr>
      <w:tr>
        <w:trPr>
          <w:cantSplit w:val="0"/>
          <w:tblHeader w:val="0"/>
        </w:trPr>
        <w:tc>
          <w:tcPr>
            <w:gridSpan w:val="4"/>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b w:val="1"/>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b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1">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Mutlak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2">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Penting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3">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Perlu</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4">
            <w:pPr>
              <w:numPr>
                <w:ilvl w:val="0"/>
                <w:numId w:val="17"/>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Pendidikan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5">
            <w:pPr>
              <w:numPr>
                <w:ilvl w:val="0"/>
                <w:numId w:val="1"/>
              </w:numPr>
              <w:spacing w:after="0" w:line="240" w:lineRule="auto"/>
              <w:ind w:left="282"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Jenjang</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8">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S2 (Sarjana Strata II)</w:t>
            </w:r>
          </w:p>
        </w:tc>
      </w:tr>
      <w:tr>
        <w:trPr>
          <w:cantSplit w:val="0"/>
          <w:trHeight w:val="35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E">
            <w:pPr>
              <w:numPr>
                <w:ilvl w:val="0"/>
                <w:numId w:val="1"/>
              </w:numPr>
              <w:spacing w:after="0" w:line="240" w:lineRule="auto"/>
              <w:ind w:left="282"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Bidang Ilmu</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1">
            <w:pPr>
              <w:widowControl w:val="0"/>
              <w:tabs>
                <w:tab w:val="left" w:leader="none" w:pos="499"/>
              </w:tabs>
              <w:spacing w:after="0" w:before="123" w:line="240" w:lineRule="auto"/>
              <w:ind w:right="98"/>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Sarjana Strata Dua dengan program studi farmasi, kimia, biologi, Teknik, manajemen, ekonomi, akuntansi, hukum, atau program studi lain yang relevan dengan bidang tugas </w:t>
            </w:r>
          </w:p>
          <w:p w:rsidR="00000000" w:rsidDel="00000000" w:rsidP="00000000" w:rsidRDefault="00000000" w:rsidRPr="00000000" w14:paraId="00000152">
            <w:pPr>
              <w:widowControl w:val="0"/>
              <w:tabs>
                <w:tab w:val="left" w:leader="none" w:pos="499"/>
              </w:tabs>
              <w:spacing w:after="0" w:before="123" w:line="240" w:lineRule="auto"/>
              <w:ind w:left="430" w:right="98" w:firstLine="0"/>
              <w:jc w:val="both"/>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153">
            <w:pPr>
              <w:widowControl w:val="0"/>
              <w:tabs>
                <w:tab w:val="left" w:leader="none" w:pos="499"/>
              </w:tabs>
              <w:spacing w:after="0" w:before="123" w:line="240" w:lineRule="auto"/>
              <w:ind w:left="430" w:right="98"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8">
            <w:pPr>
              <w:numPr>
                <w:ilvl w:val="0"/>
                <w:numId w:val="17"/>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Pelatihan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9">
            <w:pPr>
              <w:numPr>
                <w:ilvl w:val="0"/>
                <w:numId w:val="6"/>
              </w:numPr>
              <w:spacing w:after="0" w:line="240" w:lineRule="auto"/>
              <w:ind w:left="282"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Manajerial</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C">
            <w:pPr>
              <w:spacing w:after="0" w:line="240" w:lineRule="auto"/>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Pelatihan Kepemimpinan Nasional Tingkat II (PIM II)</w:t>
            </w:r>
          </w:p>
          <w:p w:rsidR="00000000" w:rsidDel="00000000" w:rsidP="00000000" w:rsidRDefault="00000000" w:rsidRPr="00000000" w14:paraId="0000015D">
            <w:pPr>
              <w:spacing w:after="0" w:line="240" w:lineRule="auto"/>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F">
            <w:pPr>
              <w:spacing w:after="0" w:line="240" w:lineRule="auto"/>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0">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1">
            <w:pPr>
              <w:spacing w:after="0" w:line="240" w:lineRule="auto"/>
              <w:jc w:val="center"/>
              <w:rPr>
                <w:rFonts w:ascii="Bookman Old Style" w:cs="Bookman Old Style" w:eastAsia="Bookman Old Style" w:hAnsi="Bookman Old Style"/>
                <w:sz w:val="20"/>
                <w:szCs w:val="20"/>
              </w:rPr>
            </w:pPr>
            <w:r w:rsidDel="00000000" w:rsidR="00000000" w:rsidRPr="00000000">
              <w:rPr>
                <w:rFonts w:ascii="Quattrocento Sans" w:cs="Quattrocento Sans" w:eastAsia="Quattrocento Sans" w:hAnsi="Quattrocento Sans"/>
                <w:sz w:val="20"/>
                <w:szCs w:val="20"/>
                <w:rtl w:val="0"/>
              </w:rPr>
              <w:t xml:space="preserve">ꓦ</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0"/>
                <w:szCs w:val="20"/>
              </w:rPr>
            </w:pPr>
            <w:r w:rsidDel="00000000" w:rsidR="00000000" w:rsidRPr="00000000">
              <w:rPr>
                <w:rtl w:val="0"/>
              </w:rPr>
            </w:r>
          </w:p>
        </w:tc>
        <w:tc>
          <w:tcPr>
            <w:gridSpan w:val="3"/>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3">
            <w:pPr>
              <w:numPr>
                <w:ilvl w:val="0"/>
                <w:numId w:val="6"/>
              </w:numPr>
              <w:spacing w:after="0" w:line="240" w:lineRule="auto"/>
              <w:ind w:left="282"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Teknis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6">
            <w:pPr>
              <w:numPr>
                <w:ilvl w:val="0"/>
                <w:numId w:val="1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Pelatihan terkait tata kelola, manajemen risiko, atau pengendalian intern;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8">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9">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A">
            <w:pPr>
              <w:spacing w:after="0" w:line="240" w:lineRule="auto"/>
              <w:jc w:val="center"/>
              <w:rPr>
                <w:rFonts w:ascii="Bookman Old Style" w:cs="Bookman Old Style" w:eastAsia="Bookman Old Style" w:hAnsi="Bookman Old Style"/>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0"/>
                <w:szCs w:val="20"/>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F">
            <w:pPr>
              <w:numPr>
                <w:ilvl w:val="0"/>
                <w:numId w:val="1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Pelatihan dan pembelajaran lain sesuai dengan tugas dan fungsi Inspektorat;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1">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2">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3">
            <w:pPr>
              <w:spacing w:after="0" w:line="240" w:lineRule="auto"/>
              <w:jc w:val="center"/>
              <w:rPr>
                <w:rFonts w:ascii="Bookman Old Style" w:cs="Bookman Old Style" w:eastAsia="Bookman Old Style" w:hAnsi="Bookman Old Style"/>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5">
            <w:pPr>
              <w:numPr>
                <w:ilvl w:val="0"/>
                <w:numId w:val="6"/>
              </w:numPr>
              <w:spacing w:after="0" w:line="240" w:lineRule="auto"/>
              <w:ind w:left="282"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Fungsional</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8">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Pelatihan Fungsional Auditor Ahli Utama (Pengendali Mutu)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A">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B">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C">
            <w:pPr>
              <w:spacing w:after="0" w:line="240" w:lineRule="auto"/>
              <w:jc w:val="center"/>
              <w:rPr>
                <w:rFonts w:ascii="Bookman Old Style" w:cs="Bookman Old Style" w:eastAsia="Bookman Old Style" w:hAnsi="Bookman Old Style"/>
                <w:sz w:val="20"/>
                <w:szCs w:val="20"/>
              </w:rPr>
            </w:pPr>
            <w:r w:rsidDel="00000000" w:rsidR="00000000" w:rsidRPr="00000000">
              <w:rPr>
                <w:rFonts w:ascii="Quattrocento Sans" w:cs="Quattrocento Sans" w:eastAsia="Quattrocento Sans" w:hAnsi="Quattrocento Sans"/>
                <w:sz w:val="20"/>
                <w:szCs w:val="20"/>
                <w:rtl w:val="0"/>
              </w:rPr>
              <w:t xml:space="preserve">ꓦ</w:t>
            </w:r>
            <w:r w:rsidDel="00000000" w:rsidR="00000000" w:rsidRPr="00000000">
              <w:rPr>
                <w:rtl w:val="0"/>
              </w:rPr>
            </w:r>
          </w:p>
        </w:tc>
      </w:tr>
      <w:tr>
        <w:trPr>
          <w:cantSplit w:val="0"/>
          <w:trHeight w:val="57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E">
            <w:pPr>
              <w:numPr>
                <w:ilvl w:val="0"/>
                <w:numId w:val="6"/>
              </w:numPr>
              <w:spacing w:after="0" w:line="240" w:lineRule="auto"/>
              <w:ind w:left="282"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Sosial Kultural</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1">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Perekat bangsa / </w:t>
            </w:r>
            <w:r w:rsidDel="00000000" w:rsidR="00000000" w:rsidRPr="00000000">
              <w:rPr>
                <w:rFonts w:ascii="Bookman Old Style" w:cs="Bookman Old Style" w:eastAsia="Bookman Old Style" w:hAnsi="Bookman Old Style"/>
                <w:i w:val="1"/>
                <w:sz w:val="20"/>
                <w:szCs w:val="20"/>
                <w:rtl w:val="0"/>
              </w:rPr>
              <w:t xml:space="preserve">Management diversity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3">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4">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5">
            <w:pPr>
              <w:spacing w:after="0" w:line="240" w:lineRule="auto"/>
              <w:jc w:val="center"/>
              <w:rPr>
                <w:rFonts w:ascii="Bookman Old Style" w:cs="Bookman Old Style" w:eastAsia="Bookman Old Style" w:hAnsi="Bookman Old Style"/>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r>
      <w:tr>
        <w:trPr>
          <w:cantSplit w:val="0"/>
          <w:trHeight w:val="1790"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6">
            <w:pPr>
              <w:numPr>
                <w:ilvl w:val="0"/>
                <w:numId w:val="17"/>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Pengalaman Kerja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A">
            <w:pPr>
              <w:numPr>
                <w:ilvl w:val="0"/>
                <w:numId w:val="7"/>
              </w:numPr>
              <w:spacing w:after="0" w:line="240" w:lineRule="auto"/>
              <w:ind w:left="360" w:hanging="36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Lulus pelatihan dasar bagi Calon PNS; dan/atau</w:t>
            </w:r>
          </w:p>
          <w:p w:rsidR="00000000" w:rsidDel="00000000" w:rsidP="00000000" w:rsidRDefault="00000000" w:rsidRPr="00000000" w14:paraId="0000018B">
            <w:pPr>
              <w:numPr>
                <w:ilvl w:val="0"/>
                <w:numId w:val="7"/>
              </w:numPr>
              <w:spacing w:after="0" w:line="240" w:lineRule="auto"/>
              <w:ind w:left="360" w:hanging="36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Paling kurang 2 (dua) tahun untuk perpindahan atau penyesuaian/inpassing</w:t>
              <w:tab/>
              <w:t xml:space="preserve">dalam pelaksanaan tugas</w:t>
              <w:tab/>
              <w:t xml:space="preserve">di bidang pengawasan intern.</w:t>
            </w:r>
          </w:p>
          <w:p w:rsidR="00000000" w:rsidDel="00000000" w:rsidP="00000000" w:rsidRDefault="00000000" w:rsidRPr="00000000" w14:paraId="0000018C">
            <w:pPr>
              <w:spacing w:after="0" w:line="240" w:lineRule="auto"/>
              <w:ind w:left="360" w:firstLine="0"/>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E">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F">
            <w:pPr>
              <w:spacing w:after="0" w:line="240" w:lineRule="auto"/>
              <w:jc w:val="center"/>
              <w:rPr>
                <w:rFonts w:ascii="Bookman Old Style" w:cs="Bookman Old Style" w:eastAsia="Bookman Old Style" w:hAnsi="Bookman Old Style"/>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0">
            <w:pPr>
              <w:spacing w:after="0" w:line="240" w:lineRule="auto"/>
              <w:rPr>
                <w:rFonts w:ascii="Bookman Old Style" w:cs="Bookman Old Style" w:eastAsia="Bookman Old Style" w:hAnsi="Bookman Old Style"/>
                <w:sz w:val="20"/>
                <w:szCs w:val="20"/>
              </w:rPr>
            </w:pPr>
            <w:r w:rsidDel="00000000" w:rsidR="00000000" w:rsidRPr="00000000">
              <w:rPr>
                <w:rtl w:val="0"/>
              </w:rPr>
            </w:r>
          </w:p>
        </w:tc>
      </w:tr>
      <w:tr>
        <w:trPr>
          <w:cantSplit w:val="0"/>
          <w:trHeight w:val="521"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1">
            <w:pPr>
              <w:numPr>
                <w:ilvl w:val="0"/>
                <w:numId w:val="17"/>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Pangkat</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5">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IV/c – Pembina Utama Muda</w:t>
            </w:r>
          </w:p>
        </w:tc>
      </w:tr>
      <w:tr>
        <w:trPr>
          <w:cantSplit w:val="0"/>
          <w:trHeight w:val="521"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A">
            <w:pPr>
              <w:numPr>
                <w:ilvl w:val="0"/>
                <w:numId w:val="17"/>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Indikator (Output) Kinerja Jabatan</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E">
            <w:pPr>
              <w:numPr>
                <w:ilvl w:val="0"/>
                <w:numId w:val="14"/>
              </w:numPr>
              <w:spacing w:after="0" w:line="240" w:lineRule="auto"/>
              <w:ind w:left="360" w:hanging="36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Kualitas pengawasan intern Jasa Asurans yang memenuhi standar </w:t>
            </w:r>
          </w:p>
          <w:p w:rsidR="00000000" w:rsidDel="00000000" w:rsidP="00000000" w:rsidRDefault="00000000" w:rsidRPr="00000000" w14:paraId="0000019F">
            <w:pPr>
              <w:numPr>
                <w:ilvl w:val="0"/>
                <w:numId w:val="14"/>
              </w:numPr>
              <w:spacing w:after="0" w:line="240" w:lineRule="auto"/>
              <w:ind w:left="360" w:hanging="36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Kualitas pengawasan intern Jasa Konsultansi yang memenuhi standar</w:t>
            </w:r>
          </w:p>
          <w:p w:rsidR="00000000" w:rsidDel="00000000" w:rsidP="00000000" w:rsidRDefault="00000000" w:rsidRPr="00000000" w14:paraId="000001A0">
            <w:pPr>
              <w:numPr>
                <w:ilvl w:val="0"/>
                <w:numId w:val="14"/>
              </w:numPr>
              <w:spacing w:after="0" w:line="240" w:lineRule="auto"/>
              <w:ind w:left="360" w:hanging="36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Kualitas kinerja penugasan pimpinan sesuai dengan tujuan penugasan.</w:t>
            </w:r>
          </w:p>
          <w:p w:rsidR="00000000" w:rsidDel="00000000" w:rsidP="00000000" w:rsidRDefault="00000000" w:rsidRPr="00000000" w14:paraId="000001A1">
            <w:pPr>
              <w:spacing w:after="0" w:line="240" w:lineRule="auto"/>
              <w:jc w:val="both"/>
              <w:rPr>
                <w:rFonts w:ascii="Bookman Old Style" w:cs="Bookman Old Style" w:eastAsia="Bookman Old Style" w:hAnsi="Bookman Old Style"/>
                <w:sz w:val="20"/>
                <w:szCs w:val="20"/>
              </w:rPr>
            </w:pPr>
            <w:r w:rsidDel="00000000" w:rsidR="00000000" w:rsidRPr="00000000">
              <w:rPr>
                <w:rtl w:val="0"/>
              </w:rPr>
            </w:r>
          </w:p>
        </w:tc>
      </w:tr>
    </w:tbl>
    <w:p w:rsidR="00000000" w:rsidDel="00000000" w:rsidP="00000000" w:rsidRDefault="00000000" w:rsidRPr="00000000" w14:paraId="000001A6">
      <w:pPr>
        <w:rPr>
          <w:rFonts w:ascii="Bookman Old Style" w:cs="Bookman Old Style" w:eastAsia="Bookman Old Style" w:hAnsi="Bookman Old Style"/>
          <w:b w:val="1"/>
          <w:sz w:val="20"/>
          <w:szCs w:val="20"/>
        </w:rPr>
      </w:pPr>
      <w:r w:rsidDel="00000000" w:rsidR="00000000" w:rsidRPr="00000000">
        <w:rPr>
          <w:rtl w:val="0"/>
        </w:rPr>
      </w:r>
    </w:p>
    <w:sectPr>
      <w:footerReference r:id="rId7" w:type="default"/>
      <w:footerReference r:id="rId8" w:type="first"/>
      <w:pgSz w:h="16838" w:w="11906" w:orient="portrait"/>
      <w:pgMar w:bottom="1080" w:top="1170" w:left="1440" w:right="1440" w:header="708" w:footer="0"/>
      <w:pgNumType w:start="13"/>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Bookman Old Style"/>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5"/>
      <w:numFmt w:val="decimal"/>
      <w:lvlText w:val="%1."/>
      <w:lvlJc w:val="left"/>
      <w:pPr>
        <w:ind w:left="384" w:hanging="384"/>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5">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9">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0">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1">
    <w:lvl w:ilvl="0">
      <w:start w:val="5"/>
      <w:numFmt w:val="decimal"/>
      <w:lvlText w:val="%1."/>
      <w:lvlJc w:val="left"/>
      <w:pPr>
        <w:ind w:left="384" w:hanging="384"/>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2">
    <w:lvl w:ilvl="0">
      <w:start w:val="5"/>
      <w:numFmt w:val="decimal"/>
      <w:lvlText w:val="%1."/>
      <w:lvlJc w:val="left"/>
      <w:pPr>
        <w:ind w:left="384" w:hanging="384"/>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3">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5">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6">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7">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8">
    <w:lvl w:ilvl="0">
      <w:start w:val="5"/>
      <w:numFmt w:val="decimal"/>
      <w:lvlText w:val="%1."/>
      <w:lvlJc w:val="left"/>
      <w:pPr>
        <w:ind w:left="384" w:hanging="384"/>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9">
    <w:lvl w:ilvl="0">
      <w:start w:val="5"/>
      <w:numFmt w:val="decimal"/>
      <w:lvlText w:val="%1."/>
      <w:lvlJc w:val="left"/>
      <w:pPr>
        <w:ind w:left="384" w:hanging="384"/>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0">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1">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2">
    <w:lvl w:ilvl="0">
      <w:start w:val="1"/>
      <w:numFmt w:val="upp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3">
    <w:lvl w:ilvl="0">
      <w:start w:val="1"/>
      <w:numFmt w:val="upperLetter"/>
      <w:lvlText w:val="%1."/>
      <w:lvlJc w:val="left"/>
      <w:pPr>
        <w:ind w:left="360" w:hanging="360"/>
      </w:pPr>
      <w:rPr/>
    </w:lvl>
    <w:lvl w:ilvl="1">
      <w:start w:val="1"/>
      <w:numFmt w:val="decimal"/>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1K+SsZB8BlvJxHLOzGC3HzN3mA==">CgMxLjA4AHIhMXhlanF0R2llRF9aWVN1TmZSV29aYTdVenVtdThUdFow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