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32"/>
                <w:szCs w:val="32"/>
              </w:rPr>
              <w:t xml:space="preserve">คู่มือการทดลองฟิสิกส์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8"/>
                <w:szCs w:val="28"/>
              </w:rPr>
              <w:br/>
              <w:t xml:space="preserve"/>
            </w: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6"/>
                <w:szCs w:val="26"/>
              </w:rPr>
              <w:t xml:space="preserve">การทดลองที่ 16: วิถีโพรเจกไทล์ — Trajectories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8"/>
                <w:szCs w:val="28"/>
              </w:rPr>
              <w:br/>
              <w:t xml:space="preserve"/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color w:val="BAE6FD"/>
                <w:sz w:val="22"/>
                <w:szCs w:val="22"/>
              </w:rPr>
              <w:t xml:space="preserve">Virtual Physics Lab 01 — Mechanics</w:t>
            </w:r>
          </w:p>
        </w:tc>
      </w:tr>
    </w:tbl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gridSpan w:val="1"/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8"/>
                <w:szCs w:val="28"/>
              </w:rPr>
              <w:t xml:space="preserve">📚 วิชา: ฟิสิกส์ 1</w:t>
            </w:r>
          </w:p>
        </w:tc>
        <w:tc>
          <w:tcPr>
            <w:gridSpan w:val="1"/>
            <w:shd w:fill="D1FAE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065F46"/>
                <w:sz w:val="28"/>
                <w:szCs w:val="28"/>
              </w:rPr>
              <w:t xml:space="preserve">🏫 ระดับ: มัธยมศึกษาปีที่ 4–6</w:t>
            </w:r>
          </w:p>
        </w:tc>
        <w:tc>
          <w:tcPr>
            <w:gridSpan w:val="1"/>
            <w:shd w:fill="FEF3C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92400E"/>
                <w:sz w:val="28"/>
                <w:szCs w:val="28"/>
              </w:rPr>
              <w:t xml:space="preserve">⏱️ เวลา: 100 นาที</w:t>
            </w:r>
          </w:p>
        </w:tc>
      </w:tr>
    </w:tbl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/>
      </w:r>
    </w:p>
    <w:p>
      <w:pPr>
        <w:pStyle w:val="Heading1"/>
        <w:spacing w:after="100" w:before="200"/>
        <w:jc w:val="left"/>
      </w:pPr>
      <w:r>
        <w:rPr>
          <w:rFonts w:ascii="TH Sarabun New" w:cs="TH Sarabun New" w:eastAsia="TH Sarabun New" w:hAnsi="TH Sarabun New"/>
          <w:b/>
          <w:bCs/>
          <w:color w:val="1E3A8A"/>
          <w:sz w:val="26"/>
          <w:szCs w:val="26"/>
        </w:rPr>
        <w:t xml:space="preserve">1. วัตถุประสงค์การเรียนรู้</w:t>
      </w:r>
    </w:p>
    <w:p>
      <w:pPr>
        <w:pStyle w:val="ListParagraph"/>
        <w:numPr>
          <w:ilvl w:val="0"/>
          <w:numId w:val="2"/>
        </w:numPr>
        <w:spacing w:after="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อธิบายลักษณะการเคลื่อนที่แบบโพรเจกไทล์ว่าเกิดจากการรวมกันของการเคลื่อนที่แนวราบ (ความเร็วคงที่) และแนวตั้ง (ความเร่งคงที่ = g)</w:t>
      </w:r>
    </w:p>
    <w:p>
      <w:pPr>
        <w:pStyle w:val="ListParagraph"/>
        <w:numPr>
          <w:ilvl w:val="0"/>
          <w:numId w:val="2"/>
        </w:numPr>
        <w:spacing w:after="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วัดความเร็วแนวราบเริ่มต้น v₀ ของลูกเหล็กที่กลิ้งจากรางเอียง โดยใช้สมการ v₀ = √(10gh/7)</w:t>
      </w:r>
    </w:p>
    <w:p>
      <w:pPr>
        <w:pStyle w:val="ListParagraph"/>
        <w:numPr>
          <w:ilvl w:val="0"/>
          <w:numId w:val="2"/>
        </w:numPr>
        <w:spacing w:after="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บันทึกระยะแนวราบ S(h) และระยะแนวตั้ง S(v) ของลูกเหล็กในเวลา t = √(2S_v/g) แต่ละช่วง</w:t>
      </w:r>
    </w:p>
    <w:p>
      <w:pPr>
        <w:pStyle w:val="ListParagraph"/>
        <w:numPr>
          <w:ilvl w:val="0"/>
          <w:numId w:val="2"/>
        </w:numPr>
        <w:spacing w:after="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เขียนกราฟ x–t, y–t, v_x–t, v_y–t และ a_x–t, a_y–t และแปลความหมายของรูปกราฟแต่ละประเภท</w:t>
      </w:r>
    </w:p>
    <w:p>
      <w:pPr>
        <w:pStyle w:val="ListParagraph"/>
        <w:numPr>
          <w:ilvl w:val="0"/>
          <w:numId w:val="2"/>
        </w:numPr>
        <w:spacing w:after="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พิสูจน์ว่าวิถีการเคลื่อนที่ของโพรเจกไทล์มีรูปร่างเป็นพาราโบลา และ v₀ คงที่ตลอดเที่ยวบิน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/>
      </w:r>
    </w:p>
    <w:p>
      <w:pPr>
        <w:pStyle w:val="Heading1"/>
        <w:spacing w:after="100" w:before="200"/>
        <w:jc w:val="left"/>
      </w:pPr>
      <w:r>
        <w:rPr>
          <w:rFonts w:ascii="TH Sarabun New" w:cs="TH Sarabun New" w:eastAsia="TH Sarabun New" w:hAnsi="TH Sarabun New"/>
          <w:b/>
          <w:bCs/>
          <w:color w:val="1E3A8A"/>
          <w:sz w:val="26"/>
          <w:szCs w:val="26"/>
        </w:rPr>
        <w:t xml:space="preserve">2. ทฤษฎีและหลักการ</w:t>
      </w:r>
    </w:p>
    <w:p>
      <w:pPr>
        <w:pStyle w:val="Heading2"/>
        <w:spacing w:after="80" w:before="140"/>
        <w:jc w:val="left"/>
      </w:pPr>
      <w:r>
        <w:rPr>
          <w:rFonts w:ascii="TH Sarabun New" w:cs="TH Sarabun New" w:eastAsia="TH Sarabun New" w:hAnsi="TH Sarabun New"/>
          <w:b/>
          <w:bCs/>
          <w:color w:val="1E40AF"/>
          <w:sz w:val="24"/>
          <w:szCs w:val="24"/>
        </w:rPr>
        <w:t xml:space="preserve">2.1 การเคลื่อนที่แบบโพรเจกไทล์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โพรเจกไทล์คือวัตถุที่ถูกปล่อยออกไปในแนวราบด้วยความเร็ว v₀ แล้วตกอิสระภายใต้แรงโน้มถ่วง g เพียงอย่างเดียว การเคลื่อนที่แยกออกเป็น 2 ทิศอิสระต่อกัน:</w:t>
      </w:r>
    </w:p>
    <w:p>
      <w:pPr>
        <w:spacing w:after="60" w:before="0"/>
        <w:jc w:val="center"/>
      </w:pPr>
      <w:r>
        <w:rPr>
          <w:rFonts w:ascii="TH Sarabun New" w:cs="TH Sarabun New" w:eastAsia="TH Sarabun New" w:hAnsi="TH Sarabun New"/>
          <w:b/>
          <w:bCs/>
          <w:color w:val="1E3A8A"/>
          <w:sz w:val="32"/>
          <w:szCs w:val="32"/>
        </w:rPr>
        <w:t xml:space="preserve">แนวราบ (แกน x): x = v₀ · t    →   v_x = v₀ = คงที่   →   a_x = 0</w:t>
      </w:r>
    </w:p>
    <w:p>
      <w:pPr>
        <w:spacing w:after="80" w:before="0"/>
        <w:jc w:val="center"/>
      </w:pPr>
      <w:r>
        <w:rPr>
          <w:rFonts w:ascii="TH Sarabun New" w:cs="TH Sarabun New" w:eastAsia="TH Sarabun New" w:hAnsi="TH Sarabun New"/>
          <w:b/>
          <w:bCs/>
          <w:color w:val="1E3A8A"/>
          <w:sz w:val="32"/>
          <w:szCs w:val="32"/>
        </w:rPr>
        <w:t xml:space="preserve">แนวตั้ง (แกน y): y = ½ g t²   →   v_y = g · t         →   a_y = g = คงที่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64748B"/>
          <w:sz w:val="28"/>
          <w:szCs w:val="28"/>
        </w:rPr>
        <w:t xml:space="preserve">วิถีรวม (กำจัด t): y = (g / 2v₀²) x²  →  พาราโบลาที่ขึ้นกับ g/v₀²</w:t>
      </w:r>
    </w:p>
    <w:p>
      <w:pPr>
        <w:pStyle w:val="Heading2"/>
        <w:spacing w:after="80" w:before="140"/>
        <w:jc w:val="left"/>
      </w:pPr>
      <w:r>
        <w:rPr>
          <w:rFonts w:ascii="TH Sarabun New" w:cs="TH Sarabun New" w:eastAsia="TH Sarabun New" w:hAnsi="TH Sarabun New"/>
          <w:b/>
          <w:bCs/>
          <w:color w:val="1E40AF"/>
          <w:sz w:val="24"/>
          <w:szCs w:val="24"/>
        </w:rPr>
        <w:t xml:space="preserve">2.2 ลูกกลมกลิ้งจากรางเอียง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เมื่อลูกเหล็ก (รัศมี r มวล m) กลิ้งโดยไม่ลื่นจากความสูง h พลังงานศักย์เปลี่ยนเป็นทั้งพลังงานจลน์เชิงเส้นและเชิงมุม:</w:t>
      </w:r>
    </w:p>
    <w:p>
      <w:pPr>
        <w:spacing w:after="120" w:before="0"/>
        <w:ind w:left="40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64748B"/>
          <w:sz w:val="28"/>
          <w:szCs w:val="28"/>
        </w:rPr>
        <w:t xml:space="preserve">mgh = ½mv² + ½Iω²   กับ I = 2mr²/5 และ ω = v/r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แก้หา v₀:</w:t>
      </w:r>
    </w:p>
    <w:p>
      <w:pPr>
        <w:spacing w:after="80" w:before="0"/>
        <w:jc w:val="center"/>
      </w:pPr>
      <w:r>
        <w:rPr>
          <w:rFonts w:ascii="TH Sarabun New" w:cs="TH Sarabun New" w:eastAsia="TH Sarabun New" w:hAnsi="TH Sarabun New"/>
          <w:b/>
          <w:bCs/>
          <w:color w:val="1E3A8A"/>
          <w:sz w:val="34"/>
          <w:szCs w:val="34"/>
        </w:rPr>
        <w:t xml:space="preserve">v₀ = √(10gh/7)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64748B"/>
          <w:sz w:val="28"/>
          <w:szCs w:val="28"/>
        </w:rPr>
        <w:t xml:space="preserve">เช่น h = 0.060 m → v₀ = √(10 × 9.8 × 0.060 / 7) ≈ 0.916 m/s</w:t>
      </w:r>
    </w:p>
    <w:p>
      <w:pPr>
        <w:pStyle w:val="Heading2"/>
        <w:spacing w:after="80" w:before="140"/>
        <w:jc w:val="left"/>
      </w:pPr>
      <w:r>
        <w:rPr>
          <w:rFonts w:ascii="TH Sarabun New" w:cs="TH Sarabun New" w:eastAsia="TH Sarabun New" w:hAnsi="TH Sarabun New"/>
          <w:b/>
          <w:bCs/>
          <w:color w:val="1E40AF"/>
          <w:sz w:val="24"/>
          <w:szCs w:val="24"/>
        </w:rPr>
        <w:t xml:space="preserve">2.3 การวัดระยะและคำนวณ v₀ จากตาราง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จัดเส้นวัดแนวดิ่ง (N เส้น) ห่างกัน dx = S(h) เท่าๆ กัน ลูกที่ตกอิสระจากขอบโต๊ะจะทำให้: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ตัวแปร</w:t>
            </w:r>
          </w:p>
        </w:tc>
        <w:tc>
          <w:tcPr>
            <w:tcW w:type="dxa" w:w="35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ความหมาย</w:t>
            </w:r>
          </w:p>
        </w:tc>
        <w:tc>
          <w:tcPr>
            <w:tcW w:type="dxa" w:w="37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สูตร/หน่วย</w:t>
            </w:r>
          </w:p>
        </w:tc>
      </w:tr>
      <w:tr>
        <w:tc>
          <w:tcPr>
            <w:tcW w:type="dxa" w:w="2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S(h)</w:t>
            </w:r>
          </w:p>
        </w:tc>
        <w:tc>
          <w:tcPr>
            <w:tcW w:type="dxa" w:w="35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ระยะแนวราบจากขอบโต๊ะถึงเส้นวัดที่ n</w:t>
            </w:r>
          </w:p>
        </w:tc>
        <w:tc>
          <w:tcPr>
            <w:tcW w:type="dxa" w:w="37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n × dx  (m)</w:t>
            </w:r>
          </w:p>
        </w:tc>
      </w:tr>
      <w:tr>
        <w:tc>
          <w:tcPr>
            <w:tcW w:type="dxa" w:w="2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S(v)</w:t>
            </w:r>
          </w:p>
        </w:tc>
        <w:tc>
          <w:tcPr>
            <w:tcW w:type="dxa" w:w="35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ระยะแนวตั้งที่ลูกตก (วัดจากขอบโต๊ะ)</w:t>
            </w:r>
          </w:p>
        </w:tc>
        <w:tc>
          <w:tcPr>
            <w:tcW w:type="dxa" w:w="37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วัดด้วยไม้บรรทัด (m)</w:t>
            </w:r>
          </w:p>
        </w:tc>
      </w:tr>
      <w:tr>
        <w:tc>
          <w:tcPr>
            <w:tcW w:type="dxa" w:w="2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t</w:t>
            </w:r>
          </w:p>
        </w:tc>
        <w:tc>
          <w:tcPr>
            <w:tcW w:type="dxa" w:w="35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เวลาที่ลูกใช้ตกระยะ S(v)</w:t>
            </w:r>
          </w:p>
        </w:tc>
        <w:tc>
          <w:tcPr>
            <w:tcW w:type="dxa" w:w="37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t = √(2·S(v)/g)  (s)</w:t>
            </w:r>
          </w:p>
        </w:tc>
      </w:tr>
      <w:tr>
        <w:tc>
          <w:tcPr>
            <w:tcW w:type="dxa" w:w="2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v</w:t>
            </w:r>
          </w:p>
        </w:tc>
        <w:tc>
          <w:tcPr>
            <w:tcW w:type="dxa" w:w="35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ความเร็วแนวราบที่คำนวณได้</w:t>
            </w:r>
          </w:p>
        </w:tc>
        <w:tc>
          <w:tcPr>
            <w:tcW w:type="dxa" w:w="37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v = S(h)/t  (m/s)</w:t>
            </w:r>
          </w:p>
        </w:tc>
      </w:tr>
      <w:tr>
        <w:tc>
          <w:tcPr>
            <w:tcW w:type="dxa" w:w="2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v₀ (ทฤษฎี)</w:t>
            </w:r>
          </w:p>
        </w:tc>
        <w:tc>
          <w:tcPr>
            <w:tcW w:type="dxa" w:w="35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ความเร็วแนวราบเริ่มต้น</w:t>
            </w:r>
          </w:p>
        </w:tc>
        <w:tc>
          <w:tcPr>
            <w:tcW w:type="dxa" w:w="37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√(10gh/7)  (m/s)</w:t>
            </w:r>
          </w:p>
        </w:tc>
      </w:tr>
    </w:tbl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/>
      </w:r>
    </w:p>
    <w:p>
      <w:pPr>
        <w:pStyle w:val="Heading2"/>
        <w:spacing w:after="80" w:before="140"/>
        <w:jc w:val="left"/>
      </w:pPr>
      <w:r>
        <w:rPr>
          <w:rFonts w:ascii="TH Sarabun New" w:cs="TH Sarabun New" w:eastAsia="TH Sarabun New" w:hAnsi="TH Sarabun New"/>
          <w:b/>
          <w:bCs/>
          <w:color w:val="1E40AF"/>
          <w:sz w:val="24"/>
          <w:szCs w:val="24"/>
        </w:rPr>
        <w:t xml:space="preserve">2.4 กราฟที่คาดหวัง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5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กราฟ</w:t>
            </w:r>
          </w:p>
        </w:tc>
        <w:tc>
          <w:tcPr>
            <w:tcW w:type="dxa" w:w="20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รูปร่าง</w:t>
            </w:r>
          </w:p>
        </w:tc>
        <w:tc>
          <w:tcPr>
            <w:tcW w:type="dxa" w:w="57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W w:type="dxa" w:w="15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x – t</w:t>
            </w:r>
          </w:p>
        </w:tc>
        <w:tc>
          <w:tcPr>
            <w:tcW w:type="dxa" w:w="2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เส้นตรงผ่านจุดกำเนิด</w:t>
            </w:r>
          </w:p>
        </w:tc>
        <w:tc>
          <w:tcPr>
            <w:tcW w:type="dxa" w:w="57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ความชัน = v₀ (ความเร็วแนวราบคงที่)</w:t>
            </w:r>
          </w:p>
        </w:tc>
      </w:tr>
      <w:tr>
        <w:tc>
          <w:tcPr>
            <w:tcW w:type="dxa" w:w="15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y – t</w:t>
            </w:r>
          </w:p>
        </w:tc>
        <w:tc>
          <w:tcPr>
            <w:tcW w:type="dxa" w:w="2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พาราโบลา (y ∝ t²)</w:t>
            </w:r>
          </w:p>
        </w:tc>
        <w:tc>
          <w:tcPr>
            <w:tcW w:type="dxa" w:w="57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y = ½gt² แสดงว่ามีความเร่งคงที่แนวดิ่ง</w:t>
            </w:r>
          </w:p>
        </w:tc>
      </w:tr>
      <w:tr>
        <w:tc>
          <w:tcPr>
            <w:tcW w:type="dxa" w:w="15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v_x – t</w:t>
            </w:r>
          </w:p>
        </w:tc>
        <w:tc>
          <w:tcPr>
            <w:tcW w:type="dxa" w:w="2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เส้นตรงแนวนอน (คงที่)</w:t>
            </w:r>
          </w:p>
        </w:tc>
        <w:tc>
          <w:tcPr>
            <w:tcW w:type="dxa" w:w="57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v_x = v₀ ตลอดเวลา ยืนยัน a_x = 0</w:t>
            </w:r>
          </w:p>
        </w:tc>
      </w:tr>
      <w:tr>
        <w:tc>
          <w:tcPr>
            <w:tcW w:type="dxa" w:w="15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v_y – t</w:t>
            </w:r>
          </w:p>
        </w:tc>
        <w:tc>
          <w:tcPr>
            <w:tcW w:type="dxa" w:w="2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เส้นตรงขึ้นจากจุดกำเนิด</w:t>
            </w:r>
          </w:p>
        </w:tc>
        <w:tc>
          <w:tcPr>
            <w:tcW w:type="dxa" w:w="57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ความชัน = g = 9.8 m/s²</w:t>
            </w:r>
          </w:p>
        </w:tc>
      </w:tr>
      <w:tr>
        <w:tc>
          <w:tcPr>
            <w:tcW w:type="dxa" w:w="15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a_x – t</w:t>
            </w:r>
          </w:p>
        </w:tc>
        <w:tc>
          <w:tcPr>
            <w:tcW w:type="dxa" w:w="2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เส้นตรงที่ a = 0</w:t>
            </w:r>
          </w:p>
        </w:tc>
        <w:tc>
          <w:tcPr>
            <w:tcW w:type="dxa" w:w="57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ไม่มีแรงในแนวราบ</w:t>
            </w:r>
          </w:p>
        </w:tc>
      </w:tr>
      <w:tr>
        <w:tc>
          <w:tcPr>
            <w:tcW w:type="dxa" w:w="15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a_y – t</w:t>
            </w:r>
          </w:p>
        </w:tc>
        <w:tc>
          <w:tcPr>
            <w:tcW w:type="dxa" w:w="2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เส้นตรงที่ a = g</w:t>
            </w:r>
          </w:p>
        </w:tc>
        <w:tc>
          <w:tcPr>
            <w:tcW w:type="dxa" w:w="57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แรงโน้มถ่วงคงที่ในแนวดิ่ง</w:t>
            </w:r>
          </w:p>
        </w:tc>
      </w:tr>
    </w:tbl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/>
      </w:r>
    </w:p>
    <w:p>
      <w:pPr>
        <w:pStyle w:val="Heading1"/>
        <w:spacing w:after="100" w:before="200"/>
        <w:jc w:val="left"/>
      </w:pPr>
      <w:r>
        <w:rPr>
          <w:rFonts w:ascii="TH Sarabun New" w:cs="TH Sarabun New" w:eastAsia="TH Sarabun New" w:hAnsi="TH Sarabun New"/>
          <w:b/>
          <w:bCs/>
          <w:color w:val="1E3A8A"/>
          <w:sz w:val="26"/>
          <w:szCs w:val="26"/>
        </w:rPr>
        <w:t xml:space="preserve">3. ส่วนประกอบของโปรแกรมจำลอง (UI Diagram)</w:t>
      </w:r>
    </w:p>
    <w:p>
      <w:pPr>
        <w:spacing w:after="12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8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สัญลักษณ์</w:t>
            </w:r>
          </w:p>
        </w:tc>
        <w:tc>
          <w:tcPr>
            <w:tcW w:type="dxa" w:w="84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tcW w:type="dxa" w:w="8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ปุ่ม ▶ ปล่อยลูกเหล็ก — เริ่มการจำลอง ลูกจะกลิ้งจากรางแล้วตกพร้อมแสดง trail สีเขียว</w:t>
            </w:r>
          </w:p>
        </w:tc>
      </w:tr>
      <w:tr>
        <w:tc>
          <w:tcPr>
            <w:tcW w:type="dxa" w:w="8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ปุ่ม ↺ รีเซ็ต — คืนลูกกลับตำแหน่งบนราง ล้าง trail และไกด์ พร้อมทดลองใหม่</w:t>
            </w:r>
          </w:p>
        </w:tc>
      </w:tr>
      <w:tr>
        <w:tc>
          <w:tcPr>
            <w:tcW w:type="dxa" w:w="8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ปุ่ม 💾 บันทึกค่าจากไกด์ลงตาราง — บันทึกค่า S(v) ของจุดที่คลิกลงแถวตารางที่ตรงกัน</w:t>
            </w:r>
          </w:p>
        </w:tc>
      </w:tr>
      <w:tr>
        <w:tc>
          <w:tcPr>
            <w:tcW w:type="dxa" w:w="8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ตัวเลือก: ☑ เส้นทฤษฎี และ ☐ เวกเตอร์ v — แสดง/ซ่อนวิถีทฤษฎีและลูกศรความเร็ว</w:t>
            </w:r>
          </w:p>
        </w:tc>
      </w:tr>
      <w:tr>
        <w:tc>
          <w:tcPr>
            <w:tcW w:type="dxa" w:w="8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E</w:t>
            </w:r>
          </w:p>
        </w:tc>
        <w:tc>
          <w:tcPr>
            <w:tcW w:type="dxa" w:w="8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Canvas จำลอง — แสดงรางเอียง รอก ไม้บรรทัด trail ลูก เส้นแนวดิ่ง N เส้น และเส้นไกด์สีเหลือง</w:t>
            </w:r>
          </w:p>
        </w:tc>
      </w:tr>
      <w:tr>
        <w:tc>
          <w:tcPr>
            <w:tcW w:type="dxa" w:w="8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F</w:t>
            </w:r>
          </w:p>
        </w:tc>
        <w:tc>
          <w:tcPr>
            <w:tcW w:type="dxa" w:w="8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การ์ดตัวแปรควบคุม: สไลเดอร์ h (ความสูงปล่อย), g (ความโน้มถ่วง), dx (ระยะระหว่างเส้น) พร้อม readout v₀</w:t>
            </w:r>
          </w:p>
        </w:tc>
      </w:tr>
      <w:tr>
        <w:tc>
          <w:tcPr>
            <w:tcW w:type="dxa" w:w="8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G</w:t>
            </w:r>
          </w:p>
        </w:tc>
        <w:tc>
          <w:tcPr>
            <w:tcW w:type="dxa" w:w="8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โหมดการบันทึก + วิธีการทดลอง: สลับ ✍️ บันทึกเอง / 🤖 อัตโนมัติ พร้อม step-by-step</w:t>
            </w:r>
          </w:p>
        </w:tc>
      </w:tr>
      <w:tr>
        <w:tc>
          <w:tcPr>
            <w:tcW w:type="dxa" w:w="8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H</w:t>
            </w:r>
          </w:p>
        </w:tc>
        <w:tc>
          <w:tcPr>
            <w:tcW w:type="dxa" w:w="8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ตารางข้อมูล: คอลัมน์ S(h), S(v) วัดได้, t = √(2S_v/g), v = S(h)/t พร้อมปุ่มประมวลผล</w:t>
            </w:r>
          </w:p>
        </w:tc>
      </w:tr>
      <w:tr>
        <w:tc>
          <w:tcPr>
            <w:tcW w:type="dxa" w:w="8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I</w:t>
            </w:r>
          </w:p>
        </w:tc>
        <w:tc>
          <w:tcPr>
            <w:tcW w:type="dxa" w:w="8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กราฟแถวที่ 1 — x–t (เส้นตรง) และ y–t (พาราโบลา) แสดงตำแหน่งตามเวลา</w:t>
            </w:r>
          </w:p>
        </w:tc>
      </w:tr>
      <w:tr>
        <w:tc>
          <w:tcPr>
            <w:tcW w:type="dxa" w:w="8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J</w:t>
            </w:r>
          </w:p>
        </w:tc>
        <w:tc>
          <w:tcPr>
            <w:tcW w:type="dxa" w:w="8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กราฟแถวที่ 2–3 — v_x–t, v_y–t, a_x–t, a_y–t แสดงความเร็วและความเร่งตามเวลา</w:t>
            </w:r>
          </w:p>
        </w:tc>
      </w:tr>
      <w:tr>
        <w:tc>
          <w:tcPr>
            <w:tcW w:type="dxa" w:w="8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K</w:t>
            </w:r>
          </w:p>
        </w:tc>
        <w:tc>
          <w:tcPr>
            <w:tcW w:type="dxa" w:w="8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แถบนำทาง: สลับระหว่าง 🎬 Simulation · 📋 วิธีการทดลอง · 📐 ทฤษฎีและคำอธิบาย</w:t>
            </w:r>
          </w:p>
        </w:tc>
      </w:tr>
    </w:tbl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/>
      </w:r>
    </w:p>
    <w:p>
      <w:pPr>
        <w:pStyle w:val="Heading1"/>
        <w:spacing w:after="100" w:before="200"/>
        <w:jc w:val="left"/>
      </w:pPr>
      <w:r>
        <w:rPr>
          <w:rFonts w:ascii="TH Sarabun New" w:cs="TH Sarabun New" w:eastAsia="TH Sarabun New" w:hAnsi="TH Sarabun New"/>
          <w:b/>
          <w:bCs/>
          <w:color w:val="1E3A8A"/>
          <w:sz w:val="26"/>
          <w:szCs w:val="26"/>
        </w:rPr>
        <w:t xml:space="preserve">4. อุปกรณ์จำลอง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อุปกรณ์</w:t>
            </w:r>
          </w:p>
        </w:tc>
        <w:tc>
          <w:tcPr>
            <w:tcW w:type="dxa" w:w="20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ช่วงค่า</w:t>
            </w:r>
          </w:p>
        </w:tc>
        <w:tc>
          <w:tcPr>
            <w:tcW w:type="dxa" w:w="12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หน่วย</w:t>
            </w:r>
          </w:p>
        </w:tc>
        <w:tc>
          <w:tcPr>
            <w:tcW w:type="dxa" w:w="30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หมายเหตุ</w:t>
            </w:r>
          </w:p>
        </w:tc>
      </w:tr>
      <w:tr>
        <w:tc>
          <w:tcPr>
            <w:tcW w:type="dxa" w:w="3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รางเอียง (Inclined ramp)</w:t>
            </w:r>
          </w:p>
        </w:tc>
        <w:tc>
          <w:tcPr>
            <w:tcW w:type="dxa" w:w="2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—</w:t>
            </w:r>
          </w:p>
        </w:tc>
        <w:tc>
          <w:tcPr>
            <w:tcW w:type="dxa" w:w="12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—</w:t>
            </w:r>
          </w:p>
        </w:tc>
        <w:tc>
          <w:tcPr>
            <w:tcW w:type="dxa" w:w="3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ปรับได้ h = ความสูงที่กลิ้งจาก</w:t>
            </w:r>
          </w:p>
        </w:tc>
      </w:tr>
      <w:tr>
        <w:tc>
          <w:tcPr>
            <w:tcW w:type="dxa" w:w="3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ลูกเหล็กกลม</w:t>
            </w:r>
          </w:p>
        </w:tc>
        <w:tc>
          <w:tcPr>
            <w:tcW w:type="dxa" w:w="2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—</w:t>
            </w:r>
          </w:p>
        </w:tc>
        <w:tc>
          <w:tcPr>
            <w:tcW w:type="dxa" w:w="12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—</w:t>
            </w:r>
          </w:p>
        </w:tc>
        <w:tc>
          <w:tcPr>
            <w:tcW w:type="dxa" w:w="3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กลิ้งโดยไม่ลื่น (rolling without slipping)</w:t>
            </w:r>
          </w:p>
        </w:tc>
      </w:tr>
      <w:tr>
        <w:tc>
          <w:tcPr>
            <w:tcW w:type="dxa" w:w="3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ความสูงปล่อย h</w:t>
            </w:r>
          </w:p>
        </w:tc>
        <w:tc>
          <w:tcPr>
            <w:tcW w:type="dxa" w:w="2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0.010–0.300</w:t>
            </w:r>
          </w:p>
        </w:tc>
        <w:tc>
          <w:tcPr>
            <w:tcW w:type="dxa" w:w="12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m</w:t>
            </w:r>
          </w:p>
        </w:tc>
        <w:tc>
          <w:tcPr>
            <w:tcW w:type="dxa" w:w="3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ปรับสไลเดอร์หรือพิมพ์ค่า</w:t>
            </w:r>
          </w:p>
        </w:tc>
      </w:tr>
      <w:tr>
        <w:tc>
          <w:tcPr>
            <w:tcW w:type="dxa" w:w="3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ความโน้มถ่วง g</w:t>
            </w:r>
          </w:p>
        </w:tc>
        <w:tc>
          <w:tcPr>
            <w:tcW w:type="dxa" w:w="2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1.6–20</w:t>
            </w:r>
          </w:p>
        </w:tc>
        <w:tc>
          <w:tcPr>
            <w:tcW w:type="dxa" w:w="12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m/s²</w:t>
            </w:r>
          </w:p>
        </w:tc>
        <w:tc>
          <w:tcPr>
            <w:tcW w:type="dxa" w:w="3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ค่าเริ่มต้น 9.8 m/s²</w:t>
            </w:r>
          </w:p>
        </w:tc>
      </w:tr>
      <w:tr>
        <w:tc>
          <w:tcPr>
            <w:tcW w:type="dxa" w:w="3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ระยะระหว่างเส้น dx</w:t>
            </w:r>
          </w:p>
        </w:tc>
        <w:tc>
          <w:tcPr>
            <w:tcW w:type="dxa" w:w="2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0.010–0.050</w:t>
            </w:r>
          </w:p>
        </w:tc>
        <w:tc>
          <w:tcPr>
            <w:tcW w:type="dxa" w:w="12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m</w:t>
            </w:r>
          </w:p>
        </w:tc>
        <w:tc>
          <w:tcPr>
            <w:tcW w:type="dxa" w:w="3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ค่าเริ่มต้น 0.020 m</w:t>
            </w:r>
          </w:p>
        </w:tc>
      </w:tr>
      <w:tr>
        <w:tc>
          <w:tcPr>
            <w:tcW w:type="dxa" w:w="3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จำนวนเส้นวัด N</w:t>
            </w:r>
          </w:p>
        </w:tc>
        <w:tc>
          <w:tcPr>
            <w:tcW w:type="dxa" w:w="2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อัตโนมัติ</w:t>
            </w:r>
          </w:p>
        </w:tc>
        <w:tc>
          <w:tcPr>
            <w:tcW w:type="dxa" w:w="12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เส้น</w:t>
            </w:r>
          </w:p>
        </w:tc>
        <w:tc>
          <w:tcPr>
            <w:tcW w:type="dxa" w:w="3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= 0.25 m / dx</w:t>
            </w:r>
          </w:p>
        </w:tc>
      </w:tr>
      <w:tr>
        <w:tc>
          <w:tcPr>
            <w:tcW w:type="dxa" w:w="3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ความเร็วแสดงผล</w:t>
            </w:r>
          </w:p>
        </w:tc>
        <w:tc>
          <w:tcPr>
            <w:tcW w:type="dxa" w:w="2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0.1–2.0</w:t>
            </w:r>
          </w:p>
        </w:tc>
        <w:tc>
          <w:tcPr>
            <w:tcW w:type="dxa" w:w="12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×</w:t>
            </w:r>
          </w:p>
        </w:tc>
        <w:tc>
          <w:tcPr>
            <w:tcW w:type="dxa" w:w="3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ปรับแถบ cbar</w:t>
            </w:r>
          </w:p>
        </w:tc>
      </w:tr>
    </w:tbl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/>
      </w:r>
    </w:p>
    <w:p>
      <w:pPr>
        <w:pStyle w:val="Heading1"/>
        <w:spacing w:after="100" w:before="200"/>
        <w:jc w:val="left"/>
      </w:pPr>
      <w:r>
        <w:rPr>
          <w:rFonts w:ascii="TH Sarabun New" w:cs="TH Sarabun New" w:eastAsia="TH Sarabun New" w:hAnsi="TH Sarabun New"/>
          <w:b/>
          <w:bCs/>
          <w:color w:val="1E3A8A"/>
          <w:sz w:val="26"/>
          <w:szCs w:val="26"/>
        </w:rPr>
        <w:t xml:space="preserve">5. ขั้นตอนการเตรียมการ</w:t>
      </w:r>
    </w:p>
    <w:p>
      <w:pPr>
        <w:pStyle w:val="ListParagraph"/>
        <w:numPr>
          <w:ilvl w:val="0"/>
          <w:numId w:val="2"/>
        </w:numPr>
        <w:spacing w:after="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เปิดไฟล์ 16. trajectories_simulation.html ในเว็บเบราว์เซอร์</w:t>
      </w:r>
    </w:p>
    <w:p>
      <w:pPr>
        <w:pStyle w:val="ListParagraph"/>
        <w:numPr>
          <w:ilvl w:val="0"/>
          <w:numId w:val="2"/>
        </w:numPr>
        <w:spacing w:after="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ตรวจสอบให้เห็นรางเอียง ไม้บรรทัด (แนวราบ/แนวดิ่ง) และเส้นแนวดิ่ง N เส้นบน canvas</w:t>
      </w:r>
    </w:p>
    <w:p>
      <w:pPr>
        <w:pStyle w:val="ListParagraph"/>
        <w:numPr>
          <w:ilvl w:val="0"/>
          <w:numId w:val="2"/>
        </w:numPr>
        <w:spacing w:after="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ตั้งค่าเริ่มต้น: h = 0.060 m, g = 9.8 m/s², dx = 0.020 m</w:t>
      </w:r>
    </w:p>
    <w:p>
      <w:pPr>
        <w:pStyle w:val="ListParagraph"/>
        <w:numPr>
          <w:ilvl w:val="0"/>
          <w:numId w:val="2"/>
        </w:numPr>
        <w:spacing w:after="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ตรวจสอบ readout: v₀ = 0.916 m/s, N = 12 เส้น</w:t>
      </w:r>
    </w:p>
    <w:p>
      <w:pPr>
        <w:pStyle w:val="ListParagraph"/>
        <w:numPr>
          <w:ilvl w:val="0"/>
          <w:numId w:val="2"/>
        </w:numPr>
        <w:spacing w:after="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เลือกโหมดบันทึก: ✍️ บันทึกเอง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/>
      </w:r>
    </w:p>
    <w:p>
      <w:pPr>
        <w:pStyle w:val="Heading1"/>
        <w:spacing w:after="100" w:before="200"/>
        <w:jc w:val="left"/>
      </w:pPr>
      <w:r>
        <w:rPr>
          <w:rFonts w:ascii="TH Sarabun New" w:cs="TH Sarabun New" w:eastAsia="TH Sarabun New" w:hAnsi="TH Sarabun New"/>
          <w:b/>
          <w:bCs/>
          <w:color w:val="1E3A8A"/>
          <w:sz w:val="26"/>
          <w:szCs w:val="26"/>
        </w:rPr>
        <w:t xml:space="preserve">6. ขั้นตอนการทดลอง</w:t>
      </w:r>
    </w:p>
    <w:p>
      <w:pPr>
        <w:pStyle w:val="Heading2"/>
        <w:spacing w:after="80" w:before="140"/>
        <w:jc w:val="left"/>
      </w:pPr>
      <w:r>
        <w:rPr>
          <w:rFonts w:ascii="TH Sarabun New" w:cs="TH Sarabun New" w:eastAsia="TH Sarabun New" w:hAnsi="TH Sarabun New"/>
          <w:b/>
          <w:bCs/>
          <w:color w:val="1E40AF"/>
          <w:sz w:val="24"/>
          <w:szCs w:val="24"/>
        </w:rPr>
        <w:t xml:space="preserve">6.1 บันทึกข้อมูลด้วยโหมด ✍️ บันทึกเอง</w:t>
      </w:r>
    </w:p>
    <w:p>
      <w:pPr>
        <w:spacing w:after="80" w:before="0"/>
        <w:ind w:left="20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1. กด ▶ ปล่อยลูกเหล็ก สังเกตลูกกลิ้งจากรางและตกพร้อม trail สีเขียว และจุดสีชมพูที่จุดตัดเส้นแนวดิ่ง</w:t>
      </w:r>
    </w:p>
    <w:p>
      <w:pPr>
        <w:spacing w:after="80" w:before="0"/>
        <w:ind w:left="20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2. รอจนลูกหยุดแล้วคลิกบน canvas ใกล้จุดสีชมพูจุดแรก (n = 1) เส้นไกด์สีเหลืองจะปรากฏ</w:t>
      </w:r>
    </w:p>
    <w:p>
      <w:pPr>
        <w:spacing w:after="80" w:before="0"/>
        <w:ind w:left="20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3. ปรับคลิกจนอ่านค่า x, y (cm) ที่มุมขวาบน canvas ตรงกับตำแหน่งจุดที่ต้องการ</w:t>
      </w:r>
    </w:p>
    <w:p>
      <w:pPr>
        <w:spacing w:after="80" w:before="0"/>
        <w:ind w:left="20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4. กด 💾 บันทึกค่าจากไกด์ลงตาราง — ค่า S(v) จะถูกเติมในแถว n ที่ตรงกัน พร้อมคำนวณ t และ v</w:t>
      </w:r>
    </w:p>
    <w:p>
      <w:pPr>
        <w:spacing w:after="80" w:before="0"/>
        <w:ind w:left="20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5. กด ↺ รีเซ็ต → กด ▶ ปล่อยใหม่ → ทำซ้ำข้อ 2–4 สำหรับ n = 2, 3, 4 ... จนครบทุกแถว</w:t>
      </w:r>
    </w:p>
    <w:p>
      <w:pPr>
        <w:spacing w:after="80" w:before="0"/>
        <w:ind w:left="20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6. กด 📈 ประมวลผล เพื่อแสดงกราฟ x–t, y–t, v_x–t, v_y–t, a_x–t, a_y–t พร้อม fit readout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/>
      </w:r>
    </w:p>
    <w:p>
      <w:pPr>
        <w:pStyle w:val="Heading2"/>
        <w:spacing w:after="80" w:before="140"/>
        <w:jc w:val="left"/>
      </w:pPr>
      <w:r>
        <w:rPr>
          <w:rFonts w:ascii="TH Sarabun New" w:cs="TH Sarabun New" w:eastAsia="TH Sarabun New" w:hAnsi="TH Sarabun New"/>
          <w:b/>
          <w:bCs/>
          <w:color w:val="1E40AF"/>
          <w:sz w:val="24"/>
          <w:szCs w:val="24"/>
        </w:rPr>
        <w:t xml:space="preserve">6.2 บันทึกข้อมูลด้วยโหมด 🤖 อัตโนมัติ</w:t>
      </w:r>
    </w:p>
    <w:p>
      <w:pPr>
        <w:spacing w:after="80" w:before="0"/>
        <w:ind w:left="20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1. คลิกปุ่ม 🤖 อัตโนมัติ ในแถบโหมดบันทึก (G)</w:t>
      </w:r>
    </w:p>
    <w:p>
      <w:pPr>
        <w:spacing w:after="80" w:before="0"/>
        <w:ind w:left="20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2. กด 🤖 เติมค่าอัตโนมัติ ใต้ตาราง — ระบบคำนวณ S(v), t, v ทุกแถวจากสูตรโดยไม่ต้องคลิก canvas</w:t>
      </w:r>
    </w:p>
    <w:p>
      <w:pPr>
        <w:spacing w:after="80" w:before="0"/>
        <w:ind w:left="20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3. กด 📈 ประมวลผล เพื่อดูกราฟและเปรียบเทียบ v กับ v₀ ทฤษฎี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/>
      </w:r>
    </w:p>
    <w:p>
      <w:pPr>
        <w:pStyle w:val="Heading1"/>
        <w:spacing w:after="100" w:before="200"/>
        <w:jc w:val="left"/>
      </w:pPr>
      <w:r>
        <w:rPr>
          <w:rFonts w:ascii="TH Sarabun New" w:cs="TH Sarabun New" w:eastAsia="TH Sarabun New" w:hAnsi="TH Sarabun New"/>
          <w:b/>
          <w:bCs/>
          <w:color w:val="1E3A8A"/>
          <w:sz w:val="26"/>
          <w:szCs w:val="26"/>
        </w:rPr>
        <w:t xml:space="preserve">7. ตารางบันทึกผลการทดลอง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64748B"/>
          <w:sz w:val="28"/>
          <w:szCs w:val="28"/>
        </w:rPr>
        <w:t xml:space="preserve">ค่าคงที่: h = 0.060 m, g = 9.8 m/s², dx = 0.020 m, v₀ (ทฤษฎี) = 0.916 m/s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n</w:t>
            </w:r>
          </w:p>
        </w:tc>
        <w:tc>
          <w:tcPr>
            <w:tcW w:type="dxa" w:w="12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S(h) = n·dx (m)</w:t>
            </w:r>
          </w:p>
        </w:tc>
        <w:tc>
          <w:tcPr>
            <w:tcW w:type="dxa" w:w="13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S(v) วัดได้ (m)</w:t>
            </w:r>
          </w:p>
        </w:tc>
        <w:tc>
          <w:tcPr>
            <w:tcW w:type="dxa" w:w="14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t = √(2S_v/g) (s)</w:t>
            </w:r>
          </w:p>
        </w:tc>
        <w:tc>
          <w:tcPr>
            <w:tcW w:type="dxa" w:w="14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v = S(h)/t (m/s)</w:t>
            </w:r>
          </w:p>
        </w:tc>
        <w:tc>
          <w:tcPr>
            <w:tcW w:type="dxa" w:w="10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% Error</w:t>
            </w:r>
          </w:p>
        </w:tc>
        <w:tc>
          <w:tcPr>
            <w:tcW w:type="dxa" w:w="1400"/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หมายเหตุ</w:t>
            </w:r>
          </w:p>
        </w:tc>
      </w:tr>
      <w:tr>
        <w:tc>
          <w:tcPr>
            <w:tcW w:type="dxa" w:w="5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1</w:t>
            </w:r>
          </w:p>
        </w:tc>
        <w:tc>
          <w:tcPr>
            <w:tcW w:type="dxa" w:w="12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0.020</w:t>
            </w:r>
          </w:p>
        </w:tc>
        <w:tc>
          <w:tcPr>
            <w:tcW w:type="dxa" w:w="13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2</w:t>
            </w:r>
          </w:p>
        </w:tc>
        <w:tc>
          <w:tcPr>
            <w:tcW w:type="dxa" w:w="12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0.040</w:t>
            </w:r>
          </w:p>
        </w:tc>
        <w:tc>
          <w:tcPr>
            <w:tcW w:type="dxa" w:w="13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3</w:t>
            </w:r>
          </w:p>
        </w:tc>
        <w:tc>
          <w:tcPr>
            <w:tcW w:type="dxa" w:w="12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0.060</w:t>
            </w:r>
          </w:p>
        </w:tc>
        <w:tc>
          <w:tcPr>
            <w:tcW w:type="dxa" w:w="13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4</w:t>
            </w:r>
          </w:p>
        </w:tc>
        <w:tc>
          <w:tcPr>
            <w:tcW w:type="dxa" w:w="12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0.080</w:t>
            </w:r>
          </w:p>
        </w:tc>
        <w:tc>
          <w:tcPr>
            <w:tcW w:type="dxa" w:w="13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5</w:t>
            </w:r>
          </w:p>
        </w:tc>
        <w:tc>
          <w:tcPr>
            <w:tcW w:type="dxa" w:w="12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0.100</w:t>
            </w:r>
          </w:p>
        </w:tc>
        <w:tc>
          <w:tcPr>
            <w:tcW w:type="dxa" w:w="13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6</w:t>
            </w:r>
          </w:p>
        </w:tc>
        <w:tc>
          <w:tcPr>
            <w:tcW w:type="dxa" w:w="12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0.120</w:t>
            </w:r>
          </w:p>
        </w:tc>
        <w:tc>
          <w:tcPr>
            <w:tcW w:type="dxa" w:w="13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7</w:t>
            </w:r>
          </w:p>
        </w:tc>
        <w:tc>
          <w:tcPr>
            <w:tcW w:type="dxa" w:w="12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0.140</w:t>
            </w:r>
          </w:p>
        </w:tc>
        <w:tc>
          <w:tcPr>
            <w:tcW w:type="dxa" w:w="13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8</w:t>
            </w:r>
          </w:p>
        </w:tc>
        <w:tc>
          <w:tcPr>
            <w:tcW w:type="dxa" w:w="12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0.160</w:t>
            </w:r>
          </w:p>
        </w:tc>
        <w:tc>
          <w:tcPr>
            <w:tcW w:type="dxa" w:w="13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9</w:t>
            </w:r>
          </w:p>
        </w:tc>
        <w:tc>
          <w:tcPr>
            <w:tcW w:type="dxa" w:w="12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0.180</w:t>
            </w:r>
          </w:p>
        </w:tc>
        <w:tc>
          <w:tcPr>
            <w:tcW w:type="dxa" w:w="13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10</w:t>
            </w:r>
          </w:p>
        </w:tc>
        <w:tc>
          <w:tcPr>
            <w:tcW w:type="dxa" w:w="12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0.200</w:t>
            </w:r>
          </w:p>
        </w:tc>
        <w:tc>
          <w:tcPr>
            <w:tcW w:type="dxa" w:w="13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11</w:t>
            </w:r>
          </w:p>
        </w:tc>
        <w:tc>
          <w:tcPr>
            <w:tcW w:type="dxa" w:w="12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0.220</w:t>
            </w:r>
          </w:p>
        </w:tc>
        <w:tc>
          <w:tcPr>
            <w:tcW w:type="dxa" w:w="13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12</w:t>
            </w:r>
          </w:p>
        </w:tc>
        <w:tc>
          <w:tcPr>
            <w:tcW w:type="dxa" w:w="12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0.240</w:t>
            </w:r>
          </w:p>
        </w:tc>
        <w:tc>
          <w:tcPr>
            <w:tcW w:type="dxa" w:w="13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4"/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E40AF"/>
                <w:sz w:val="22"/>
                <w:szCs w:val="22"/>
              </w:rPr>
              <w:t xml:space="preserve">เฉลี่ย v̄</w:t>
            </w:r>
          </w:p>
        </w:tc>
        <w:tc>
          <w:tcPr>
            <w:tcW w:type="dxa" w:w="1400"/>
            <w:gridSpan w:val="1"/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/>
      </w:r>
    </w:p>
    <w:p>
      <w:pPr>
        <w:pStyle w:val="Heading1"/>
        <w:spacing w:after="100" w:before="200"/>
        <w:jc w:val="left"/>
      </w:pPr>
      <w:r>
        <w:rPr>
          <w:rFonts w:ascii="TH Sarabun New" w:cs="TH Sarabun New" w:eastAsia="TH Sarabun New" w:hAnsi="TH Sarabun New"/>
          <w:b/>
          <w:bCs/>
          <w:color w:val="1E3A8A"/>
          <w:sz w:val="26"/>
          <w:szCs w:val="26"/>
        </w:rPr>
        <w:t xml:space="preserve">8. การวิเคราะห์ผลการทดลอง</w:t>
      </w:r>
    </w:p>
    <w:p>
      <w:pPr>
        <w:pStyle w:val="Heading2"/>
        <w:spacing w:after="80" w:before="140"/>
        <w:jc w:val="left"/>
      </w:pPr>
      <w:r>
        <w:rPr>
          <w:rFonts w:ascii="TH Sarabun New" w:cs="TH Sarabun New" w:eastAsia="TH Sarabun New" w:hAnsi="TH Sarabun New"/>
          <w:b/>
          <w:bCs/>
          <w:color w:val="1E40AF"/>
          <w:sz w:val="24"/>
          <w:szCs w:val="24"/>
        </w:rPr>
        <w:t xml:space="preserve">8.1 ตรวจสอบกราฟ x–t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ถ้า v_x = v₀ = คงที่ กราฟ x–t ต้องเป็นเส้นตรงผ่านจุดกำเนิด ความชัน = v₀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ตรวจสอบ</w:t>
            </w:r>
          </w:p>
        </w:tc>
        <w:tc>
          <w:tcPr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ผลที่คาดหวัง</w:t>
            </w:r>
          </w:p>
        </w:tc>
        <w:tc>
          <w:tcPr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ผลที่สังเกตได้</w:t>
            </w:r>
          </w:p>
        </w:tc>
      </w:tr>
      <w:tr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รูปร่างกราฟ x–t</w:t>
            </w:r>
          </w:p>
        </w:tc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เส้นตรงผ่านจุดกำเนิด</w:t>
            </w:r>
          </w:p>
        </w:tc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ความชันของกราฟ</w:t>
            </w:r>
          </w:p>
        </w:tc>
        <w:tc>
          <w:tcPr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≈ v₀ = 0.916 m/s</w:t>
            </w:r>
          </w:p>
        </w:tc>
        <w:tc>
          <w:tcPr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สัมประสิทธิ์ R²</w:t>
            </w:r>
          </w:p>
        </w:tc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≥ 0.99</w:t>
            </w:r>
          </w:p>
        </w:tc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spacing w:after="80" w:before="140"/>
        <w:jc w:val="left"/>
      </w:pPr>
      <w:r>
        <w:rPr>
          <w:rFonts w:ascii="TH Sarabun New" w:cs="TH Sarabun New" w:eastAsia="TH Sarabun New" w:hAnsi="TH Sarabun New"/>
          <w:b/>
          <w:bCs/>
          <w:color w:val="1E40AF"/>
          <w:sz w:val="24"/>
          <w:szCs w:val="24"/>
        </w:rPr>
        <w:t xml:space="preserve">8.2 ตรวจสอบกราฟ y–t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ถ้า y = ½gt² กราฟ y–t จะเป็นพาราโบลา ความชันที่ t ใดๆ = gt (ความเร็วแนวดิ่ง ณ ขณะนั้น)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ตรวจสอบ</w:t>
            </w:r>
          </w:p>
        </w:tc>
        <w:tc>
          <w:tcPr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ผลที่คาดหวัง</w:t>
            </w:r>
          </w:p>
        </w:tc>
        <w:tc>
          <w:tcPr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ผลที่สังเกตได้</w:t>
            </w:r>
          </w:p>
        </w:tc>
      </w:tr>
      <w:tr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รูปร่างกราฟ y–t</w:t>
            </w:r>
          </w:p>
        </w:tc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พาราโบลา (y ∝ t²)</w:t>
            </w:r>
          </w:p>
        </w:tc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fit: y = ½a·t² → a</w:t>
            </w:r>
          </w:p>
        </w:tc>
        <w:tc>
          <w:tcPr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≈ g = 9.8 m/s²</w:t>
            </w:r>
          </w:p>
        </w:tc>
        <w:tc>
          <w:tcPr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กราฟ y vs t² (Linearize)</w:t>
            </w:r>
          </w:p>
        </w:tc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เส้นตรง ความชัน = ½g</w:t>
            </w:r>
          </w:p>
        </w:tc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spacing w:after="80" w:before="140"/>
        <w:jc w:val="left"/>
      </w:pPr>
      <w:r>
        <w:rPr>
          <w:rFonts w:ascii="TH Sarabun New" w:cs="TH Sarabun New" w:eastAsia="TH Sarabun New" w:hAnsi="TH Sarabun New"/>
          <w:b/>
          <w:bCs/>
          <w:color w:val="1E40AF"/>
          <w:sz w:val="24"/>
          <w:szCs w:val="24"/>
        </w:rPr>
        <w:t xml:space="preserve">8.3 เปรียบเทียบ v̄ กับ v₀ทฤษฎี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คำนวณเปอร์เซ็นต์ความคลาดเคลื่อน:</w:t>
      </w:r>
    </w:p>
    <w:p>
      <w:pPr>
        <w:spacing w:after="80" w:before="0"/>
        <w:jc w:val="center"/>
      </w:pPr>
      <w:r>
        <w:rPr>
          <w:rFonts w:ascii="TH Sarabun New" w:cs="TH Sarabun New" w:eastAsia="TH Sarabun New" w:hAnsi="TH Sarabun New"/>
          <w:b/>
          <w:bCs/>
          <w:color w:val="1E3A8A"/>
          <w:sz w:val="32"/>
          <w:szCs w:val="32"/>
        </w:rPr>
        <w:t xml:space="preserve">% Error = |v₀(ทฤษฎี) − v̄| / v₀(ทฤษฎี) × 100%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64748B"/>
          <w:sz w:val="28"/>
          <w:szCs w:val="28"/>
        </w:rPr>
        <w:t xml:space="preserve">ค่า % Error ที่ยอมรับได้ควรน้อยกว่า 10% สาเหตุความคลาดเคลื่อนหลัก ได้แก่ การอ่านค่าบนไม้บรรทัด แรงเสียดทานล้อ และจุดศูนย์กลางมวลของลูกเหล็กไม่ตรงจุดสัมผัส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/>
      </w:r>
    </w:p>
    <w:p>
      <w:pPr>
        <w:pStyle w:val="Heading1"/>
        <w:spacing w:after="100" w:before="200"/>
        <w:jc w:val="left"/>
      </w:pPr>
      <w:r>
        <w:rPr>
          <w:rFonts w:ascii="TH Sarabun New" w:cs="TH Sarabun New" w:eastAsia="TH Sarabun New" w:hAnsi="TH Sarabun New"/>
          <w:b/>
          <w:bCs/>
          <w:color w:val="1E3A8A"/>
          <w:sz w:val="26"/>
          <w:szCs w:val="26"/>
        </w:rPr>
        <w:t xml:space="preserve">9. คำถามท้ายการทดลอง</w:t>
      </w:r>
    </w:p>
    <w:p>
      <w:pPr>
        <w:spacing w:after="60" w:before="0"/>
        <w:jc w:val="left"/>
      </w:pPr>
      <w:r>
        <w:rPr>
          <w:rFonts w:ascii="TH Sarabun New" w:cs="TH Sarabun New" w:eastAsia="TH Sarabun New" w:hAnsi="TH Sarabun New"/>
          <w:b/>
          <w:bCs/>
          <w:color w:val="1E40AF"/>
          <w:sz w:val="28"/>
          <w:szCs w:val="28"/>
        </w:rPr>
        <w:t xml:space="preserve">1. เพราะเหตุใดสูตรความเร็วของลูกเหล็กกลิ้งจึงเป็น v₀ = √(10gh/7) ไม่ใช่ v₀ = √(2gh) เหมือนการตกอิสระ?</w:t>
      </w:r>
    </w:p>
    <w:p>
      <w:pPr>
        <w:spacing w:after="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ตอบ: ......................................................................................................................................................................................................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.......................................................................................................................................................................................................</w:t>
      </w:r>
    </w:p>
    <w:p>
      <w:pPr>
        <w:spacing w:after="60" w:before="0"/>
        <w:jc w:val="left"/>
      </w:pPr>
      <w:r>
        <w:rPr>
          <w:rFonts w:ascii="TH Sarabun New" w:cs="TH Sarabun New" w:eastAsia="TH Sarabun New" w:hAnsi="TH Sarabun New"/>
          <w:b/>
          <w:bCs/>
          <w:color w:val="1E40AF"/>
          <w:sz w:val="28"/>
          <w:szCs w:val="28"/>
        </w:rPr>
        <w:t xml:space="preserve">2. ถ้าเพิ่มความสูง h เป็น 2 เท่า ความเร็ว v₀ จะเปลี่ยนอย่างไร? ระยะแนวราบสูงสุด x_max จะเปลี่ยนอย่างไร?</w:t>
      </w:r>
    </w:p>
    <w:p>
      <w:pPr>
        <w:spacing w:after="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ตอบ: ......................................................................................................................................................................................................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.......................................................................................................................................................................................................</w:t>
      </w:r>
    </w:p>
    <w:p>
      <w:pPr>
        <w:spacing w:after="60" w:before="0"/>
        <w:jc w:val="left"/>
      </w:pPr>
      <w:r>
        <w:rPr>
          <w:rFonts w:ascii="TH Sarabun New" w:cs="TH Sarabun New" w:eastAsia="TH Sarabun New" w:hAnsi="TH Sarabun New"/>
          <w:b/>
          <w:bCs/>
          <w:color w:val="1E40AF"/>
          <w:sz w:val="28"/>
          <w:szCs w:val="28"/>
        </w:rPr>
        <w:t xml:space="preserve">3. ถ้าทำการทดลองบนดวงจันทร์ (g = 1.6 m/s²) โดยใช้ h เดิม วิถีจะเปลี่ยนอย่างไร? x_max จะมากหรือน้อยกว่าบนโลก?</w:t>
      </w:r>
    </w:p>
    <w:p>
      <w:pPr>
        <w:spacing w:after="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ตอบ: ......................................................................................................................................................................................................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.......................................................................................................................................................................................................</w:t>
      </w:r>
    </w:p>
    <w:p>
      <w:pPr>
        <w:spacing w:after="60" w:before="0"/>
        <w:jc w:val="left"/>
      </w:pPr>
      <w:r>
        <w:rPr>
          <w:rFonts w:ascii="TH Sarabun New" w:cs="TH Sarabun New" w:eastAsia="TH Sarabun New" w:hAnsi="TH Sarabun New"/>
          <w:b/>
          <w:bCs/>
          <w:color w:val="1E40AF"/>
          <w:sz w:val="28"/>
          <w:szCs w:val="28"/>
        </w:rPr>
        <w:t xml:space="preserve">4. กราฟ v_x–t และ a_x–t ที่ได้จากการทดลองมีรูปร่างอย่างไร? ตรงกับทฤษฎีหรือไม่ เพราะเหตุใด?</w:t>
      </w:r>
    </w:p>
    <w:p>
      <w:pPr>
        <w:spacing w:after="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ตอบ: ......................................................................................................................................................................................................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.......................................................................................................................................................................................................</w:t>
      </w:r>
    </w:p>
    <w:p>
      <w:pPr>
        <w:spacing w:after="60" w:before="0"/>
        <w:jc w:val="left"/>
      </w:pPr>
      <w:r>
        <w:rPr>
          <w:rFonts w:ascii="TH Sarabun New" w:cs="TH Sarabun New" w:eastAsia="TH Sarabun New" w:hAnsi="TH Sarabun New"/>
          <w:b/>
          <w:bCs/>
          <w:color w:val="1E40AF"/>
          <w:sz w:val="28"/>
          <w:szCs w:val="28"/>
        </w:rPr>
        <w:t xml:space="preserve">5. อธิบายว่าทำไมการแยก x-motion และ y-motion ออกจากกันอิสระจึงสำคัญในการวิเคราะห์โพรเจกไทล์</w:t>
      </w:r>
    </w:p>
    <w:p>
      <w:pPr>
        <w:spacing w:after="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ตอบ: ......................................................................................................................................................................................................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.......................................................................................................................................................................................................</w:t>
      </w:r>
    </w:p>
    <w:p>
      <w:pPr>
        <w:spacing w:after="60" w:before="0"/>
        <w:jc w:val="left"/>
      </w:pPr>
      <w:r>
        <w:rPr>
          <w:rFonts w:ascii="TH Sarabun New" w:cs="TH Sarabun New" w:eastAsia="TH Sarabun New" w:hAnsi="TH Sarabun New"/>
          <w:b/>
          <w:bCs/>
          <w:color w:val="1E40AF"/>
          <w:sz w:val="28"/>
          <w:szCs w:val="28"/>
        </w:rPr>
        <w:t xml:space="preserve">6. นักเรียนทำการทดลองซ้ำกับลูกเหล็กขนาดต่างกัน (มวลต่างกัน แต่ h เดิม) ผลลัพธ์จะต่างกันหรือไม่? อธิบาย</w:t>
      </w:r>
    </w:p>
    <w:p>
      <w:pPr>
        <w:spacing w:after="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ตอบ: ......................................................................................................................................................................................................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.......................................................................................................................................................................................................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/>
      </w:r>
    </w:p>
    <w:p>
      <w:pPr>
        <w:pStyle w:val="Heading1"/>
        <w:spacing w:after="100" w:before="200"/>
        <w:jc w:val="left"/>
      </w:pPr>
      <w:r>
        <w:rPr>
          <w:rFonts w:ascii="TH Sarabun New" w:cs="TH Sarabun New" w:eastAsia="TH Sarabun New" w:hAnsi="TH Sarabun New"/>
          <w:b/>
          <w:bCs/>
          <w:color w:val="1E3A8A"/>
          <w:sz w:val="26"/>
          <w:szCs w:val="26"/>
        </w:rPr>
        <w:t xml:space="preserve">10. สรุปผลการทดลอง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gridSpan w:val="3"/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8"/>
                <w:szCs w:val="28"/>
              </w:rPr>
              <w:t xml:space="preserve">วิถีโพรเจกไทล์ — ผลการทดลอง</w:t>
            </w:r>
          </w:p>
        </w:tc>
      </w:tr>
      <w:tr>
        <w:tc>
          <w:tcPr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ตัวแปร</w:t>
            </w:r>
          </w:p>
        </w:tc>
        <w:tc>
          <w:tcPr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ค่าทฤษฎี</w:t>
            </w:r>
          </w:p>
        </w:tc>
        <w:tc>
          <w:tcPr>
            <w:gridSpan w:val="1"/>
            <w:shd w:fill="1E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0F2FE"/>
                <w:sz w:val="22"/>
                <w:szCs w:val="22"/>
              </w:rPr>
              <w:t xml:space="preserve">ค่าทดลอง (กรอกหลังทดลอง)</w:t>
            </w:r>
          </w:p>
        </w:tc>
      </w:tr>
      <w:tr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v₀ (ความเร็วแนวราบ)</w:t>
            </w:r>
          </w:p>
        </w:tc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0.916 m/s</w:t>
            </w:r>
          </w:p>
        </w:tc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ความชันกราฟ x–t</w:t>
            </w:r>
          </w:p>
        </w:tc>
        <w:tc>
          <w:tcPr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≈ v₀</w:t>
            </w:r>
          </w:p>
        </w:tc>
        <w:tc>
          <w:tcPr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ค่า g จาก fit y–t</w:t>
            </w:r>
          </w:p>
        </w:tc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9.8 m/s²</w:t>
            </w:r>
          </w:p>
        </w:tc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% Error เฉลี่ย</w:t>
            </w:r>
          </w:p>
        </w:tc>
        <w:tc>
          <w:tcPr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&lt; 10 %</w:t>
            </w:r>
          </w:p>
        </w:tc>
        <w:tc>
          <w:tcPr>
            <w:gridSpan w:val="1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รูปร่างวิถีโพรเจกไทล์</w:t>
            </w:r>
          </w:p>
        </w:tc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>พาราโบลา</w:t>
            </w:r>
          </w:p>
        </w:tc>
        <w:tc>
          <w:tcPr>
            <w:gridSpan w:val="1"/>
            <w:shd w:fill="F0F9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E293B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/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นักเรียนชื่อ: ......................................................................  ชั้น: ..................  เลขที่: ............</w:t>
      </w:r>
    </w:p>
    <w:p>
      <w:pPr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color w:val="1E293B"/>
          <w:sz w:val="28"/>
          <w:szCs w:val="28"/>
        </w:rPr>
        <w:t xml:space="preserve">วันที่ทดลอง: ......................................................................  คะแนน: ............../100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  <w:rPr>
        <w:rFonts w:ascii="TH Sarabun New" w:cs="TH Sarabun New" w:eastAsia="TH Sarabun New" w:hAnsi="TH Sarabun New"/>
      </w:rPr>
    </w:lvl>
    <w:lvl w:ilvl="1" w15:tentative="1">
      <w:start w:val="1"/>
      <w:numFmt w:val="bullet"/>
      <w:lvlText w:val="◦"/>
      <w:lvlJc w:val="left"/>
      <w:pPr>
        <w:ind w:left="720" w:hanging="180"/>
      </w:pPr>
      <w:rPr>
        <w:rFonts w:ascii="TH Sarabun New" w:cs="TH Sarabun New" w:eastAsia="TH Sarabun New" w:hAnsi="TH Sarabun New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ad6767525f3d7c326d1dbd5587fa3d5136bbfb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2026-04-10T18:54:41.692Z</dcterms:created>
  <dcterms:modified xsi:type="dcterms:W3CDTF">2026-04-10T18:54:41.702Z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