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space="0" w:color="7C2D12"/>
          <w:left w:val="single" w:sz="12" w:space="0" w:color="7C2D12"/>
          <w:bottom w:val="single" w:sz="12" w:space="0" w:color="7C2D12"/>
          <w:right w:val="single" w:sz="12" w:space="0" w:color="7C2D12"/>
          <w:insideH w:val="single" w:sz="12" w:space="0" w:color="7C2D12"/>
          <w:insideV w:val="single" w:sz="12" w:space="0" w:color="7C2D12"/>
        </w:tblBorders>
      </w:tblPr>
      <w:tblGrid>
        <w:gridCol w:w="3685"/>
        <w:gridCol w:w="6236"/>
      </w:tblGrid>
      <w:tr>
        <w:tc>
          <w:tcPr>
            <w:tcW w:type="dxa" w:w="4932"/>
            <w:shd w:val="clear" w:color="auto" w:fill="7C2D12"/>
            <w:vAlign w:val="center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32"/>
                <w:szCs w:val="32"/>
              </w:rPr>
              <w:t>แผนการจัดการเรียนรู้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56"/>
                <w:szCs w:val="56"/>
              </w:rPr>
              <w:t>ที่ 4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  <w:szCs w:val="28"/>
              </w:rPr>
              <w:t>การซ้อนทับ</w:t>
              <w:br/>
              <w:t>+ ฮอยเกนส์</w:t>
            </w:r>
          </w:p>
        </w:tc>
        <w:tc>
          <w:tcPr>
            <w:tcW w:type="dxa" w:w="4932"/>
            <w:shd w:val="clear" w:color="auto" w:fill="FED7AA"/>
            <w:vAlign w:val="center"/>
          </w:tcPr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7C2D12"/>
                <w:sz w:val="26"/>
                <w:szCs w:val="26"/>
              </w:rPr>
              <w:t xml:space="preserve">รายวิชา: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ว30203 ฟิสิกส์ 3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7C2D12"/>
                <w:sz w:val="26"/>
                <w:szCs w:val="26"/>
              </w:rPr>
              <w:t xml:space="preserve">ชั้น: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มัธยมศึกษาปีที่ 5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7C2D12"/>
                <w:sz w:val="26"/>
                <w:szCs w:val="26"/>
              </w:rPr>
              <w:t xml:space="preserve">กลุ่มสาระการเรียนรู้: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วิทยาศาสตร์และเทคโนโลยี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7C2D12"/>
                <w:sz w:val="26"/>
                <w:szCs w:val="26"/>
              </w:rPr>
              <w:t xml:space="preserve">หน่วยการเรียนรู้ที่: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 คลื่นกล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7C2D12"/>
                <w:sz w:val="26"/>
                <w:szCs w:val="26"/>
              </w:rPr>
              <w:t xml:space="preserve">เรื่อง: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การซ้อนทับของคลื่น และหลักของฮอยเกนส์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7C2D12"/>
                <w:sz w:val="26"/>
                <w:szCs w:val="26"/>
              </w:rPr>
              <w:t xml:space="preserve">คาบที่: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7–8  เวลา: 100 นาที (Session 4)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7C2D12"/>
                <w:sz w:val="26"/>
                <w:szCs w:val="26"/>
              </w:rPr>
              <w:t xml:space="preserve">ตัวชี้วัด: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ว2.1 ม.5/3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7C2D12"/>
                <w:sz w:val="26"/>
                <w:szCs w:val="26"/>
              </w:rPr>
              <w:t xml:space="preserve">โรงเรียน: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สตรีวิทยา · ภาคเรียน/ปี: 1/2569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7C2D12"/>
                <w:sz w:val="26"/>
                <w:szCs w:val="26"/>
              </w:rPr>
              <w:t xml:space="preserve">ครูผู้สอน: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นายโกเมน ปาปะโถ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C2D12"/>
          <w:sz w:val="36"/>
          <w:szCs w:val="36"/>
        </w:rPr>
        <w:t>๑. สาระสำคัญ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หลักการซ้อนทับ (Superposition Principle) — เมื่อคลื่น 2 ขบวนเคลื่อนที่ผ่านจุดเดียวกัน การกระจัด ณ จุดนั้นคือผลบวกเชิงพีชคณิตของการกระจัดจากแต่ละคลื่น และหลังคลื่นผ่านกันแล้ว คลื่นแต่ละขบวนกลับคืนรูปเดิมเสมือนไม่เคยเจอกัน · หลักของฮอยเกนส์ (Huygens' Principle) — ทุกจุดบนหน้าคลื่นเป็นแหล่งกำเนิด wavelet วงกลมทุติยภูมิ · หน้าคลื่นใหม่คือเส้นสัมผัสร่วม (envelope) ของ wavelet เหล่านั้น · ใช้อธิบายการแผ่ของคลื่นทุกชนิดได้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C2D12"/>
          <w:sz w:val="36"/>
          <w:szCs w:val="36"/>
        </w:rPr>
        <w:t>๒. มาตรฐานการเรียนรู้และตัวชี้วัด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สาระที่ 2 วิทยาศาสตร์กายภาพ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มาตรฐาน ว 2.1  เข้าใจสมบัติของสสาร องค์ประกอบของสสาร ความสัมพันธ์ระหว่างสมบัติของสสารกับโครงสร้างและแรงยึดเหนี่ยวระหว่างอนุภาค หลักและธรรมชาติของการเปลี่ยนแปลงสถานะของสสาร การเกิดสารละลาย และการเกิดปฏิกิริยาเคมี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ผลการเรียนรู้: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• ว2.1 ม.5/3  อธิบายหลักการซ้อนทับและการแทรกสอดของคลื่น พร้อมยกตัวอย่างในชีวิตประจำวัน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C2D12"/>
          <w:sz w:val="36"/>
          <w:szCs w:val="36"/>
        </w:rPr>
        <w:t>๓. จุดประสงค์การเรียนรู้ (K / P / A)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850"/>
        <w:gridCol w:w="1134"/>
        <w:gridCol w:w="5669"/>
        <w:gridCol w:w="2268"/>
      </w:tblGrid>
      <w:tr>
        <w:tc>
          <w:tcPr>
            <w:tcW w:type="dxa" w:w="2466"/>
            <w:vAlign w:val="center"/>
            <w:shd w:val="clear" w:color="auto" w:fill="7C2D1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ด้าน</w:t>
            </w:r>
          </w:p>
        </w:tc>
        <w:tc>
          <w:tcPr>
            <w:tcW w:type="dxa" w:w="2466"/>
            <w:vAlign w:val="center"/>
            <w:shd w:val="clear" w:color="auto" w:fill="7C2D1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รหัส</w:t>
            </w:r>
          </w:p>
        </w:tc>
        <w:tc>
          <w:tcPr>
            <w:tcW w:type="dxa" w:w="2466"/>
            <w:vAlign w:val="center"/>
            <w:shd w:val="clear" w:color="auto" w:fill="7C2D1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จุดประสงค์การเรียนรู้</w:t>
            </w:r>
          </w:p>
        </w:tc>
        <w:tc>
          <w:tcPr>
            <w:tcW w:type="dxa" w:w="2466"/>
            <w:vAlign w:val="center"/>
            <w:shd w:val="clear" w:color="auto" w:fill="7C2D1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เกณฑ์ผ่าน/เครื่องมือ</w:t>
            </w:r>
          </w:p>
        </w:tc>
      </w:tr>
      <w:tr>
        <w:tc>
          <w:tcPr>
            <w:tcW w:type="dxa" w:w="850"/>
            <w:vAlign w:val="center"/>
            <w:shd w:val="clear" w:color="auto" w:fill="FED7AA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</w:t>
              <w:br/>
              <w:t>(ความรู้)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อธิบายหลักการซ้อนทับ (รูปเดิมกลับคืนหลังคลื่นผ่านกัน) จากสถานการณ์ที่กำหนด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80% (F4)</w:t>
            </w:r>
          </w:p>
        </w:tc>
      </w:tr>
      <w:tr>
        <w:tc>
          <w:tcPr>
            <w:tcW w:type="dxa" w:w="850"/>
            <w:vAlign w:val="center"/>
            <w:shd w:val="clear" w:color="auto" w:fill="FED7AA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ประยุกต์หลักฮอยเกนส์อธิบายการแผ่ของหน้าคลื่น และโยงข้ามปรากฏการณ์ (น้ำ→เสียง→แสง)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Rubric ≥ 3/4</w:t>
            </w:r>
          </w:p>
        </w:tc>
      </w:tr>
      <w:tr>
        <w:tc>
          <w:tcPr>
            <w:tcW w:type="dxa" w:w="850"/>
            <w:vAlign w:val="center"/>
            <w:shd w:val="clear" w:color="auto" w:fill="FED7AA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K3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แก้ไขมโนทัศน์ M4.1–M4.4 โดยยืนยันด้วยหลักฐานจาก sim และการสาธิต slinky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% Sound ≥ 80%, MC ลด ≥ 20%</w:t>
            </w:r>
          </w:p>
        </w:tc>
      </w:tr>
      <w:tr>
        <w:tc>
          <w:tcPr>
            <w:tcW w:type="dxa" w:w="850"/>
            <w:vAlign w:val="center"/>
            <w:shd w:val="clear" w:color="auto" w:fill="FED7AA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</w:t>
              <w:br/>
              <w:t>(ทักษะ)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จำลองคลื่นดล 2 ขบวนสวนทางและวาดรูปก่อน–ขณะ–หลังซ้อนทับ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Rubric Dynamic Modeling ≥ 3/4</w:t>
            </w:r>
          </w:p>
        </w:tc>
      </w:tr>
      <w:tr>
        <w:tc>
          <w:tcPr>
            <w:tcW w:type="dxa" w:w="850"/>
            <w:vAlign w:val="center"/>
            <w:shd w:val="clear" w:color="auto" w:fill="FED7AA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วิเคราะห์ผลรวมของคลื่นเชิงปริมาณ (บวก A) ณ จุดที่กำหนด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Calc 4.1 ≥ 70%</w:t>
            </w:r>
          </w:p>
        </w:tc>
      </w:tr>
      <w:tr>
        <w:tc>
          <w:tcPr>
            <w:tcW w:type="dxa" w:w="850"/>
            <w:vAlign w:val="center"/>
            <w:shd w:val="clear" w:color="auto" w:fill="FED7AA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</w:t>
              <w:br/>
              <w:t>(เจตคติ)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แสดงความมุ่งมั่น (Grit) — ไม่ยอมแพ้เมื่อ Predict ผิด → Explain ใหม่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OB-01 ≥ 80%</w:t>
            </w:r>
          </w:p>
        </w:tc>
      </w:tr>
      <w:tr>
        <w:tc>
          <w:tcPr>
            <w:tcW w:type="dxa" w:w="850"/>
            <w:vAlign w:val="center"/>
            <w:shd w:val="clear" w:color="auto" w:fill="FED7AA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เคารพความคิดเห็นเพื่อน (Respect for Diverse Views) ใน CER Board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OB-01 + Peer ≥ 80%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C2D12"/>
          <w:sz w:val="36"/>
          <w:szCs w:val="36"/>
        </w:rPr>
        <w:t>๔. สมรรถนะของผู้เรียน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๑) การสื่อสาร — CER Board นำเสนอ Claim/Evidence/Reasoning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๒) การคิด — เปรียบเทียบ P↔O ของ pulse 2 ลูกชนกัน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๓) การแก้ปัญหา — คำนวณ A รวม + Spot the Error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๔) การใช้เทคโนโลยี — Sim pulse-superposition + Huygens Explorer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๕) การทำงานเป็นทีม — Live Pulse Collision (2 คน 1 slinky)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C2D12"/>
          <w:sz w:val="36"/>
          <w:szCs w:val="36"/>
        </w:rPr>
        <w:t>๕. คุณลักษณะอันพึงประสงค์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• ใฝ่เรียนรู้  • มุ่งมั่นในการทำงาน (Grit)  • เคารพความคิดเห็นที่แตกต่าง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C2D12"/>
          <w:sz w:val="36"/>
          <w:szCs w:val="36"/>
        </w:rPr>
        <w:t>๖. สาระการเรียนรู้ และ Misconceptions เป้าหมาย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7C2D12"/>
          <w:sz w:val="28"/>
        </w:rPr>
        <w:t>๖.๑ เนื้อหา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(๑) หลักการซ้อนทับเชิงเส้น y(x,t) = y₁(x,t) + y₂(x,t) — บวกการกระจัด ณ จุดเดียวกัน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(๒) เสริมกัน (Constructive) — pulse สัญญาณเดียวกัน ยอด+ยอด → A รวม = A₁ + A₂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(๓) หักล้าง (Destructive) — pulse สัญญาณตรงข้าม ยอด+ท้อง → A รวม = A₁ − A₂ (ชั่วขณะ)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(๔) A ต่างกัน — ผลรวมเชิงพีชคณิต · ทั้งสองคงสภาพ ผ่านกันไม่มีใคร "ชนะ"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(๕) หลังคลื่นผ่านกัน รูปเดิมกลับคืน · คลื่นไม่หายและไม่ผิดรูปถาวร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(๖) หลักของฮอยเกนส์ — ทุกจุดบนหน้าคลื่นเป็นแหล่งกำเนิด wavelet · envelope = หน้าคลื่นใหม่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(๗) หลักนี้ใช้กับคลื่นทุกชนิด (น้ำ เสียง แสง) · พื้นฐานของการสะท้อน หักเห เลี้ยวเบน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color w:val="C55A11"/>
          <w:sz w:val="28"/>
        </w:rPr>
        <w:t>⭐ ระดับสอบแข่งขัน: Active Noise Cancelling (หูฟัง ANC) · Huygens กับแสงผ่านกล้องโทรทรรศน์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7C2D12"/>
          <w:sz w:val="28"/>
        </w:rPr>
        <w:t>๖.๒ Misconceptions เป้าหมาย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850"/>
        <w:gridCol w:w="850"/>
        <w:gridCol w:w="4252"/>
        <w:gridCol w:w="3969"/>
      </w:tblGrid>
      <w:tr>
        <w:tc>
          <w:tcPr>
            <w:tcW w:type="dxa" w:w="2466"/>
            <w:vAlign w:val="center"/>
            <w:shd w:val="clear" w:color="auto" w:fill="7C2D1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รหัส</w:t>
            </w:r>
          </w:p>
        </w:tc>
        <w:tc>
          <w:tcPr>
            <w:tcW w:type="dxa" w:w="2466"/>
            <w:vAlign w:val="center"/>
            <w:shd w:val="clear" w:color="auto" w:fill="7C2D1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แหล่ง</w:t>
            </w:r>
          </w:p>
        </w:tc>
        <w:tc>
          <w:tcPr>
            <w:tcW w:type="dxa" w:w="2466"/>
            <w:vAlign w:val="center"/>
            <w:shd w:val="clear" w:color="auto" w:fill="7C2D1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นักเรียนมักเข้าใจว่า...</w:t>
            </w:r>
          </w:p>
        </w:tc>
        <w:tc>
          <w:tcPr>
            <w:tcW w:type="dxa" w:w="2466"/>
            <w:vAlign w:val="center"/>
            <w:shd w:val="clear" w:color="auto" w:fill="7C2D1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แนวคิดที่ถูกต้อง</w:t>
            </w:r>
          </w:p>
        </w:tc>
      </w:tr>
      <w:tr>
        <w:tc>
          <w:tcPr>
            <w:tcW w:type="dxa" w:w="850"/>
            <w:vAlign w:val="center"/>
            <w:shd w:val="clear" w:color="auto" w:fill="FED7AA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M4.1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MWCS ★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รูปคลื่นเปลี่ยนถาวรหลังซ้อนทับ (คลื่นเดิมผิดรูปไปตลอด)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7C2D12"/>
                <w:sz w:val="28"/>
              </w:rPr>
              <w:t>หลังคลื่นผ่านกัน รูปเดิมกลับคืน · คลื่นแต่ละขบวนไม่ได้รับผลกระทบถาวร</w:t>
            </w:r>
          </w:p>
        </w:tc>
      </w:tr>
      <w:tr>
        <w:tc>
          <w:tcPr>
            <w:tcW w:type="dxa" w:w="850"/>
            <w:vAlign w:val="center"/>
            <w:shd w:val="clear" w:color="auto" w:fill="FED7AA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M4.2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MWCS ★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Destructive = คลื่นหายไปถาวร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7C2D12"/>
                <w:sz w:val="28"/>
              </w:rPr>
              <w:t>หักล้างเฉพาะขณะนั้น · คลื่นยังเคลื่อนที่ต่อและปรากฏหลังพ้นจุดซ้อน</w:t>
            </w:r>
          </w:p>
        </w:tc>
      </w:tr>
      <w:tr>
        <w:tc>
          <w:tcPr>
            <w:tcW w:type="dxa" w:w="850"/>
            <w:vAlign w:val="center"/>
            <w:shd w:val="clear" w:color="auto" w:fill="FED7AA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M4.3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CL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คลื่น A ใหญ่ "ชนะ" คลื่นเล็ก — เล็กถูกกลืน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7C2D12"/>
                <w:sz w:val="28"/>
              </w:rPr>
              <w:t>ทั้งสองคงสภาพ · ผ่านกันโดยไม่เสียหาย · A₁ และ A₂ กลับเหมือนเดิม</w:t>
            </w:r>
          </w:p>
        </w:tc>
      </w:tr>
      <w:tr>
        <w:tc>
          <w:tcPr>
            <w:tcW w:type="dxa" w:w="850"/>
            <w:vAlign w:val="center"/>
            <w:shd w:val="clear" w:color="auto" w:fill="FED7AA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M4.4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CL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หลักฮอยเกนส์ใช้ได้เฉพาะคลื่นน้ำ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7C2D12"/>
                <w:sz w:val="28"/>
              </w:rPr>
              <w:t>ใช้ได้กับคลื่นทุกชนิด — น้ำ เสียง แสง · อธิบายการแผ่/หักเห/เลี้ยวเบน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C2D12"/>
          <w:sz w:val="36"/>
          <w:szCs w:val="36"/>
        </w:rPr>
        <w:t>๗. กิจกรรมการเรียนรู้ (5E + POE · 100 นาที)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รูปแบบการจัดการเรียนรู้: สืบเสาะหาความรู้ 5E (Engage → Explore → Explain → Elaborate → Evaluate) ร่วมกับเทคนิค Predict–Observe–Explain (POE)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ภาษาที่ใช้: Child-centered บรรยายตาม 5W1H (ใคร ทำอะไร ที่ไหน อย่างไร ภายในเวลาเท่าใด) แต่ละย่อหน้าระบุชัด — นักเรียนทำอะไร · ครูทำอะไร · เพื่ออะไร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C2D12"/>
          <w:sz w:val="32"/>
          <w:szCs w:val="32"/>
        </w:rPr>
        <w:t>▌ ขั้น Engage — เชื่อมความรู้เดิม + Concept Cartoon "สงครามริ้วคลื่น" ⏱ 22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🔗 วPA: ข้อ 1 · ข้อ 2 ★ · ข้อ 4   |   🔬 POE Phase: P (Predict)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เปิดคาบด้วย Analogy "โยนหินสองก้อน" + คำถามเชื่อมความรู้เดิม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—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ครูเปิดวิดีโอ 15 วินาที slow-motion ของหิน 2 ก้อนตกลงน้ำพร้อมกัน · ตั้งคำถาม "คลื่นสองวงมาเจอกันเกิดอะไรขึ้น" พร้อมยกการ์ด TL-01 ประเมินความพร้อม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นักเรียนคิดเงียบ 30 วินาที + ยกการ์ด Traffic Light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ดึงความรู้เดิม 3 ฐาน — เฟส Δφ (แผน 3) · ส่วนประกอบคลื่น (แผน 1-2) · การบวกเวกเตอร์ (ม.4) ขึ้นสู่ working memory · เปิดประตูสู่หลักการซ้อนทับ (วPA ข้อ 2 ★)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7.1 · TLC ก่อนเรียน + Activate ด้วย Analogy + Can-Do Statements (8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ครูใช้ Analogy "โยนหิน 2 ก้อน" 5 นาที เพื่อโยงสู่หลักซ้อนทับ · จากนั้นแสดง Can-Do Statements 3 ข้อ (อธิบายซ้อนทับ · วาดผลรวม · ใช้ฮอยเกนส์)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นักเรียนเขียน "ฉันจะ..." 3 ข้อในใบ POE-04 · ตอนปลายคาบกลับมาทำเครื่องหมาย ✓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ทบทวนแผน 1-3 + ม.4 (เวกเตอร์) ที่จำเป็น · Can-Do Statements ทำให้นักเรียนเห็นเป้าหมายเป็นเจ้าของ (วPA ข้อ 1, 4)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7.2 · F4 Pre-test + Concept Cartoon "สงครามริ้วคลื่น" (10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F4 Four-tier 3 ข้อ · เน้น M4.1, M4.3, M4.4 · จากนั้นแสดง Concept Cartoon — 3 ตัวละคร (พี่บิ๊ก/น้องนุ่น/ครูแพท) ถกเถียงว่า pulse 2 ลูกชนกันจะเกิดอะไร — หายถาวร · ใหญ่ถาวร · ตัวใหญ่กินเล็ก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นักเรียนทำ F4 Pre รายบุคคล (ห้ามปรึกษา) · จากนั้น Think–Pair–Share เลือกตัวละครที่เห็นด้วย · เขียน P 3 สถานการณ์ (ยอด+ยอด · ยอด+ท้อง A เท่า · A ต่าง) ใน POE-04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Cartoon ออกแบบให้ชน M4.1, M4.2, M4.3 พร้อมกัน · สร้าง Cognitive Conflict ที่ทรงพลัง F4 Pre เก็บ baseline สำหรับเปรียบเทียบ (วPA ข้อ 4, 6)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C2D12"/>
          <w:sz w:val="32"/>
          <w:szCs w:val="32"/>
        </w:rPr>
        <w:t>▌ ขั้น Explore — 3 ฐาน Slinky + Sim + Huygens ⏱ 30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🔗 วPA: ข้อ 3 · ข้อ 4 · ข้อ 7   |   🔬 POE Phase: O (Observe)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7.3 · ฐาน 1 Live Pulse Collision (10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ครูเรียก 2 นักเรียนหน้าชั้นถือ slinky ยาว 5 m · ให้สะบัด pulse สวนทางพร้อมกัน · ฉายภาพ slow-motion บนจอ + ถามขณะเกิด "ขณะพบเห็นอะไร" และ "หลังพ้นเห็นอะไร"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2 นักเรียนสะบัด pulse · ที่เหลือสังเกต "ขณะพบ" (ยอดสูงขึ้น/หายชั่วขณะ) และ "หลังพ้น" (pulse กลับรูปเดิม) · บันทึกใน POE-04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ฐานนี้หักล้าง M4.1 (รูปเปลี่ยนถาวร) และ M4.2 (หายถาวร) ด้วยภาพชัดเจน · สร้างประสบการณ์ตรงที่ฝังในความจำ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7.4 · ฐาน 2 Sim pulse-superposition (10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ครูแชร์ลิงก์ pulse-superposition.html · สาธิตการเลื่อน A₁ A₂ + เลือก same-sign vs opposite-sign + ใช้ timeline ก่อน–ขณะ–หลัง · คลิก "ชี้จุดวัด A รวม"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นักเรียนรายคู่เลื่อน A₁=2 A₂=5 (A ต่าง) · ทดสอบ same-sign vs opposite · อ่าน A รวมที่ระบบบอก · บันทึกใน POE-04 พร้อมภาพหน้าจอ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ฐานนี้หักล้าง M4.3 (ใหญ่ชนะเล็ก) — A ต่างกันก็ผ่านกันได้ปกติ · ฝัง K2 (สูตร y = y₁ + y₂)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7.5 · ฐาน 3 Huygens Explorer (10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ครูแชร์ลิงก์ huygens-wavefront.html · สาธิตคลิกจุดบนหน้าคลื่น → ปรากฏ wavelet วงกลม → envelope เป็นหน้าคลื่นใหม่ ลองเปลี่ยนรูปร่างหน้าคลื่น (ตรง vs โค้ง)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นักเรียนคลิก 3-5 จุดบนหน้าคลื่นตรง · ดู envelope · เปลี่ยนเป็นหน้าคลื่นโค้ง · บันทึกความแตกต่างใน POE-04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ฐานนี้หักล้าง M4.4 (เฉพาะคลื่นน้ำ) — เห็นว่าหลักนี้ใช้ได้กับทุกคลื่น · วางพื้นฐานสู่แผน 5 (สะท้อน) + แผน 8 (เลี้ยวเบน)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C2D12"/>
          <w:sz w:val="32"/>
          <w:szCs w:val="32"/>
        </w:rPr>
        <w:t>▌ ขั้น Explain — CER Board + สูตรซ้อนทับ + ฮอยเกนส์ ⏱ 20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🔗 วPA: ข้อ 3 · ข้อ 5 · ข้อ 6   |   🔬 POE Phase: E (Explain)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7.6 · CER Board Digital 3 คอลัมน์ (8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CER Live Board (Padlet/Jamboard) บนจอ · 3 คอลัมน์: เสริม (A+A) · หักล้าง (A−A) · A ต่างกัน จัดกลุ่ม claim ที่คล้ายกัน · ชี้ conflict ระหว่างกลุ่ม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แต่ละกลุ่มโพสต์ Claim + Evidence (อ้างจาก POE-04) + Reasoning ในแต่ละคอลัมน์ · อ่าน claim กลุ่มอื่นและตอบกลับด้วยความเคารพ (A2 Respect)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ฝึก A2 (เคารพความเห็น) · เห็นภาพรวมของห้องในเวลาเดียว (วPA ข้อ 7)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7.7 · สรุปสูตร y = y₁+y₂ + ฮอยเกนส์ (12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ครูสาธิตคำนวณ 2 ตัวอย่างบนกระดาน — A₁=3 + A₂=5 → 8 และ A₁=3 + (−A₂=5) → −2 · จากนั้นนำเข้าหลักฮอยเกนส์ — วาด wavelet วงกลมจากจุดบนหน้าคลื่น → envelope · โยงข้ามคลื่น (น้ำ→เสียง→แสง) แก้ M4.4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นักเรียนกลับไปเขียน E (Explain) ในใบ POE-04 · เปรียบเทียบ P↔O ≥ 3 ประโยค · แลกใบกับเพื่อนคู่ข้าง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แก้ M4.1–M4.4 พร้อมกันด้วยหลักฐาน 3 ฐาน · วัด P3 ผ่าน POE Rubric · ฝึก A1 (Grit) เมื่อ Predict ผิดต้อง Explain ใหม่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C2D12"/>
          <w:sz w:val="32"/>
          <w:szCs w:val="32"/>
        </w:rPr>
        <w:t>▌ ขั้น Elaborate — Calc 4.1 + Spot 4.2 + Huygens Challenge ⏱ 15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🔗 วPA: ข้อ 5 · ข้อ 6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7.8 · ใบงาน 4.1 Calc Superposition 4 ข้อ (8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ครูแจกใบ 4.1 — 4 ข้อไล่ระดับ (1) A เท่า (2) A ต่าง (3) ตรงข้ามหักล้าง (4) ซ้อน 2 sin ที่ระบุเฟส เดินสุ่มถาม 3 คน "ใช้สูตรไหน เพราะอะไร"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นักเรียนรายคู่แก้โจทย์ 4 ข้อ · ต้องแสดงเครื่องหมาย + และ −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ฝึก K2 (สูตรซ้อนทับ) ในระดับประยุกต์ · ฝัง P2 (วิเคราะห์เชิงปริมาณ)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7.9 · ใบงาน 4.2 Spot the Error + Huygens Challenge (7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ครูแจกใบ 4.2 — 3 ภาพ/ข้อความ ฝัง M4.1, M4.2, M4.3 · จากนั้นเปิด Huygens Explorer — ทำนายว่าหน้าคลื่นตรงผ่านช่องเปิดจะมีรูปร่างอย่างไร → วางฐานสู่แผน 8 (เลี้ยวเบน)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นักเรียนกลุ่ม 4 คนระบุจุดผิด · เขียนแก้ + เหตุผล · จากนั้นทดลอง Sim Challenge 3 นาที · บันทึกการคาดการณ์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กวาดล้าง M4.1, M4.2, M4.3 ครั้งสุดท้าย · เปิดประตูสู่แผน 5-8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C2D12"/>
          <w:sz w:val="32"/>
          <w:szCs w:val="32"/>
        </w:rPr>
        <w:t>▌ ขั้น Evaluate — ประเมินและสะท้อนคิด ⏱ 13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🔗 วPA: ข้อ 6 · ข้อ 7 · ข้อ 8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7.10 · TLC หลังเรียน + F4 Post-test (10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ครูให้ยก TL ครั้งที่ 2 และเปรียบเทียบ · เปิด F4 Post-test 3 ข้อเดียวกับ Pre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นักเรียนยก TL · ทำ F4 Post รายบุคคล · ห้ามดูใบ 4.1/4.2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วัด conceptual change · TL บัตรเขียวเป้า ≥ 60%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7.11 · MJ-01 + Feed-forward สู่แผน 5 (3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ครูแจก MJ-01 ตั้ง Timer · เก็บใบเพื่อใช้ Hook ของแผน 5 (การสะท้อน)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นักเรียนเขียน 3-2-1 + ส่งใบ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A2 + วPA ข้อ 8 · สร้าง learning bridge</w:t>
      </w:r>
    </w:p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C2D12"/>
          <w:sz w:val="36"/>
          <w:szCs w:val="36"/>
        </w:rPr>
        <w:t>๘. สื่อและแหล่งการเรียนรู้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7C2D12"/>
          <w:sz w:val="28"/>
        </w:rPr>
        <w:t xml:space="preserve">▸ สื่อ 01 · Concept Cartoon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"สงครามริ้วคลื่น" 3 ตัวละครใหม่ · Engage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7C2D12"/>
          <w:sz w:val="28"/>
        </w:rPr>
        <w:t xml:space="preserve">▸ สื่อ 02 · POE-04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ใบบันทึก Predict–Observe–Explain 3 สถานการณ์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7C2D12"/>
          <w:sz w:val="28"/>
        </w:rPr>
        <w:t xml:space="preserve">▸ Slinky ยาว + 2 นักเรียน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Live Pulse Collision หน้าชั้น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7C2D12"/>
          <w:sz w:val="28"/>
        </w:rPr>
        <w:t xml:space="preserve">▸ Sim pulse-superposition.html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A slider · same/opposite · timeline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7C2D12"/>
          <w:sz w:val="28"/>
        </w:rPr>
        <w:t xml:space="preserve">▸ Sim huygens-wavefront.html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คลิกจุด → wavelet → envelope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7C2D12"/>
          <w:sz w:val="28"/>
        </w:rPr>
        <w:t xml:space="preserve">▸ CER Live Board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Digital 3 คอลัมน์ (เสริม/หักล้าง/A ต่าง)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7C2D12"/>
          <w:sz w:val="28"/>
        </w:rPr>
        <w:t xml:space="preserve">▸ สื่อ 04 · ใบงาน 4.1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Calc Superposition 4 ข้อ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7C2D12"/>
          <w:sz w:val="28"/>
        </w:rPr>
        <w:t xml:space="preserve">▸ สื่อ 05 · ใบงาน 4.2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Spot the Error 3 ภาพ ชน M4.1-M4.3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7C2D12"/>
          <w:sz w:val="28"/>
        </w:rPr>
        <w:t xml:space="preserve">▸ สื่อ 06 · F4 Four-tier Pre/Post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3 ข้อ ชน M4.1, M4.3, M4.4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7C2D12"/>
          <w:sz w:val="28"/>
        </w:rPr>
        <w:t xml:space="preserve">▸ สื่อ TL-01 / MJ-01 / OB-01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เครื่องมือร่วม (เน้น Grit + Respect)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C2D12"/>
          <w:sz w:val="36"/>
          <w:szCs w:val="36"/>
        </w:rPr>
        <w:t>๙. การวัดและประเมินผล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551"/>
        <w:gridCol w:w="3118"/>
        <w:gridCol w:w="4252"/>
      </w:tblGrid>
      <w:tr>
        <w:tc>
          <w:tcPr>
            <w:tcW w:type="dxa" w:w="3288"/>
            <w:vAlign w:val="center"/>
            <w:shd w:val="clear" w:color="auto" w:fill="7C2D1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สิ่งที่ต้องการวัด</w:t>
            </w:r>
          </w:p>
        </w:tc>
        <w:tc>
          <w:tcPr>
            <w:tcW w:type="dxa" w:w="3288"/>
            <w:vAlign w:val="center"/>
            <w:shd w:val="clear" w:color="auto" w:fill="7C2D1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เครื่องมือที่ใช้วัด</w:t>
            </w:r>
          </w:p>
        </w:tc>
        <w:tc>
          <w:tcPr>
            <w:tcW w:type="dxa" w:w="3288"/>
            <w:vAlign w:val="center"/>
            <w:shd w:val="clear" w:color="auto" w:fill="7C2D1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วิธีการวัดและเกณฑ์</w:t>
            </w:r>
          </w:p>
        </w:tc>
      </w:tr>
      <w:tr>
        <w:tc>
          <w:tcPr>
            <w:tcW w:type="dxa" w:w="2551"/>
            <w:vAlign w:val="center"/>
            <w:shd w:val="clear" w:color="auto" w:fill="FED7AA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K1 · K3 Superposition + แก้ M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F4 Four-tier (Pre+Post) + FT-02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% Sound ≥ 80% · MC ลด ≥ 20%</w:t>
            </w:r>
          </w:p>
        </w:tc>
      </w:tr>
      <w:tr>
        <w:tc>
          <w:tcPr>
            <w:tcW w:type="dxa" w:w="2551"/>
            <w:vAlign w:val="center"/>
            <w:shd w:val="clear" w:color="auto" w:fill="FED7AA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K2 ฮอยเกนส์ + คำนวณ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ใบ 4.1 Calc Rubric 0–4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คะแนนเฉลี่ย ≥ 70%</w:t>
            </w:r>
          </w:p>
        </w:tc>
      </w:tr>
      <w:tr>
        <w:tc>
          <w:tcPr>
            <w:tcW w:type="dxa" w:w="2551"/>
            <w:vAlign w:val="center"/>
            <w:shd w:val="clear" w:color="auto" w:fill="FED7AA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P1 · P2 Dynamic Modeling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POE Rubric 0–3 + ใบ POE-04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POE ≥ 2.0/3.0</w:t>
            </w:r>
          </w:p>
        </w:tc>
      </w:tr>
      <w:tr>
        <w:tc>
          <w:tcPr>
            <w:tcW w:type="dxa" w:w="2551"/>
            <w:vAlign w:val="center"/>
            <w:shd w:val="clear" w:color="auto" w:fill="FED7AA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A1 Grit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OB-01 + พฤติกรรมใน CER Board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80% ระดับดี</w:t>
            </w:r>
          </w:p>
        </w:tc>
      </w:tr>
      <w:tr>
        <w:tc>
          <w:tcPr>
            <w:tcW w:type="dxa" w:w="2551"/>
            <w:vAlign w:val="center"/>
            <w:shd w:val="clear" w:color="auto" w:fill="FED7AA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A2 Respect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OB-01 + การตอบใน CER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80% ระดับดี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7C2D12"/>
          <w:sz w:val="28"/>
        </w:rPr>
        <w:t>POE Rubric (0–3 คะแนน):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0 = ไม่ตอบ/ไม่เกี่ยวข้อง   |   1 = อธิบายบางส่วน ขาดการเชื่อมหลักการ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2 = ทำนายผิด แต่ Explain ถูกตามหลักการ   |   3 = ทำนายถูก + อธิบาย P↔O สมบูรณ์ ≥ 3 ประโยค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C2D12"/>
          <w:sz w:val="36"/>
          <w:szCs w:val="36"/>
        </w:rPr>
        <w:t>๑๐. บันทึกหลังการจัดการเรียนรู้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835"/>
        <w:gridCol w:w="7087"/>
      </w:tblGrid>
      <w:tr>
        <w:trPr>
          <w:trHeight w:val="900" w:hRule="atLeast"/>
        </w:trPr>
        <w:tc>
          <w:tcPr>
            <w:tcW w:type="dxa" w:w="4932"/>
            <w:vAlign w:val="center"/>
            <w:shd w:val="clear" w:color="auto" w:fill="FED7AA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ผลการจัดกิจกรรม</w:t>
              <w:br/>
              <w:t>(K/P/A · จำนวนผ่านเกณฑ์)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FED7AA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ปัญหา/อุปสรรคที่พบ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FED7AA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แนวทางแก้ไข/ปรับปรุง</w:t>
              <w:br/>
              <w:t>สำหรับคาบต่อไป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FED7AA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ข้อเสนอแนะ</w:t>
              <w:br/>
              <w:t>(หัวหน้ากลุ่มสาระ/ผู้นิเทศ)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ลงชื่อ ............................................. ครูผู้สอน        ลงชื่อ ............................................. หัวหน้ากลุ่มสาระฯ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      (นายโกเมน ปาปะโถ)                                 (.............................................)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C2D12"/>
          <w:sz w:val="36"/>
          <w:szCs w:val="36"/>
        </w:rPr>
        <w:t>ภาคผนวก · การเชื่อมโยง 8 องค์ประกอบ วPA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551"/>
        <w:gridCol w:w="4819"/>
        <w:gridCol w:w="2268"/>
      </w:tblGrid>
      <w:tr>
        <w:tc>
          <w:tcPr>
            <w:tcW w:type="dxa" w:w="3288"/>
            <w:vAlign w:val="center"/>
            <w:shd w:val="clear" w:color="auto" w:fill="7C2D1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องค์ประกอบ วPA</w:t>
            </w:r>
          </w:p>
        </w:tc>
        <w:tc>
          <w:tcPr>
            <w:tcW w:type="dxa" w:w="3288"/>
            <w:vAlign w:val="center"/>
            <w:shd w:val="clear" w:color="auto" w:fill="7C2D1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กิจกรรม/เทคนิคในแผนนี้</w:t>
            </w:r>
          </w:p>
        </w:tc>
        <w:tc>
          <w:tcPr>
            <w:tcW w:type="dxa" w:w="3288"/>
            <w:vAlign w:val="center"/>
            <w:shd w:val="clear" w:color="auto" w:fill="7C2D1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ขั้น 5E</w:t>
            </w:r>
          </w:p>
        </w:tc>
      </w:tr>
      <w:tr>
        <w:tc>
          <w:tcPr>
            <w:tcW w:type="dxa" w:w="2551"/>
            <w:vAlign w:val="center"/>
            <w:shd w:val="clear" w:color="auto" w:fill="FED7AA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๑ เข้าถึงและเข้าใจบทเรียน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Concept Cartoon + Sim superposition + Huygens + ภาษาเหมาะ ม.5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Engage / Explore</w:t>
            </w:r>
          </w:p>
        </w:tc>
      </w:tr>
      <w:tr>
        <w:tc>
          <w:tcPr>
            <w:tcW w:type="dxa" w:w="2551"/>
            <w:vAlign w:val="center"/>
            <w:shd w:val="clear" w:color="auto" w:fill="FED7AA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๒ เชื่อมโยงความรู้เดิม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Analogy "โยนหิน 2 ก้อน" + ทบทวนเฟส (แผน 3) + ม.4 (เวกเตอร์) + Can-Do + F4 Pre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Engage</w:t>
            </w:r>
          </w:p>
        </w:tc>
      </w:tr>
      <w:tr>
        <w:tc>
          <w:tcPr>
            <w:tcW w:type="dxa" w:w="2551"/>
            <w:vAlign w:val="center"/>
            <w:shd w:val="clear" w:color="auto" w:fill="FED7AA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๓ สร้างความรู้เอง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POE 3 ฐาน (Slinky + Sim + Huygens) + CER Board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Explore / Explain</w:t>
            </w:r>
          </w:p>
        </w:tc>
      </w:tr>
      <w:tr>
        <w:tc>
          <w:tcPr>
            <w:tcW w:type="dxa" w:w="2551"/>
            <w:vAlign w:val="center"/>
            <w:shd w:val="clear" w:color="auto" w:fill="FED7AA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๔ แรงจูงใจ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Cartoon ขัดแย้ง + Live Slinky + Huygens Explorer ให้คลิกเอง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Engage / Explore</w:t>
            </w:r>
          </w:p>
        </w:tc>
      </w:tr>
      <w:tr>
        <w:tc>
          <w:tcPr>
            <w:tcW w:type="dxa" w:w="2551"/>
            <w:vAlign w:val="center"/>
            <w:shd w:val="clear" w:color="auto" w:fill="FED7AA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๕ พัฒนาทักษะเชี่ยวชาญ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Calc 4.1 + Spot 4.2 + วาด wavefront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Elaborate</w:t>
            </w:r>
          </w:p>
        </w:tc>
      </w:tr>
      <w:tr>
        <w:tc>
          <w:tcPr>
            <w:tcW w:type="dxa" w:w="2551"/>
            <w:vAlign w:val="center"/>
            <w:shd w:val="clear" w:color="auto" w:fill="FED7AA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๖ Feedback ปรับปรุง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เฉลย F4 ทันที + CER Live Board ปะทะกลุ่ม + Peer feedback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Explain / Evaluate</w:t>
            </w:r>
          </w:p>
        </w:tc>
      </w:tr>
      <w:tr>
        <w:tc>
          <w:tcPr>
            <w:tcW w:type="dxa" w:w="2551"/>
            <w:vAlign w:val="center"/>
            <w:shd w:val="clear" w:color="auto" w:fill="FED7AA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๗ บรรยากาศชั้นเรียน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TL-01 + Think–Pair–Share + หมุน 3 ฐาน + OB-01 Respect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ทุกขั้น</w:t>
            </w:r>
          </w:p>
        </w:tc>
      </w:tr>
      <w:tr>
        <w:tc>
          <w:tcPr>
            <w:tcW w:type="dxa" w:w="2551"/>
            <w:vAlign w:val="center"/>
            <w:shd w:val="clear" w:color="auto" w:fill="FED7AA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๘ กำกับตนเอง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MJ-01 3-2-1 + ตั้งคำถามเชิงลึก + Self-regulation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Evaluate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7C2D12"/>
          <w:sz w:val="28"/>
        </w:rPr>
        <w:t>หมายเหตุ: วPA ที่เชื่อมในแผน 4 — ข้อ 1, 2 ★, 3, 4, 5, 6, 7, 8 (มาร์ค ✓ ครบ)</w:t>
      </w:r>
    </w:p>
    <w:sectPr w:rsidR="00FC693F" w:rsidRPr="0006063C" w:rsidSect="00034616">
      <w:pgSz w:w="11906" w:h="16838"/>
      <w:pgMar w:top="907" w:right="907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