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40"/>
          <w:lang w:val="th-TH" w:bidi="th-TH" w:eastAsia="th-TH"/>
          <w:szCs w:val="40"/>
        </w:rPr>
        <w:t>บท​ที่ 3</w:t>
      </w:r>
    </w:p>
    <w:p>
      <w:pPr>
        <w:spacing w:before="240" w:after="240"/>
        <w:jc w:val="center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40"/>
          <w:lang w:val="th-TH" w:bidi="th-TH" w:eastAsia="th-TH"/>
          <w:szCs w:val="40"/>
        </w:rPr>
        <w:t>วิธี​ดำเนิน​การวิจัย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การวิจัย​เรื่อง "การพัฒนา​ชุด​บทเรียน​เกม​ดิจิทัล​แบบ 4-องก์ เรื่อง ดาราศาสตร์ ตาม​แนวคิด​การเรียนรู้​เชิงรุก​ร่วมกับ​ทฤษฎี​การ​กำหนด​ตนเอง เพื่อ​ส่งเสริม​มโนทัศน์​ทางวิทยาศาสตร์​และ​แรงจูงใจ​ใน​การเรียนรู้ ของ​นักเรียน​ชั้นมัธยมศึกษา​ปี​ที่ 5" เป็น​การวิจัย​กึ่ง​ทดลอง (Quasi-experimental research; Campbell &amp; Stanley, 1963; Shadish, Cook, &amp; Campbell, 2002) ที่​ผสาน​การวิจัย​เชิง​ปริมาณ​และ​เชิง​คุณภาพ (Mixed-methods research) ตาม​แบบแผน​เชิง​อธิบาย​ต่อเนื่อง (Explanatory Sequential Design; Creswell &amp; Plano Clark, 2018) โดย​ใช้​แบบแผน​การวิจัย​แบบ​กลุ่ม​เดียว​วัด​ก่อน-หลัง (One-group pretest-posttest design; Campbell &amp; Stanley, 1963) ร่วมกับ​การวินิจฉัย​มโนทัศน์​แบบ​สองชั้น (Two-tier diagnostic test; Caleon &amp; Subramaniam, 2010; Treagust, 1988) ผู้วิจัย​ได้​กำหนด​วิธี​ดำเนิน​การวิจัย​ตามลำดับ ดังนี้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3.1 ประชากร​และ​กลุ่มตัวอย่าง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3.2 แบบแผน​การวิจัย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3.3 ตัวแปร​ใน​การวิจัย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3.4 เครื่องมือ​ที่​ใช้​ใน​การวิจัย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3.5 การ​สร้าง​และ​การ​หา​คุณภาพ​เครื่องมือ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3.6 การ​เก็บ​รวบรวม​ข้อมูล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3.7 การ​วิเคราะห์​ข้อมูล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3.8 จริยธรรม​การวิจัย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3.1 ประชากร​และ​กลุ่มตัวอย่าง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3.1.1 ประชากร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ประชากร​ที่​ใช้​ใน​การวิจัย​ครั้งนี้ คือ นักเรียน​ชั้นมัธยมศึกษา​ปี​ที่ 5 ที่​ลงทะเบียนเรียน​รายวิชา ว 30105 วิทยาศาสตร์​พื้นฐาน 5 (โลก​และ​อวกาศ) ตาม​หลักสูตร​แกนกลาง​การศึกษา​ขั้นพื้นฐาน พุทธศักราช 2551 (ฉบับ​ปรับปรุง พ.ศ. 2560) (กระทรวงศึกษาธิการ, 2560) ภาคเรียน​ที่ 1 ปีการศึกษา 2569 โรงเรียนสตรี​วิทยา สังกัด​สำนักงานเขต​พื้นที่​การศึกษา​มัธยมศึกษา​กรุงเทพมหานคร เขต 1 จำนวน 12 ห้องเรียน รวม​ประมาณ 480 คน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3.1.2 กลุ่มตัวอย่าง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กลุ่มตัวอย่าง​ที่​ใช้​ใน​การวิจัย ได้แก่ นักเรียน​ชั้นมัธยมศึกษา​ปี​ที่ 5 ภาคเรียน​ที่ 1 ปีการศึกษา 2569 โรงเรียนสตรี​วิทยา จำนวน 2 ห้องเรียน รวม 80 คน ซึ่ง​ได้มา​โดย​การ​เลือก​แบบ​เจาะจง (Purposive sampling; Patton, 2015) ตาม​เกณฑ์ ดังนี้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1)  เป็น​ห้องเรียน​ที่​ผู้วิจัย​รับผิดชอบ​สอน​ใน​ภาคเรียน​ที่ 1 ปีการศึกษา 2569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2)  นักเรียน​มี​คุณลักษณะ​ใกล้เคียง​กัน ทั้ง​ด้าน​อายุ ระดับ​ผลสัมฤทธิ์​ทาง​การเรียน​เฉลี่ย และ​พื้น​ฐานความรู้​วิทยาศาสตร์ (พิจารณา​จาก​ผลการเรียน​รายวิชา​วิทยาศาสตร์​พื้นฐาน 1-4)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3)  นักเรียน​และ​ผู้ปกครอง​ให้​ความยินยอม (Informed consent) โดยสมัครใจ ตาม​หลัก​จริยธรรม​การวิจัย​ใน​มนุษย์ (World Medical Association, 2013)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4)  นักเรียน​เข้าร่วม​กิจกรรม​การเรียนรู้​ครบ 8 ตอน และ​ทำ​แบบทดสอบ FT-01/FT-02 ครบ​สมบูรณ์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นอกจากนี้ ผู้วิจัย​ได้​เลือก​ผู้ให้ข้อมูล​หลัก (Key informants) สำหรับ​การ​สัมภาษณ์​กึ่ง​โครงสร้าง จำนวน 9 คน โดย​การ​เลือก​แบบ​หลากหลาย​สูงสุด (Maximum variation sampling; Patton, 2015) ดัง​ตาราง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กลุ่ม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เกณฑ์​ผล​คะแนน FT-02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จำนวน (คน)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กลุ่ม​เก่ง (High achievers)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เปอร์​เซ็น​ไท​ล์​ที่ 75 ขึ้นไป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กลุ่ม​กลาง (Average achievers)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เปอร์​เซ็น​ไท​ล์ 25–75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กลุ่ม​อ่อน (Low achievers)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เปอร์​เซ็น​ไท​ล์​ต่ำกว่า 25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รวม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9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3.2 แบบแผน​การวิจัย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การวิจัย​ครั้งนี้​ใช้​แบบแผน​การวิจัย​แบบ​กลุ่ม​เดียว​วัด​ก่อน-หลัง (One-group pretest-posttest design) ตาม​แนวคิด​ของ Campbell และ Stanley (1963) และ​ข้อเสนอแนะ​ของ Shadish, Cook และ Campbell (2002) ซึ่ง​จัด​เป็น​แบบ​กึ่ง​ทดลอง (Quasi-experimental design) เนื่องจาก​ผู้วิจัย​ไม่​สามารถ​สุ่ม​กลุ่มตัวอย่าง​ได้ เพราะ​ข้อจำกัด​ของ​บริบท​โรงเรียน​ที่​จัดกลุ่ม​ห้องเรียน​ล่วงหน้า​ตาม​ตารางสอน แสดง​ดัง​ภาพ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O₁  →  X  →  O₂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เมื่อ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O₁ = การ​วัดผล​ก่อน​การทดลอง (Pretest) ด้วย FT-01 + Pre per-EP (5 ข้อ × 8 EP)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X  = การ​จัด​การเรียนรู้​ด้วย​ชุด​บทเรียน​เกม​ดิจิทัล COSMOS LOG 8 ตอน ตาม​แนวคิด​การเรียนรู้​เชิงรุก (Bonwell &amp; Eison, 1991; Freeman et al., 2014) ร่วมกับ​ทฤษฎี​การ​กำหนด​ตนเอง (Deci &amp; Ryan, 1985, 2000)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O₂ = การ​วัดผล​หลัง​การทดลอง (Posttest) ด้วย FT-02 (parallel form) + Post per-EP + IMI-21 + แบบสอบถาม​ความพึงพอใจ + การ​สัมภาษณ์​กึ่ง​โครงสร้าง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ทั้งนี้ การ​วัด​มโนทัศน์​ทางวิทยาศาสตร์​ใช้​แบบทดสอบ​วินิจฉัย​แบบ​สองชั้น (Two-tier diagnostic test) ที่ Treagust (1988) เป็น​ผู้บุกเบิก และ Caleon และ Subramaniam (2010) ได้​พัฒนา​ต่อยอด​ด้วย​การ​เพิ่ม​ชั้น​ความมั่นใจ (Confidence tier) เพื่อ​จำแนก​ผู้เรียน​ออก​เป็น 4 กลุ่ม ได้แก่ มโนทัศน์​ที่​แท้จริง การ​เดา​โชคดี มโนทัศน์​ที่​คลาดเคลื่อน และ​การ​ขาด​ความรู้ รายละเอียด​ใน​ข้อ 3.4.2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3.3 ตัวแปร​ใน​การวิจัย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3.3.1 ตัวแปร​อิสระ (Independent variable)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การ​จัด​การเรียนรู้​ด้วย​ชุด​บทเรียน​เกม​ดิจิทัล​แบบ 4-องก์ COSMOS LOG เรื่อง ดาราศาสตร์ ตาม​แนวคิด​การเรียนรู้​เชิงรุก (Bonwell &amp; Eison, 1991) ร่วมกับ​ทฤษฎี​การ​กำหนด​ตนเอง (Deci &amp; Ryan, 2000)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3.3.2 ตัวแปร​ตาม (Dependent variables)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1)  มโนทัศน์​ทางวิทยาศาสตร์ (Scientific conceptions) เรื่อง ดาราศาสตร์ วัด​จาก FT-01/FT-02 และ​การจำแนก​กลุ่ม​มโนทัศน์ 4 กลุ่ม​ตาม two-tier diagnostic (Caleon &amp; Subramaniam, 2010)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2)  แรงจูงใจ​ใน​การเรียนรู้ (Learning motivation) ตาม​ทฤษฎี​การ​กำหนด​ตนเอง (Deci &amp; Ryan, 1985, 2000; Ryan &amp; Deci, 2000) ใน 3 มิติ ได้แก่ Autonomy / Competence / Relatedness วัด​ด้วย Intrinsic Motivation Inventory ฉบับ​ปรับ (McAuley, Duncan, &amp; Tammen, 1989; Ryan, 1982)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3)  ความพึงพอใจ​ของ​นักเรียน วัด​ด้วย​แบบสอบถาม​มาตร​ประมาณค่า (Likert, 1932) 5 ระดับ ใน 4 ด้าน (Content/Activity/Media/Assessment)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3.4 เครื่องมือ​ที่​ใช้​ใน​การวิจัย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เครื่องมือ​ที่​ใช้​ใน​การวิจัย​ครั้งนี้ ผู้วิจัย​พัฒนา​ขึ้น​เอง​ตาม​ขั้นตอน​การ​สร้าง​เครื่องมือ​วิจัย ทาง​การศึกษา​ของ ล้วน สาย​ยศ และ​อังคณา สาย​ยศ (2543) และ บุญ​ชม ศรี​สะอาด (2553) ประกอบด้วย 2 ประเภท คือ (1) เครื่องมือ​ที่​ใช้​ใน​การทดลอง (นวัตกรรม) และ (2) เครื่องมือ​ที่​ใช้​ใน​การ​เก็บ​รวบรวม​ข้อมูล แสดง​ดัง​ตาราง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ลำดับ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เครื่องมือ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ประเภท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จำนวน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ชุด​บทเรียน​เกม​ดิจิทัล COSMOS LOG (8 ตอน) + แผนการ​จัด​การเรียนรู้ 8 แผน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เครื่องมือ​ทดลอง (นวัตกรรม)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8 EP / 8 แผน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แบบทดสอบ​วัด​มโนทัศน์​ภาพรวม FT-01 และ FT-02 (Two-tier)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เครื่องมือ​เก็บ​ข้อมูล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20 ข้อ × 2 ฉบับ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แบบทดสอบ​ประจำ​ตอน Per-EP Pretest/Posttest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เครื่องมือ​เก็บ​ข้อมูล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 ข้อ × 8 EP × 2 ฉบับ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แบบสอบถาม​แรงจูงใจ​ภายใน Intrinsic Motivation Inventory (IMI-21)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เครื่องมือ​เก็บ​ข้อมูล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21 ข้อ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แบบสอบถาม​ความพึงพอใจ​ของ​นักเรียน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เครื่องมือ​เก็บ​ข้อมูล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20 ข้อ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6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แบบ​สัมภาษณ์​กึ่ง​โครงสร้าง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เครื่องมือ​เก็บ​ข้อมูล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9 ประเด็นหลัก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3.4.1 ชุด​บทเรียน​เกม​ดิจิทัล COSMOS LOG (นวัตกรรม)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ชุด​บทเรียน​เกม​ดิจิทัล COSMOS LOG เป็น​นวัตกรรม​การ​จัด​การเรียนรู้​ใน​รูปแบบ HTML5 Web Application ที่​ผู้วิจัย​พัฒนา​ขึ้น โดย​บูรณาการ 3 ฐาน​ทฤษฎี ได้แก่ การเรียนรู้​เชิงรุก (Active Learning; Bonwell &amp; Eison, 1991; Freeman et al., 2014) ทฤษฎี​การ​กำหนด​ตนเอง (Self-Determination Theory; Deci &amp; Ryan, 2000; Ryan &amp; Deci, 2017) และ​การเรียนรู้​ผ่าน​เกม​ดิจิทัล (Digital Game-Based Learning; Prensky, 2001; Gee, 2003; Plass, Homer, &amp; Kinzer, 2015) ใช้งาน​ผ่าน​เว็บ​แพลตฟอร์ม KP-Classroom ที่​ผู้วิจัย​พัฒนา​ขึ้น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ชุด​บทเรียน​ประกอบด้วย 8 ตอน (Episode) ตลอด 1 ภาคเรียน (40 คาบ​เรียน คาบ​ละ 50 นาที) ดัง​ตาราง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EP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ชื่อ​ตอน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เนื้อหาหลัก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จำนวน​หน้า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Boss / Climax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The Collision: กำเนิด​เอกภพ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Big Bang, Hubble's Law, CMB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19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—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เสียง​เรียก​จาก​กาแล็กซี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Galaxy types, Milky Way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23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VOID 3-phase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เสียงร้อง​จาก​อดีต: พา​แร​ลแลกซ์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Parallax, distance ladder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24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WARP RUN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วันสุดท้าย​ของ​ยักษ์​แดง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Stellar evolution, HR diagram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27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GRAVITY ASCENT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หัวใจ​ที่​เต้น​ผิดจังหวะ: ดวงอาทิตย์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Solar structure, solar wind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46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SOLAR STORM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ขอบฟ้า​ของ​บ้าน: ระบบสุริยะ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Solar system, exoplanets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47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VOID ZERO-FIX (Maze)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สงคราม​ใน​วงโคจร: คลื่น EM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EM spectrum, JWST, telescopes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28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CIPHER (Orbital Triage)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Genesis Again: Season Finale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Synthesis, future of universe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28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GENESIS FORGE 4-phase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โครงสร้าง​แบบ 4 องก์ (4-Act structure)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ใน​แต่ละ​ตอน ผู้วิจัย​ออกแบบ​ให้​มี​โครงสร้าง​การเรียนรู้​แบบ 4 องก์ ที่​บูรณาการ Active Learning (Bonwell &amp; Eison, 1991) + SDT (Deci &amp; Ryan, 2000) + DGBL (Plass et al., 2015) ได้แก่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องก์​ที่ 1  Hook (5–8 นาที): เปิด​ด้วย Mystery Box / Curiosity Gap เพื่อ​กระตุ้น​แรงจูงใจ​ภายใน​จาก​ความสงสัย (Loewenstein, 1994)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องก์​ที่ 2  Explore (15–18 นาที): สำรวจ​ปรากฏการณ์​ผ่าน simulation ที่​ปรับ​ค่าตัวแปร​เอง​ได้ (สนับสนุน Autonomy ตาม Deci &amp; Ryan, 2000)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องก์​ที่ 3  Explain &amp; Practice (15–18 นาที): เชื่อมโยง​สู่​มโนทัศน์ + ฝึก Mission/Quest พร้อม feedback ทันที (สนับสนุน Competence; Hattie &amp; Timperley, 2007)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องก์​ที่ 4  Boss / Climax (8–10 นาที): กิจกรรม​ขั้น​สรุป + แลกเปลี่ยน​ยุทธวิธี​กับ​เพื่อน (สนับสนุน Relatedness ตาม Ryan &amp; Deci, 2017)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ระบบเศรษฐกิจ​ใน​เกม (In-game economy)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Energy (พลังงาน): ใช้​ปลด​ล็อค​กิจกรรม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Coin (เหรียญ): สะสม​จาก​การ​ตอบ​ถูก/ทำ​ภารกิจ​สำเร็จ ใช้​หลักการ​เสริม​แรง​แบบ​สัดส่วน​ผันแปร (Variable ratio reinforcement; Skinner, 1953)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HELION Power 6 ชนิด: shield/warning/burst/insight/timeBubble/prismatic (เลือก​ใช้​ใน Boss → autonomy)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Hall of Fame: คะแนน​ทีม​ต่อ​ตอน → รางวัล (Relatedness; Ryan &amp; Deci, 2017)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ระบบ Pretest / Posttest / Journal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p01-pretest.html: แบบทดสอบ​ก่อน​เรียน 5 ข้อต่อ EP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p27-journal.html: บันทึก 3-2-1 (3 สิ่ง​ที่​เรียนรู้ · 2 สิ่ง​น่าสนใจ · 1 คำถาม) — เก็บ​ข้อมูล​เชิง​คุณภาพ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Posttest: 5 ข้อ parallel form 1:1 กับ pretest (matched-pair; Field, 2018)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3.4.2 แบบทดสอบ​วัด​มโนทัศน์​ภาพรวม FT-01 และ FT-02 (Two-tier diagnostic test)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แบบทดสอบ FT-01 และ FT-02 เป็น​แบบทดสอบ​วัด​มโนทัศน์​ทางวิทยาศาสตร์​เรื่อง ดาราศาสตร์ ครอบคลุม​เนื้อหา​ทั้ง 8 ตอน เป็น​แบบ​เลือก​ตอบ 4 ตัวเลือก จำนวน 20 ข้อ ออกแบบ​เป็น​แบบทดสอบ​คู่ขนาน (Parallel form) 1:1 เพื่อ​ใช้​ใน​การ​วิเคราะห์​แบบ matched-pair design (Field, 2018)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FT-01 และ FT-02 ใช้​เทคนิค​การ​วัด​สองชั้น (Two-tier) ที่ Treagust (1988) เป็น​ผู้บุกเบิก​และ Caleon และ Subramaniam (2010) ได้​พัฒนา​ต่อยอด ประกอบด้วย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Tier 1 — Content tier: คำตอบ MCQ (4 ตัวเลือก) ตัว​ลวง (Distractors) มาจาก​การศึกษา​มโนทัศน์​คลาดเคลื่อน​ใน​งานวิจัย​ก่อน เช่น Comins (2001) เรื่อง Heavenly Errors และ Bailey และ Slater (2003) เรื่อง misconception ทาง​ดาราศาสตร์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Tier 2 — Confidence tier: ระดับ​ความมั่นใจ 4 ระดับ ตาม​มาตร​ของ Caleon และ Subramaniam (2010)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การจำแนก​กลุ่ม​ผู้เรียน​ใช้​เกณฑ์​ของ Caleon และ Subramaniam (2010) ดัง​ตาราง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ผล​คำตอบ (Tier 1)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ความมั่นใจ (Tier 2)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กลุ่ม (Category)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ความหมาย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ถูก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≥ 3 (มั่นใจ)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Sound understanding (S)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มี​มโนทัศน์​ที่​แท้จริง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ถูก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≤ 2 (ไม่​มั่นใจ)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Lucky guess (LG)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ตอบ​ถูก​โดยบังเอิญ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ผิด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≥ 3 (มั่นใจ)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Misconception (M)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มี​มโนทัศน์​คลาดเคลื่อน (ร้ายแรง​ที่สุด)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ผิด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≤ 2 (ไม่​มั่นใจ)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Lack of knowledge (LK)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ขาด​ความรู้​ใน​เนื้อหา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องค์ประกอบ​ของ​แบบทดสอบ FT-01/FT-02 จำแนก​ตาม​ตอน​และ​ระดับ Bloom's Revised Taxonomy (Anderson &amp; Krathwohl, 2001) ดัง​ตาราง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EP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เนื้อหา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จำนวน​ข้อ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ประเภท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ระดับ Bloom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Big Bang / Hubble's Law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 conceptual + 1 computational (Q02 v=H₀d) + 1 misconception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Understand–Apply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Galaxy / Milky Way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 conceptual + 1 computational (Q05)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Understand–Analyze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Parallax / Distance ladder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 conceptual + 1 computational (Q08 d=1/p)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Apply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Stellar evolution / HR diagram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Conceptual + magnitude (Q07 m vs M)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Analyze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Solar physics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Conceptual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Understand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Solar system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 conceptual + 1 computational (Q15 AU→km)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Apply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EM spectrum / Telescopes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Conceptual (medium/spectrum/JWST)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Understand–Analyze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Synthesis / Light travel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 conceptual + 1 computational (Q19 light travel time)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Evaluate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รวม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8 EP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14 conceptual + 6 computational (30%)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—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3.4.3 แบบทดสอบ​ประจำ​ตอน (Per-EP Pretest/Posttest)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แบบทดสอบ​ประจำ​ตอน​เป็น MCQ 4 ตัวเลือก ตอน​ละ 5 ข้อ × 8 ตอน รวม 40 ข้อ × 2 ฉบับ (Pretest + Posttest) ออกแบบ​เป็น parallel form 1:1 ใน​ลักษณะ matched-pair (Field, 2018) ข้อ​ที่ N ของ Posttest วัด​มโนทัศน์​เดียว​กับ​ข้อ​ที่ N ของ Pretest แต่​ใช้​บริบท​ตัวอย่าง​ต่างกัน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แบบทดสอบ Pretest ใช้​ทันที​ก่อน​เริ่ม​ตอน (p01-pretest.html) และ Posttest ใช้​หลัง​จบ​กิจกรรม Boss ข้อมูล​ทั้งหมด​บันทึก​อัตโนมัติ​ผ่าน Google Apps Script ไป​ยัง​ชีต `EP{n}_Pages` ใน Google Sheet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3.4.4 แบบสอบถาม​แรงจูงใจ​ภายใน (IMI-21)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แบบสอบถาม Intrinsic Motivation Inventory (IMI-21) ปรับ​ใช้​จาก IMI ฉบับ​มาตรฐาน​ของ Ryan (1982) และ​ฉบับ​ตรวจสอบ​ความเชื่อมั่น​ของ McAuley, Duncan และ Tammen (1989) สอดคล้อง​กับ 3 ความต้องการ​พื้นฐาน​ทางจิตวิทยา (Basic Psychological Needs; Deci &amp; Ryan, 2000; Ryan &amp; Deci, 2017)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มิติ (Subscale)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จำนวน​ข้อ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ตัวอย่าง​ข้อ​คำถาม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Autonomy / Choice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ฉัน​รู้สึก​ว่า​ฉัน​ได้​เลือก​วิธี​เล่น​บทเรียน​นี้​ด้วยตัวเอง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Competence / Effectance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หลัง​จบ Boss ฉัน​รู้สึก​ว่า​ฉัน​ทำ​ได้ดี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Relatedness / Connection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ฉัน​รู้สึก​ใกล้ชิด​กับ​เพื่อน​ร่วม​ทีม COSMOS LOG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รวม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21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—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ใช้​มาตร​ประมาณค่า 7 ระดับ (7-point Likert scale; Likert, 1932) ตั้งแต่ 1 = ไม่​จริง​เลย ถึง 7 = จริง​มาก การวิจัย​ใช้​แบบ post-only design (วัด​เฉพาะ​หลัง​จบ EP08) เนื่องจาก​ข้อ​คำถาม​อ้าง​ถึง​ประสบการณ์​เฉพาะ​ของ COSMOS LOG นักเรียน​ยัง​ไม่​เคย​เล่น​จึง​ไม่​สามารถ​ตอบ pretest ได้ เปรียบเทียบ​ค่าเฉลี่ย​กับ​เกณฑ์ ≥ 3.51 (ระดับ 'แรงจูงใจ​สูง' จาก​การ​แบ่ง​ช่วง​คะแนน​ของ บุญ​ชม ศรี​สะอาด, 2553) ตาม​สมมติฐาน H3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3.4.5 แบบสอบถาม​ความพึงพอใจ​ของ​นักเรียน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แบบสอบถาม​ความพึงพอใจ จำนวน 20 ข้อ ใช้​มาตร​ประมาณค่า 5 ระดับ (Likert, 1932) ครอบคลุม 4 ด้าน ด้าน​ละ 5 ข้อ ดัง​ตาราง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ด้าน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ข้อ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เนื้อหา (สังเขป)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1. ด้าน​เนื้อหา (Content)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ความถูกต้อง · เหมาะสม​กับ​วัย · เชื่อมโยง​ชีวิตจริง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2. ด้าน​กิจกรรม (Activity)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Boss · Mission · การ​มีส่วนร่วม · ความหลากหลาย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3. ด้าน​สื่อ (Media)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ภาพ · เสียง · ส่วน​ติดต่อ​ผู้ใช้ · ความเสถียร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4. ด้าน​การ​วัด​และ​ประเมินผล (Assessment)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ความยุติธรรม · feedback ทันที · ความ​ท้าทาย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รวม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20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—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เกณฑ์​การ​แปล​ผล​ใช้​ช่วง​คะแนน 0.80 ตาม​แนวคิด​ของ บุญ​ชม ศรี​สะอาด (2553): 4.51–5.00 = พึงพอใจ​มาก​ที่สุด · 3.51–4.50 = พึงพอใจ​มาก · 2.51–3.50 = พึงพอใจ​ปานกลาง · 1.51–2.50 = พึงพอใจ​น้อย · 1.00–1.50 = พึงพอใจ​น้อยที่สุด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3.4.6 แบบ​สัมภาษณ์​กึ่ง​โครงสร้าง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แบบ​สัมภาษณ์​กึ่ง​โครงสร้าง (Semi-structured interview; Kvale &amp; Brinkmann, 2015) ใช้​สัมภาษณ์​นักเรียน​กลุ่มเป้าหมาย 9 คน หลัง​จบ​โครงการ เพื่อ​เก็บ​ข้อมูล​เชิง​คุณภาพ​เสริม ประกอบด้วย​ประเด็น​คำถาม​หลัก 9 ประเด็น ดังนี้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1)  ประสบการณ์​การเรียน​ด้วย COSMOS LOG ใน​ภาพรวม รู้สึก​อย่างไร​เมื่อ​เปรียบเทียบ​กับ​การเรียน​ปกติ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2)  ตอน​ใด​ประทับใจ​ที่สุด และ​เพราะเหตุใด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3)  ระบบ Boss / HELION Power / Coin มีผลต่อ​ความตั้งใจ​เรียน​อย่างไร (probe Autonomy / Competence ตาม Deci &amp; Ryan, 2000)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4)  กิจกรรม​แบบ​ทีม / Hall of Fame ส่งผล​ต่อ​ความรู้สึก​เชื่อมโยง​กับ​เพื่อน​อย่างไร (probe Relatedness)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5)  มโนทัศน์​ใด​ที่​นักเรียน​รู้สึก​ว่า​เข้าใจ​ชัดเจน​ขึ้น​มาก​ที่สุด​หลัง​เรียน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6)  ก่อน​เรียน นักเรียน​เคย​เชื่อ​อะไร​เกี่ยวกับ​เรื่อง​นี้​ที่​ภายหลัง​พบ​ว่า​ไม่​ถูกต้อง (Misconception probe ตาม Driver, Squires, Rushworth, &amp; Wood-Robinson, 1994)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7)  ความ​ยาก-ง่าย​ของ​เนื้อหา/กิจกรรม และ Cognitive load ที่​นักเรียน​รับรู้​ได้ (Paas, Tuovinen, Tabbers, &amp; Van Gerven, 2003)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8)  ข้อเสนอแนะ​ใน​การปรับปรุง​ชุด​บทเรียน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9)  หาก​มีโอกาส อยาก​ให้​พัฒนา​บทเรียน​แบบนี้​ใน​วิชา​อื่น​หรือไม่ เพราะอะไร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การ​สัมภาษณ์​ใช้เวลา​คนละ 25–35 นาที บันทึกเสียง​ด้วย​ความยินยอม และ​ถอดเทป (Verbatim transcription; Kvale &amp; Brinkmann, 2015) เพื่อ​นำ​ไป​วิเคราะห์​เนื้อหา​ต่อไป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3.5 การ​สร้าง​และ​การ​หา​คุณภาพ​เครื่องมือ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ผู้วิจัย​ดำเนินการ​สร้าง​และ​หา​คุณภาพ​เครื่องมือ​ทั้ง 6 ชิ้น ตาม​ขั้นตอน​การ​สร้าง​เครื่องมือ​วิจัย​ทาง​การศึกษา​ของ ล้วน สาย​ยศ และ​อังคณา สาย​ยศ (2543) และ บุญ​ชม ศรี​สะอาด (2553) ดังนี้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3.5.1 ขั้น​การ​สร้าง​เครื่องมือ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1  ศึกษา​เอกสาร​และ​งานวิจัย​ที่​เกี่ยวข้อง ได้แก่ ทฤษฎี SDT (Deci &amp; Ryan, 2000), Active Learning (Bonwell &amp; Eison, 1991; Freeman et al., 2014), DGBL (Plass et al., 2015), ตัว​ชี้​วัด/มาตรฐาน​การเรียนรู้ ว 30105 (กระทรวงศึกษาธิการ, 2560), Two-tier diagnostic (Caleon &amp; Subramaniam, 2010), IMI (Ryan, 1982; McAuley et al., 1989)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2  วิเคราะห์​เนื้อหา​และ​จำแนก​มโนทัศน์​เป้าหมาย (Target conceptions) ของ​แต่ละ​ตอน ระบุ​มโนทัศน์​คลาดเคลื่อน (M-codes) จาก​งานวิจัย​ที่​เกี่ยวข้อง เช่น Comins (2001), Bailey &amp; Slater (2003), Driver et al. (1994)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3  ออกแบบ Blueprint ของ​แบบทดสอบ FT-01/FT-02 และ Per-EP โดย​กำหนด​จำนวน​ข้อต่อ​มโนทัศน์ ระดับ Bloom (Anderson &amp; Krathwohl, 2001) และ​สัดส่วน conceptual vs computational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4  สร้าง​เครื่องมือ​ต้นฉบับ (Draft v1) ครบ​ทั้ง 6 ชิ้น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5  ตรวจสอบ​โดย​อาจารย์ที่ปรึกษา/ผู้เชี่ยวชาญ​ภายใน​ก่อน​ส่ง​ประเมิน IOC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3.5.2 การ​หา​ความตรง​เชิง​เนื้อหา (Content validity) ด้วย IOC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ผู้วิจัย​ส่ง​เครื่องมือ​ทั้งหมด​ให้​ผู้เชี่ยวชาญ 5 ท่าน ประเมิน​ด้วย​แบบ​ประเมินค่า​ดัชนี​ความสอดคล้อง (Index of Item Objective Congruence: IOC) ตาม​แนวคิด​ของ Rovinelli และ Hambleton (1977) ผู้เชี่ยวชาญ​แต่ละ​ท่าน​พิจารณา​ให้คะแนน ดังนี้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+1 = ข้อ​รายการ​สอดคล้อง​กับ​วัตถุประสงค์/มโนทัศน์​ที่​ต้องการ​วัด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0 = ไม่​แน่ใจ​ว่า​สอดคล้อง​หรือไม่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−1 = ข้อ​รายการ​ไม่​สอดคล้อง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คำนวณ​ค่า IOC จาก​สูตร (Rovinelli &amp; Hambleton, 1977)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IOC = ΣR / N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เมื่อ ΣR = ผลรวม​คะแนน​ของ​ผู้เชี่ยวชาญ และ N = จำนวน​ผู้เชี่ยวชาญ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เกณฑ์​การพิจารณา: ข้อ​รายการ​ที่​มีค่า IOC ≥ 0.50 ถือว่า​มี​ความสอดคล้อง​ใน​ระดับ​ยอม​รับได้ (Rovinelli &amp; Hambleton, 1977; บุญ​ชม ศรี​สะอาด, 2553) และ​สามารถ​นำไปใช้​ได้ ส่วน​ข้อ​ที่​มี IOC &lt; 0.50 จะ​ถูก​ปรับปรุง​ตาม​ข้อเสนอแนะ​หรือ​คัดออก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ผู้เชี่ยวชาญ 5 ท่าน ครอบคลุม 5 มิติ​ของ​เครื่องมือ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ท่าน​ที่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คุณวุฒิ / ตำแหน่ง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มิติ​ที่​ประเมิน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1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ครู​ดาราศาสตร์/ฟิสิกส์ ม.ปลาย (วิทยฐานะ​ชำนาญ​การ​พิเศษ/เชี่ยวชาญ)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ความถูกต้อง​ของ​เนื้อหา + แผน​การสอน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2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อาจารย์​มหาวิทยาลัย สาขา​ดาราศาสตร์/ฟิสิกส์​ดาราศาสตร์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ความถูกต้อง​ทางวิชาการ​ของ​เนื้อหา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3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ผู้เชี่ยวชาญ​ด้าน​หลักสูตร​และ​การสอน (ดร./ผศ./ครู​เชี่ยวชาญ)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กระบวนการเรียนรู้ + Active learning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4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ผู้เชี่ยวชาญ​ด้าน​วัด​และ​ประเมินผล​ทาง​การศึกษา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แบบทดสอบ FT + IMI + Satisfaction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5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ผู้เชี่ยวชาญ​ด้าน​เทคโนโลยี​การศึกษา / DGBL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นวัตกรรม COSMOS LOG + UI/UX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ขอบเขต​การประเมิน IOC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แบบ​ประเมิน IOC แบ่ง​เป็น 4 ส่วน รวม 403 รายการ ได้แก่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ส่วน​ที่ 1: แผน​การสอน 8 EP × ราย​การประเมิน​ตาม​องค์ประกอบ​ของ​แผน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ส่วน​ที่ 2: แบบทดสอบ FT-01/FT-02 (20 ข้อ × 2 tiers) + Per-EP (40 ข้อ)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ส่วน​ที่ 3: แบบสอบถาม IMI 21 ข้อ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ส่วน​ที่ 4: แบบสอบถาม​ความพึงพอใจ 20 ข้อ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3.5.3 การ​หา​ความเชื่อมั่น​ของ​เครื่องมือ (Reliability)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หลัง​ปรับปรุง​เครื่องมือ​ตาม​ข้อเสนอแนะ​ของ​ผู้เชี่ยวชาญ ผู้วิจัย​นำ​เครื่องมือ​ไป​ทดลองใช้ (Try-out) กับ​นักเรียน​ที่​ไม่​ใช่​กลุ่มตัวอย่าง จำนวน 30 คน เพื่อ​หา​คุณภาพ​ราย​ข้อ​และ​ราย​ฉบับ ดังนี้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เครื่องมือ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ค่าที่​หา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วิธี​คำนวณ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เกณฑ์​ผ่าน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FT-01 / FT-02 / Per-EP (MCQ)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ค่า​ความ​ยาก​ง่าย (p)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 = R/N (Ebel &amp; Frisbie, 1991)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0.20–0.80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FT-01 / FT-02 / Per-EP (MCQ)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ค่า​อำนาจ​จำแนก (r)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Discrimination index (Ebel &amp; Frisbie, 1991)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≥ 0.20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FT-01 / FT-02 (ราย​ฉบับ)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ค่า​ความเชื่อมั่น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KR-20 (Kuder &amp; Richardson, 1937)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≥ 0.70 (Nunnally, 1978)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IMI-21 (Likert 7)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ค่า​ความเชื่อมั่น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Cronbach's α (Cronbach, 1951)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≥ 0.70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Satisfaction-20 (Likert 5)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ค่า​ความเชื่อมั่น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Cronbach's α (Cronbach, 1951)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≥ 0.70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แบบ​สัมภาษณ์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ความเชื่อมั่น​ระหว่าง​ผู้​วิเคราะห์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Cohen's κ (Cohen, 1960)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≥ 0.60 (Landis &amp; Koch, 1977)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3.6 การ​เก็บ​รวบรวม​ข้อมูล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การ​เก็บ​รวบรวม​ข้อมูล​ดำเนินการ​ใน​ภาคเรียน​ที่ 1 ปีการศึกษา 2569 ระยะเวลา​รวม​ประมาณ 14 สัปดาห์ (เดือน​พฤษภาคม–สิงหาคม 2569) โดย​ใช้​แพลตฟอร์ม KP-Classroom ที่​ผู้วิจัย​พัฒนา​ขึ้น ซึ่ง​บันทึก​ข้อมูล​อัตโนมัติ​ผ่าน Google Apps Script ไป​ยัง Google Sheet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3.6.1 ลำดับ​ขั้นตอน​การ​เก็บ​ข้อมูล (Data collection flow)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ช่วง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กิจกรรม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เครื่องมือ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Sheet ที่​บันทึก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สัปดาห์​ที่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ชี้แจง​โครงการ + ขอ​ความยินยอม (Informed consent ตาม WMA, 2013)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consent.html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Consent_Log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สัปดาห์​ที่ 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ทดสอบ​ก่อน​เรียน​ภาพรวม (FT-01) two-tier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FT-01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FT01_Raw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สัปดาห์​ที่ 2–13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จัด​การเรียนรู้ COSMOS LOG EP01–EP08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ชุด​บทเรียน 8 EP + Per-EP Pre/Post + Journal 3-2-1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EP{n}_Pages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สัปดาห์​ที่ 13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ทดสอบ​หลัง​เรียน​ภาพรวม (FT-02) two-tier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FT-02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FT02_Raw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สัปดาห์​ที่ 13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วัด​แรงจูงใจ​ภายใน (post-only)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IMI-21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IMI_Responses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สัปดาห์​ที่ 13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วัด​ความพึงพอใจ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Satisfaction-20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Satisfaction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สัปดาห์​ที่ 14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สัมภาษณ์​กึ่ง​โครงสร้าง 9 คน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แบบ​สัมภาษณ์ 9 ประเด็น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บันทึกเสียง + transcript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3.6.2 การ​บันทึก​ข้อมูล​ผ่าน​ระบบ KP-Classroom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แพลตฟอร์ม KP-Classroom เชื่อมต่อ​กับ Google Apps Script ผ่าน doPost dispatcher ของ​รายวิชา astronomy ดำเนินการ​บันทึก​ข้อมูล​แยก​เป็น​ชีต​ต่าง ๆ ตาม​ชนิด​ของ​ข้อมูล ดังนี้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ชีต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ฟิลด์​สำคัญ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รายการ​บันทึก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Consent_Log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studentId, agreed, research, publication, timestamp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ความยินยอม​ก่อน​เริ่ม EP01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FT01_Raw / FT02_Raw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Q01–Q20 × (_ok, _conf, _cat), score, total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Two-tier raw + จำแนก S/M/LG/LK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FT_Summary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pre/post score, ⟨g⟩, pre/post S/M/LG/LK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สรุป​ต่อ​นักเรียน 21 คอลัมน์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EP{n}_Pages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page, score, answers, timeSpent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Pre/Post per-EP + journal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IMI_Responses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Q01–Q21, Autonomy_avg, Competence_avg, Relatedness_avg, Total_avg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Post-only (หลัง EP08)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Satisfaction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Q01–Q20, Content/Activity/Media/Assessment_avg, Total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หลัง EP08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นอกจากนี้ ระบบ Data-Collection Gate ใน Teacher Dashboard ช่วย​ควบคุม​การ​เก็บ​ข้อมูล​เฉพาะ​คาบ​สอน​จริง ป้องกัน​การ​บันทึก​ข้อมูล​ซ้ำซ้อน​หรือ​นอก​บริบท​การวิจัย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3.7 การ​วิเคราะห์​ข้อมูล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การ​วิเคราะห์​ข้อมูล​แบ่ง​เป็น 2 ส่วน คือ การ​วิเคราะห์​เชิง​ปริมาณ และ​การ​วิเคราะห์​เชิง​คุณภาพ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3.7.1 การ​วิเคราะห์​ข้อมูล​เชิง​ปริมาณ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(1) สถิติ​พื้นฐาน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วิเคราะห์​ด้วย​สถิติ​พรรณนา (Descriptive statistics; Field, 2018) ได้แก่ ค่าเฉลี่ย (M) ส่วน​เบี่ยงเบน​มาตรฐาน (SD) ความถี่ (Frequency) ร้อยละ (Percentage)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(2) การ​ทดสอบ​สมมติฐาน H1 — มโนทัศน์​ทางวิทยาศาสตร์​เพิ่มขึ้น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ผู้วิจัย​ขอ​ชี้แจง​ขอบเขต​ของ​การ​วิเคราะห์​มโนทัศน์​ทางวิทยาศาสตร์​ใน​การวิจัย​ครั้งนี้ ว่า​ครอบคลุม 2 มิติ​ใน​แบบทดสอบ​ฉบับ​เดียวกัน (FT-01/FT-02) ได้แก่ (ก) มิติ​คะแนน​รวม (Overall score domain) ซึ่ง​สะท้อน​ผลสัมฤทธิ์​ทาง​การเรียน​ตามตัว​ชี้​วัด​ของ​หลักสูตร (กระทรวงศึกษาธิการ, 2560) วิเคราะห์​ด้วย Paired-samples t-test, Hake's normalized gain ⟨g⟩ (Hake, 1998) และ Cohen's d (Cohen, 1988) และ (ข) มิติ​คุณภาพ​มโนทัศน์ (Conceptual quality domain) วิเคราะห์​ด้วย Two-tier diagnostic ของ Caleon และ Subramaniam (2010) ซึ่ง​จะ​นำเสนอ​ใน​ข้อ (3) ต่อไป การ​ออก​แบบนี้​ทำให้​การประเมินผล​การเรียนรู้​มี​ความ​ครอบคลุม​ทั้ง surface learning และ deep conceptual understanding ตาม​แนวคิด​การประเมินผล​แบบ​บูรณาการ (Anderson &amp; Krathwohl, 2001; Pellegrino, Chudowsky, &amp; Glaser, 2001)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ใน​มิติ​คะแนน​รวม ผู้วิจัย​เปรียบเทียบ​คะแนน FT-01 กับ FT-02 ด้วย Paired-samples t-test ที่​ระดับ​นัยสำคัญ .05 (Student, 1908; Field, 2018) ตรวจสอบ​เงื่อน​ไขความ​เป็นปกติ​ของ​ผลต่าง​คะแนน​ด้วย Shapiro-Wilk test (Shapiro &amp; Wilk, 1965) หาก​ไม่​ผ่าน​จะ​ใช้ Wilcoxon signed-rank test (Wilcoxon, 1945) แทน รายงาน​ผล​ใน​รูปแบบ APA (American Psychological Association, 2020)</w:t>
      </w:r>
    </w:p>
    <w:p>
      <w:pPr>
        <w:spacing w:after="0" w:line="276" w:lineRule="auto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t(df) = X.XX, p &lt; .05, d = X.XX, ⟨g⟩ = X.XX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และ​เสริม​ด้วย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Hake's normalized gain: ⟨g⟩ = (Post% − Pre%) / (100 − Pre%) (Hake, 1998); เกณฑ์ &lt;0.30 = low · 0.30–0.70 = medium · &gt;0.70 = high</w:t>
      </w:r>
    </w:p>
    <w:p>
      <w:pPr>
        <w:spacing w:after="0" w:line="276" w:lineRule="auto"/>
        <w:ind w:left="567" w:hanging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•  Cohen's d (effect size): d = (M_post − M_pre) / SD_pooled (Cohen, 1988); เกณฑ์ 0.20 = small · 0.50 = medium · 0.80 = large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(3) การ​ทดสอบ​สมมติฐาน H2 — ลด​มโนทัศน์​คลาดเคลื่อน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วิเคราะห์ Two-tier diagnostic โดย​จำแนก​ผู้เรียน​เป็น 4 กลุ่ม (S/M/LG/LK) (Caleon &amp; Subramaniam, 2010) สำหรับ​แต่ละ​ข้อ​ใน FT-01 และ FT-02 จากนั้น​เปรียบเทียบ​สัดส่วน (Proportion) ก่อน-หลัง​เรียน ด้วย McNemar test (McNemar, 1947) สำหรับ​ข้อมูล​แบบ paired-nominal เน้น​การ​ลดลง​ของ​กลุ่ม Misconception (M) และ​รายงาน​สัดส่วน​การเปลี่ยนแปลง​ต่อ​มโนทัศน์​เป้าหมาย (M-code) ที่​ระบุ​ใน blueprint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(4) การ​ทดสอบ​สมมติฐาน H3 — แรงจูงใจ​ใน​การเรียนรู้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วิเคราะห์​ค่าเฉลี่ย​ราย​มิติ​ของ IMI-21 (Autonomy/Competence/Relatedness) และ​ค่าเฉลี่ย​รวม (Total) เปรียบเทียบ​กับ​เกณฑ์​ตัดสิน 3.51 (บุญ​ชม ศรี​สะอาด, 2553) ด้วย One-sample t-test (Field, 2018) หาก​ต้องการ​เปรียบเทียบ​ความแตกต่าง​ระหว่าง​มิติ จะ​ใช้ Repeated-measures ANOVA หรือ MANOVA (Tabachnick &amp; Fidell, 2019) ตรวจสอบ​เงื่อนไข​การ​กระจาย​ปกติ​แบบ​หลาย​ตัวแปร และ​ความเท่าเทียม​ของ​เมทริกซ์​ความ​แปรปรวน-ความ​แปรปรวน​ร่วม​ด้วย Box's M test (Box, 1949) ก่อน​ตีความ​ผล</w:t>
      </w:r>
    </w:p>
    <w:p>
      <w:pPr>
        <w:spacing w:before="80" w:after="40"/>
        <w:ind w:left="567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2"/>
          <w:lang w:val="th-TH" w:bidi="th-TH" w:eastAsia="th-TH"/>
          <w:szCs w:val="32"/>
        </w:rPr>
        <w:t>(5) การ​วิเคราะห์​ความพึงพอใจ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วิเคราะห์​ค่าเฉลี่ย​และ​ส่วน​เบี่ยงเบน​มาตรฐาน​ทั้ง​ราย​ข้อ ราย​ด้าน และ​ราย​ฉบับ แปล​ผล​ตาม​เกณฑ์ 5 ระดับ (บุญ​ชม ศรี​สะอาด, 2553)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3.7.2 การ​วิเคราะห์​ข้อมูล​เชิง​คุณภาพ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ข้อมูล​จาก​การ​สัมภาษณ์​กึ่ง​โครงสร้าง 9 คน และ Journal 3-2-1 วิเคราะห์​ด้วย​การวิเคราะห์เนื้อหา (Content analysis; Krippendorff, 2018) ตาม​ขั้นตอน 6 ขั้น​ของ Braun และ Clarke (2006) ดังนี้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1  ทำ​ความคุ้นเคย​กับ​ข้อมูล (Familiarization) — อ่าน-ฟัง transcript ซ้ำ (Braun &amp; Clarke, 2006)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2  สร้าง​รหัส​เบื้องต้น (Initial coding)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3  ค้นหา​ประเด็นหลัก (Searching for themes)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4  ทบทวน​ประเด็น (Reviewing themes)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5  นิยาม​และ​ตั้งชื่อ​ประเด็น (Defining and naming themes)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ขั้น​ที่ 6  เขียน​รายงาน​ผล (Producing the report)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เพื่อ​เพิ่ม​ความเชื่อถือได้ (Trustworthiness; Lincoln &amp; Guba, 1985) ผู้วิจัย​ใช้การ​ตรวจสอบ​สามเส้า (Triangulation; Denzin, 1978) ระหว่าง​ข้อมูล​สัมภาษณ์ Journal 3-2-1 และ​คะแนน​ทดสอบ ร่วมกับ​การ​ให้​อาจารย์ที่ปรึกษา​ช่วย​ตรวจสอบ​รหัส (Peer debriefing; Lincoln &amp; Guba, 1985) และ​คำนวณ inter-rater reliability ด้วย Cohen's κ (Cohen, 1960) เกณฑ์​ผ่าน ≥ 0.60</w:t>
      </w:r>
    </w:p>
    <w:p>
      <w:pPr>
        <w:spacing w:before="160" w:after="80"/>
        <w:ind w:left="283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4"/>
          <w:lang w:val="th-TH" w:bidi="th-TH" w:eastAsia="th-TH"/>
          <w:szCs w:val="34"/>
        </w:rPr>
        <w:t>3.7.3 สรุป​สถิติ​ที่​ใช้​ตาม​วัตถุประสงค์​การวิจัย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วัตถุประสงค์ / สมมติฐาน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ข้อมูล​ที่​ใช้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/>
                <w:sz w:val="30"/>
                <w:lang w:val="th-TH" w:bidi="th-TH" w:eastAsia="th-TH"/>
                <w:szCs w:val="30"/>
              </w:rPr>
              <w:t>สถิติ​ที่​ใช้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H1: ⟨g⟩ ≥ 0.30 (มโนทัศน์​เพิ่ม)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FT-01 vs FT-02 (Tier 1)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Paired t-test, Hake's ⟨g⟩, Cohen's 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H2: ลด Misconception (M)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FT-01 vs FT-02 (Two-tier)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Two-tier coding (S/M/LG/LK), McNemar test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H3: IMI ≥ 3.51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IMI-21 (post-only)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One-sample t-test, MANOVA/Repeated-measures ANOVA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H4: ความพึงพอใจ ≥ 4.00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Satisfaction-20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M, SD, แปล​ผล​ตาม​เกณฑ์ 5 ระดับ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RQ เชิง​คุณภาพ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สัมภาษณ์ + Journal 3-2-1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cs="TH Sarabun New" w:eastAsia="TH Sarabun New"/>
                <w:b w:val="0"/>
                <w:sz w:val="30"/>
                <w:lang w:val="th-TH" w:bidi="th-TH" w:eastAsia="th-TH"/>
                <w:szCs w:val="30"/>
              </w:rPr>
              <w:t>Content analysis (Braun &amp; Clarke, 2006)</w:t>
            </w:r>
          </w:p>
        </w:tc>
      </w:tr>
    </w:tbl>
    <w:p>
      <w:pPr>
        <w:spacing w:after="0"/>
        <w:rPr>
          <w:lang w:val="th-TH" w:bidi="th-TH" w:eastAsia="th-TH"/>
        </w:rPr>
      </w:pP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3.8 จริยธรรม​การวิจัย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การวิจัย​ครั้งนี้​ดำเนิน​การตาม​หลัก​จริยธรรม​การวิจัย​ใน​มนุษย์ ตาม​ปฏิญญา​เฮลซิงกิ (Declaration of Helsinki; World Medical Association, 2013) รายงาน​เบล​มอนต์ (Belmont Report; National Commission for the Protection of Human Subjects of Biomedical and Behavioral Research, 1979) และ​ข้อกำหนด​ของ​คณะกรรมการ​จริยธรรม​การวิจัย​ใน​มนุษย์​ของ​สำนักงาน​คณะกรรมการ​การศึกษา​ขั้นพื้นฐาน ดังนี้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1)  การ​ให้​ข้อมูล​และ​การ​ขอ​ความยินยอม (Informed consent; WMA, 2013): ผู้วิจัย​อธิบาย​วัตถุประสงค์ ขั้นตอน ประโยชน์ และ​ความเสี่ยง​ให้​นักเรียน​และ​ผู้ปกครอง​ทราบ​ก่อน​การ​เก็บ​ข้อมูล โดย​ใช้​หน้า consent.html ใน KP-Classroom และ​เอกสาร​หนังสือ​ยินยอม​ที่​ส่ง​ถึง​ผู้ปกครอง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2)  การ​สมัครใจ​และ​สิทธิ​ใน​การ​ถอนตัว (Voluntary participation; Belmont Report, 1979): นักเรียน​เข้าร่วม​โดยสมัครใจ​และ​ถอนตัว​ได้​ตลอดเวลา​โดย​ไม่​มีผลต่อ​คะแนน​การเรียน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3)  การรักษา​ความลับ (Confidentiality; APA, 2017): ข้อมูล​ทั้งหมด​บันทึก​ด้วย​รหัส​นักเรียน​แทน​ชื่อจริง ใน​การรายงานผล​ใช้​ค่า​สถิติ​รวม​และ​คำพูด​ของ​ผู้ให้​สัมภาษณ์​ใช้​นามสมมุติ​เท่านั้น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4)  ความปลอดภัย​และ​ประโยชน์​ต่อ​ผู้เข้าร่วม (Beneficence; Belmont Report, 1979): การวิจัย​ไม่​ก่อให้เกิด​ความเสี่ยง​ทางกายภาพ​หรือ​จิตใจ และ​นักเรียน​ได้​รับประโยชน์​โดยตรง​จาก​การเรียนรู้​เนื้อหา​ดาราศาสตร์​ตาม​หลักสูตร</w:t>
      </w:r>
    </w:p>
    <w:p>
      <w:pPr>
        <w:spacing w:after="0" w:line="276" w:lineRule="auto"/>
        <w:ind w:left="567" w:hanging="454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5)  การ​จัดเก็บ​ข้อมูล: ข้อมูลดิบ​จาก Google Sheet จัดเก็บ​ใน​บัญชี​ที่​จำกัด​สิทธิ์​การ​เข้าถึง​เฉพาะ​ผู้วิจัย​และ​อาจารย์ที่ปรึกษา และ​จะ​ทำลาย​หลัง​การ​เผยแพร่​ผลการวิจัย​เสร็จสิ้น 5 ปี</w:t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สรุป​บท​ที่ 3</w:t>
      </w:r>
    </w:p>
    <w:p>
      <w:pPr>
        <w:spacing w:after="0" w:line="276" w:lineRule="auto"/>
        <w:ind w:firstLine="720"/>
        <w:jc w:val="left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2"/>
          <w:lang w:val="th-TH" w:bidi="th-TH" w:eastAsia="th-TH"/>
          <w:szCs w:val="32"/>
        </w:rPr>
        <w:t>บท​ที่ 3 ได้​นำเสนอ​วิธี​ดำเนิน​การวิจัย​ทั้งหมด 8 ส่วน เริ่ม​จาก​การ​เลือก​กลุ่มตัวอย่าง​แบบ​เจาะจง (Patton, 2015) จำนวน 80 คน ใช้​แบบแผน​กลุ่ม​เดียว​วัด​ก่อน-หลัง (Campbell &amp; Stanley, 1963) ร่วมกับ​การวินิจฉัย​มโนทัศน์​แบบ​สองชั้น (Caleon &amp; Subramaniam, 2010) เครื่องมือ 6 ชิ้น ผ่าน​การประเมิน IOC ≥ 0.50 (Rovinelli &amp; Hambleton, 1977) จาก​ผู้เชี่ยวชาญ 5 ท่าน และ​หา​ความเชื่อมั่น​ด้วย KR-20 (Kuder &amp; Richardson, 1937) และ Cronbach's α (Cronbach, 1951) ≥ 0.70 (Nunnally, 1978) การ​เก็บ​ข้อมูล​ดำเนินการ​ตลอด 14 สัปดาห์​ผ่าน KP-Classroom วิเคราะห์​ด้วย Paired t-test, Hake's ⟨g⟩ (Hake, 1998), Cohen's d (Cohen, 1988), McNemar test (McNemar, 1947), MANOVA (Tabachnick &amp; Fidell, 2019) และ Content analysis (Braun &amp; Clarke, 2006) โดย​ปฏิบัติตาม​หลัก​จริยธรรม​การวิจัย​ใน​มนุษย์ (WMA, 2013) อย่าง​เคร่งครัด ผลการวิเคราะห์​ข้อมูล​จะ​นำเสนอ​ใน​บท​ที่ 4 ต่อไป</w:t>
      </w:r>
    </w:p>
    <w:p>
      <w:pPr>
        <w:rPr>
          <w:lang w:val="th-TH" w:bidi="th-TH" w:eastAsia="th-TH"/>
        </w:rPr>
      </w:pPr>
      <w:r>
        <w:br w:type="page"/>
      </w:r>
    </w:p>
    <w:p>
      <w:pPr>
        <w:spacing w:before="240" w:after="1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/>
          <w:sz w:val="36"/>
          <w:lang w:val="th-TH" w:bidi="th-TH" w:eastAsia="th-TH"/>
          <w:szCs w:val="36"/>
        </w:rPr>
        <w:t>บรรณานุกรม​ท้าย​บท​ที่ 3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กระทรวงศึกษาธิการ. (2560). ตัว​ชี้​วัด​และ​สาระ​การเรียนรู้​แกนกลาง กลุ่ม​สาระ​การเรียนรู้​วิทยาศาสตร์ (ฉบับ​ปรับปรุง พ.ศ. 2560) ตาม​หลักสูตร​แกนกลาง​การศึกษา​ขั้นพื้นฐาน พุทธศักราช 2551. กรุงเทพฯ: โรงพิมพ์​ชุมนุมสหกรณ์​การเกษตร​แห่ง​ประเทศ​ไทย.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บุญ​ชม ศรี​สะอาด. (2553). การวิจัย​เบื้องต้น (พิมพ์​ครั้ง​ที่ 8). กรุงเทพฯ: สุ​วี​ริ​ยา​สาส์น.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ล้วน สาย​ยศ และ​อังคณา สาย​ยศ. (2543). เทคนิค​การ​วัดผล​การเรียนรู้. กรุงเทพฯ: สุ​วี​ริ​ยา​สาส์น.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สถาบัน​ส่งเสริม​การสอน​วิทยาศาสตร์​และ​เทคโนโลยี. (2562). คู่มือ​ครู​รายวิชา​เพิ่มเติม โลก ดาราศาสตร์​และ​อวกาศ. กรุงเทพฯ: สส​วท.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American Psychological Association. (2017). Ethical principles of psychologists and code of conduct. Washington, DC: Author.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American Psychological Association. (2020). Publication manual of the American Psychological Association (7th ed.). Washington, DC: Author.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Anderson, L. W., &amp; Krathwohl, D. R. (Eds.). (2001). A taxonomy for learning, teaching, and assessing: A revision of Bloom's taxonomy of educational objectives. New York: Longman.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Bailey, J. M., &amp; Slater, T. F. (2003). A review of astronomy education research. Astronomy Education Review, 2(2), 20–45.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Bonwell, C. C., &amp; Eison, J. A. (1991). Active learning: Creating excitement in the classroom (ASHE-ERIC Higher Education Report No. 1). Washington, DC: George Washington University.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Box, G. E. P. (1949). A general distribution theory for a class of likelihood criteria. Biometrika, 36(3/4), 317–346.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Braun, V., &amp; Clarke, V. (2006). Using thematic analysis in psychology. Qualitative Research in Psychology, 3(2), 77–101.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Caleon, I. S., &amp; Subramaniam, R. (2010). Development and application of a three-tier diagnostic test to assess secondary students' understanding of waves. International Journal of Science Education, 32(7), 939–961.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Campbell, D. T., &amp; Stanley, J. C. (1963). Experimental and quasi-experimental designs for research. Chicago, IL: Rand McNally.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Cohen, J. (1960). A coefficient of agreement for nominal scales. Educational and Psychological Measurement, 20(1), 37–46.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Cohen, J. (1988). Statistical power analysis for the behavioral sciences (2nd ed.). Hillsdale, NJ: Lawrence Erlbaum.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Comins, N. F. (2001). Heavenly errors: Misconceptions about the real nature of the universe. New York: Columbia University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Creswell, J. W., &amp; Plano Clark, V. L. (2018). Designing and conducting mixed methods research (3rd ed.). Thousand Oaks, CA: SAGE.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Cronbach, L. J. (1951). Coefficient alpha and the internal structure of tests. Psychometrika, 16(3), 297–334.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L., &amp; Ryan, R. M. (1985). Intrinsic motivation and self-determination in human behavior. New York: Plenum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Deci, E. L., &amp; Ryan, R. M. (2000). The 'what' and 'why' of goal pursuits: Human needs and the self-determination of behavior. Psychological Inquiry, 11(4), 227–268.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Denzin, N. K. (1978). The research act: A theoretical introduction to sociological methods (2nd ed.). New York: McGraw-Hill.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Driver, R., Squires, A., Rushworth, P., &amp; Wood-Robinson, V. (1994). Making sense of secondary science: Research into children's ideas. London: Routledge.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Ebel, R. L., &amp; Frisbie, D. A. (1991). Essentials of educational measurement (5th ed.). Englewood Cliffs, NJ: Prentice Hall.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Field, A. (2018). Discovering statistics using IBM SPSS Statistics (5th ed.). London: SAGE.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Freeman, S., Eddy, S. L., McDonough, M., Smith, M. K., Okoroafor, N., Jordt, H., &amp; Wenderoth, M. P. (2014). Active learning increases student performance in science, engineering, and mathematics. Proceedings of the National Academy of Sciences, 111(23), 8410–8415.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Gee, J. P. (2003). What video games have to teach us about learning and literacy. New York: Palgrave Macmillan.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Hake, R. R. (1998). Interactive-engagement versus traditional methods: A six-thousand-student survey of mechanics test data for introductory physics courses. American Journal of Physics, 66(1), 64–74.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Hattie, J., &amp; Timperley, H. (2007). The power of feedback. Review of Educational Research, 77(1), 81–112.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Krippendorff, K. (2018). Content analysis: An introduction to its methodology (4th ed.). Thousand Oaks, CA: SAGE.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Kuder, G. F., &amp; Richardson, M. W. (1937). The theory of the estimation of test reliability. Psychometrika, 2(3), 151–160.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Kvale, S., &amp; Brinkmann, S. (2015). InterViews: Learning the craft of qualitative research interviewing (3rd ed.). Thousand Oaks, CA: SAGE.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Landis, J. R., &amp; Koch, G. G. (1977). The measurement of observer agreement for categorical data. Biometrics, 33(1), 159–174.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Likert, R. (1932). A technique for the measurement of attitudes. Archives of Psychology, 22(140), 5–55.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Lincoln, Y. S., &amp; Guba, E. G. (1985). Naturalistic inquiry. Newbury Park, CA: SAGE.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Loewenstein, G. (1994). The psychology of curiosity: A review and reinterpretation. Psychological Bulletin, 116(1), 75–98.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McAuley, E., Duncan, T., &amp; Tammen, V. V. (1989). Psychometric properties of the Intrinsic Motivation Inventory in a competitive sport setting: A confirmatory factor analysis. Research Quarterly for Exercise and Sport, 60(1), 48–58.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McNemar, Q. (1947). Note on the sampling error of the difference between correlated proportions or percentages. Psychometrika, 12(2), 153–157.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National Commission for the Protection of Human Subjects of Biomedical and Behavioral Research. (1979). The Belmont report: Ethical principles and guidelines for the protection of human subjects of research. Washington, DC: U.S. Government Printing Office.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Nunnally, J. C. (1978). Psychometric theory (2nd ed.). New York: McGraw-Hill.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Paas, F., Tuovinen, J. E., Tabbers, H., &amp; Van Gerven, P. W. M. (2003). Cognitive load measurement as a means to advance cognitive load theory. Educational Psychologist, 38(1), 63–71.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Patton, M. Q. (2015). Qualitative research and evaluation methods (4th ed.). Thousand Oaks, CA: SAGE.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Pellegrino, J. W., Chudowsky, N., &amp; Glaser, R. (Eds.). (2001). Knowing what students know: The science and design of educational assessment. Washington, DC: National Academy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Plass, J. L., Homer, B. D., &amp; Kinzer, C. K. (2015). Foundations of game-based learning. Educational Psychologist, 50(4), 258–283.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Prensky, M. (2001). Digital game-based learning. New York: McGraw-Hill.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Rovinelli, R. J., &amp; Hambleton, R. K. (1977). On the use of content specialists in the assessment of criterion-referenced test item validity. Dutch Journal of Educational Research, 2(2), 49–60.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 (1982). Control and information in the intrapersonal sphere: An extension of cognitive evaluation theory. Journal of Personality and Social Psychology, 43(3), 450–461.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M., &amp; Deci, E. L. (2000). Self-determination theory and the facilitation of intrinsic motivation, social development, and well-being. American Psychologist, 55(1), 68–78.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Ryan, R. M., &amp; Deci, E. L. (2017). Self-determination theory: Basic psychological needs in motivation, development, and wellness. New York: Guilford Press.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Shadish, W. R., Cook, T. D., &amp; Campbell, D. T. (2002). Experimental and quasi-experimental designs for generalized causal inference. Boston: Houghton Mifflin.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Shapiro, S. S., &amp; Wilk, M. B. (1965). An analysis of variance test for normality (complete samples). Biometrika, 52(3/4), 591–611.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Skinner, B. F. (1953). Science and human behavior. New York: Macmillan.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Student. (1908). The probable error of a mean. Biometrika, 6(1), 1–25.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Tabachnick, B. G., &amp; Fidell, L. S. (2019). Using multivariate statistics (7th ed.). Boston: Pearson.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Treagust, D. F. (1988). Development and use of diagnostic tests to evaluate students' misconceptions in science. International Journal of Science Education, 10(2), 159–169.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Wilcoxon, F. (1945). Individual comparisons by ranking methods. Biometrics Bulletin, 1(6), 80–83.</w:t>
      </w:r>
    </w:p>
    <w:p>
      <w:pPr>
        <w:spacing w:after="40" w:line="276" w:lineRule="auto"/>
        <w:ind w:left="720" w:hanging="720"/>
        <w:rPr>
          <w:lang w:val="th-TH" w:bidi="th-TH" w:eastAsia="th-TH"/>
        </w:rPr>
      </w:pPr>
      <w:r>
        <w:rPr>
          <w:rFonts w:ascii="TH Sarabun New" w:hAnsi="TH Sarabun New" w:cs="TH Sarabun New" w:eastAsia="TH Sarabun New"/>
          <w:b w:val="0"/>
          <w:sz w:val="30"/>
          <w:lang w:val="th-TH" w:bidi="th-TH" w:eastAsia="th-TH"/>
          <w:szCs w:val="30"/>
        </w:rPr>
        <w:t>World Medical Association. (2013). World Medical Association Declaration of Helsinki: Ethical principles for medical research involving human subjects. JAMA, 310(20), 2191–2194.</w:t>
      </w:r>
    </w:p>
    <w:sectPr w:rsidR="00FC693F" w:rsidRPr="0006063C" w:rsidSect="00034616"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