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7396" w:rsidRPr="00347396" w:rsidRDefault="00347396" w:rsidP="00347396">
      <w:pPr>
        <w:rPr>
          <w:rFonts w:ascii="Times New Roman" w:eastAsia="Times New Roman" w:hAnsi="Times New Roman" w:cs="Times New Roman"/>
          <w:color w:val="1F1F1F"/>
          <w:sz w:val="24"/>
          <w:szCs w:val="24"/>
        </w:rPr>
      </w:pPr>
      <w:r w:rsidRPr="00347396">
        <w:rPr>
          <w:sz w:val="28"/>
          <w:szCs w:val="28"/>
          <w:highlight w:val="red"/>
        </w:rPr>
        <w:t>Task-1 Open your own laptop or desktop (or use an online PC hardware simulator if you don't have access to a real system) and identify the GPU model installed. Write down the GPU's brand, model number, and whether it is integrated or dedicated.</w:t>
      </w:r>
    </w:p>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color w:val="1F1F1F"/>
          <w:sz w:val="24"/>
          <w:szCs w:val="24"/>
        </w:rPr>
        <w:br/>
      </w:r>
    </w:p>
    <w:p w:rsidR="00347396" w:rsidRPr="00347396" w:rsidRDefault="00347396" w:rsidP="00347396">
      <w:pPr>
        <w:spacing w:before="100" w:beforeAutospacing="1" w:after="0" w:line="240" w:lineRule="auto"/>
        <w:outlineLvl w:val="2"/>
        <w:rPr>
          <w:rFonts w:ascii="Times New Roman" w:eastAsia="Times New Roman" w:hAnsi="Times New Roman" w:cs="Times New Roman"/>
          <w:b/>
          <w:bCs/>
          <w:color w:val="1F1F1F"/>
          <w:sz w:val="27"/>
          <w:szCs w:val="27"/>
        </w:rPr>
      </w:pPr>
      <w:r w:rsidRPr="00347396">
        <w:rPr>
          <w:rFonts w:ascii="Times New Roman" w:eastAsia="Times New Roman" w:hAnsi="Times New Roman" w:cs="Times New Roman"/>
          <w:b/>
          <w:bCs/>
          <w:color w:val="1F1F1F"/>
          <w:sz w:val="27"/>
          <w:szCs w:val="27"/>
        </w:rPr>
        <w:t>Option 1: Dedicated (Discrete) GPU Example</w:t>
      </w:r>
    </w:p>
    <w:p w:rsidR="00347396" w:rsidRPr="00347396" w:rsidRDefault="00347396" w:rsidP="00347396">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b/>
          <w:bCs/>
          <w:color w:val="1F1F1F"/>
          <w:sz w:val="24"/>
          <w:szCs w:val="24"/>
          <w:bdr w:val="none" w:sz="0" w:space="0" w:color="auto" w:frame="1"/>
        </w:rPr>
        <w:t>Brand:</w:t>
      </w:r>
      <w:r w:rsidRPr="00347396">
        <w:rPr>
          <w:rFonts w:ascii="Times New Roman" w:eastAsia="Times New Roman" w:hAnsi="Times New Roman" w:cs="Times New Roman"/>
          <w:color w:val="1F1F1F"/>
          <w:sz w:val="24"/>
          <w:szCs w:val="24"/>
          <w:bdr w:val="none" w:sz="0" w:space="0" w:color="auto" w:frame="1"/>
        </w:rPr>
        <w:t xml:space="preserve"> NVIDIA</w:t>
      </w:r>
      <w:r w:rsidRPr="00347396">
        <w:rPr>
          <w:rFonts w:ascii="Times New Roman" w:eastAsia="Times New Roman" w:hAnsi="Times New Roman" w:cs="Times New Roman"/>
          <w:color w:val="1F1F1F"/>
          <w:sz w:val="24"/>
          <w:szCs w:val="24"/>
        </w:rPr>
        <w:t xml:space="preserve"> </w:t>
      </w:r>
    </w:p>
    <w:p w:rsidR="00347396" w:rsidRPr="00347396" w:rsidRDefault="00347396" w:rsidP="00347396">
      <w:pPr>
        <w:spacing w:before="100" w:beforeAutospacing="1" w:after="0" w:line="240" w:lineRule="auto"/>
        <w:ind w:left="720"/>
        <w:rPr>
          <w:rFonts w:ascii="Times New Roman" w:eastAsia="Times New Roman" w:hAnsi="Times New Roman" w:cs="Times New Roman"/>
          <w:color w:val="1F1F1F"/>
          <w:sz w:val="24"/>
          <w:szCs w:val="24"/>
        </w:rPr>
      </w:pPr>
    </w:p>
    <w:p w:rsidR="00347396" w:rsidRPr="00347396" w:rsidRDefault="00347396" w:rsidP="00347396">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b/>
          <w:bCs/>
          <w:color w:val="1F1F1F"/>
          <w:sz w:val="24"/>
          <w:szCs w:val="24"/>
          <w:bdr w:val="none" w:sz="0" w:space="0" w:color="auto" w:frame="1"/>
        </w:rPr>
        <w:t>Model Number:</w:t>
      </w:r>
      <w:r w:rsidRPr="00347396">
        <w:rPr>
          <w:rFonts w:ascii="Times New Roman" w:eastAsia="Times New Roman" w:hAnsi="Times New Roman" w:cs="Times New Roman"/>
          <w:color w:val="1F1F1F"/>
          <w:sz w:val="24"/>
          <w:szCs w:val="24"/>
          <w:bdr w:val="none" w:sz="0" w:space="0" w:color="auto" w:frame="1"/>
        </w:rPr>
        <w:t xml:space="preserve"> GeForce RTX 4060 (Laptop GPU)</w:t>
      </w:r>
    </w:p>
    <w:p w:rsidR="00347396" w:rsidRPr="00347396" w:rsidRDefault="00347396" w:rsidP="00347396">
      <w:pPr>
        <w:spacing w:before="100" w:beforeAutospacing="1" w:after="0" w:line="240" w:lineRule="auto"/>
        <w:ind w:left="720"/>
        <w:rPr>
          <w:rFonts w:ascii="Times New Roman" w:eastAsia="Times New Roman" w:hAnsi="Times New Roman" w:cs="Times New Roman"/>
          <w:color w:val="1F1F1F"/>
          <w:sz w:val="24"/>
          <w:szCs w:val="24"/>
        </w:rPr>
      </w:pPr>
    </w:p>
    <w:p w:rsidR="00347396" w:rsidRPr="00347396" w:rsidRDefault="00347396" w:rsidP="00347396">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b/>
          <w:bCs/>
          <w:color w:val="1F1F1F"/>
          <w:sz w:val="24"/>
          <w:szCs w:val="24"/>
          <w:bdr w:val="none" w:sz="0" w:space="0" w:color="auto" w:frame="1"/>
        </w:rPr>
        <w:t>Type:</w:t>
      </w:r>
      <w:r w:rsidRPr="00347396">
        <w:rPr>
          <w:rFonts w:ascii="Times New Roman" w:eastAsia="Times New Roman" w:hAnsi="Times New Roman" w:cs="Times New Roman"/>
          <w:color w:val="1F1F1F"/>
          <w:sz w:val="24"/>
          <w:szCs w:val="24"/>
          <w:bdr w:val="none" w:sz="0" w:space="0" w:color="auto" w:frame="1"/>
        </w:rPr>
        <w:t xml:space="preserve"> Dedicated (has its own independent VRAM and is separate from the CPU)</w:t>
      </w:r>
    </w:p>
    <w:p w:rsidR="00347396" w:rsidRPr="00347396" w:rsidRDefault="00347396" w:rsidP="00347396">
      <w:pPr>
        <w:spacing w:before="100" w:beforeAutospacing="1" w:after="0" w:line="240" w:lineRule="auto"/>
        <w:ind w:left="720"/>
        <w:rPr>
          <w:rFonts w:ascii="Times New Roman" w:eastAsia="Times New Roman" w:hAnsi="Times New Roman" w:cs="Times New Roman"/>
          <w:color w:val="1F1F1F"/>
          <w:sz w:val="24"/>
          <w:szCs w:val="24"/>
        </w:rPr>
      </w:pPr>
    </w:p>
    <w:p w:rsidR="00347396" w:rsidRPr="00347396" w:rsidRDefault="00347396" w:rsidP="00347396">
      <w:pPr>
        <w:spacing w:before="100" w:beforeAutospacing="1" w:after="0" w:line="240" w:lineRule="auto"/>
        <w:outlineLvl w:val="2"/>
        <w:rPr>
          <w:rFonts w:ascii="Times New Roman" w:eastAsia="Times New Roman" w:hAnsi="Times New Roman" w:cs="Times New Roman"/>
          <w:b/>
          <w:bCs/>
          <w:color w:val="1F1F1F"/>
          <w:sz w:val="27"/>
          <w:szCs w:val="27"/>
        </w:rPr>
      </w:pPr>
      <w:r w:rsidRPr="00347396">
        <w:rPr>
          <w:rFonts w:ascii="Times New Roman" w:eastAsia="Times New Roman" w:hAnsi="Times New Roman" w:cs="Times New Roman"/>
          <w:b/>
          <w:bCs/>
          <w:color w:val="1F1F1F"/>
          <w:sz w:val="27"/>
          <w:szCs w:val="27"/>
        </w:rPr>
        <w:t>Option 2: Integrated GPU Example</w:t>
      </w:r>
    </w:p>
    <w:p w:rsidR="00347396" w:rsidRPr="00347396" w:rsidRDefault="00347396" w:rsidP="00347396">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b/>
          <w:bCs/>
          <w:color w:val="1F1F1F"/>
          <w:sz w:val="24"/>
          <w:szCs w:val="24"/>
          <w:bdr w:val="none" w:sz="0" w:space="0" w:color="auto" w:frame="1"/>
        </w:rPr>
        <w:t>Brand:</w:t>
      </w:r>
      <w:r w:rsidRPr="00347396">
        <w:rPr>
          <w:rFonts w:ascii="Times New Roman" w:eastAsia="Times New Roman" w:hAnsi="Times New Roman" w:cs="Times New Roman"/>
          <w:color w:val="1F1F1F"/>
          <w:sz w:val="24"/>
          <w:szCs w:val="24"/>
          <w:bdr w:val="none" w:sz="0" w:space="0" w:color="auto" w:frame="1"/>
        </w:rPr>
        <w:t xml:space="preserve"> Intel</w:t>
      </w:r>
      <w:r w:rsidRPr="00347396">
        <w:rPr>
          <w:rFonts w:ascii="Times New Roman" w:eastAsia="Times New Roman" w:hAnsi="Times New Roman" w:cs="Times New Roman"/>
          <w:color w:val="1F1F1F"/>
          <w:sz w:val="24"/>
          <w:szCs w:val="24"/>
        </w:rPr>
        <w:t xml:space="preserve"> </w:t>
      </w:r>
    </w:p>
    <w:p w:rsidR="00347396" w:rsidRPr="00347396" w:rsidRDefault="00347396" w:rsidP="00347396">
      <w:pPr>
        <w:spacing w:before="100" w:beforeAutospacing="1" w:after="0" w:line="240" w:lineRule="auto"/>
        <w:ind w:left="720"/>
        <w:rPr>
          <w:rFonts w:ascii="Times New Roman" w:eastAsia="Times New Roman" w:hAnsi="Times New Roman" w:cs="Times New Roman"/>
          <w:color w:val="1F1F1F"/>
          <w:sz w:val="24"/>
          <w:szCs w:val="24"/>
        </w:rPr>
      </w:pPr>
    </w:p>
    <w:p w:rsidR="00347396" w:rsidRPr="00347396" w:rsidRDefault="00347396" w:rsidP="00347396">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b/>
          <w:bCs/>
          <w:color w:val="1F1F1F"/>
          <w:sz w:val="24"/>
          <w:szCs w:val="24"/>
          <w:bdr w:val="none" w:sz="0" w:space="0" w:color="auto" w:frame="1"/>
        </w:rPr>
        <w:t>Model Number:</w:t>
      </w:r>
      <w:r w:rsidRPr="00347396">
        <w:rPr>
          <w:rFonts w:ascii="Times New Roman" w:eastAsia="Times New Roman" w:hAnsi="Times New Roman" w:cs="Times New Roman"/>
          <w:color w:val="1F1F1F"/>
          <w:sz w:val="24"/>
          <w:szCs w:val="24"/>
          <w:bdr w:val="none" w:sz="0" w:space="0" w:color="auto" w:frame="1"/>
        </w:rPr>
        <w:t xml:space="preserve"> Intel Iris </w:t>
      </w:r>
      <w:proofErr w:type="spellStart"/>
      <w:r w:rsidRPr="00347396">
        <w:rPr>
          <w:rFonts w:ascii="Times New Roman" w:eastAsia="Times New Roman" w:hAnsi="Times New Roman" w:cs="Times New Roman"/>
          <w:color w:val="1F1F1F"/>
          <w:sz w:val="24"/>
          <w:szCs w:val="24"/>
          <w:bdr w:val="none" w:sz="0" w:space="0" w:color="auto" w:frame="1"/>
        </w:rPr>
        <w:t>Xe</w:t>
      </w:r>
      <w:proofErr w:type="spellEnd"/>
      <w:r w:rsidRPr="00347396">
        <w:rPr>
          <w:rFonts w:ascii="Times New Roman" w:eastAsia="Times New Roman" w:hAnsi="Times New Roman" w:cs="Times New Roman"/>
          <w:color w:val="1F1F1F"/>
          <w:sz w:val="24"/>
          <w:szCs w:val="24"/>
          <w:bdr w:val="none" w:sz="0" w:space="0" w:color="auto" w:frame="1"/>
        </w:rPr>
        <w:t xml:space="preserve"> Graphics</w:t>
      </w:r>
      <w:r w:rsidRPr="00347396">
        <w:rPr>
          <w:rFonts w:ascii="Times New Roman" w:eastAsia="Times New Roman" w:hAnsi="Times New Roman" w:cs="Times New Roman"/>
          <w:color w:val="1F1F1F"/>
          <w:sz w:val="24"/>
          <w:szCs w:val="24"/>
        </w:rPr>
        <w:t xml:space="preserve"> </w:t>
      </w:r>
    </w:p>
    <w:p w:rsidR="00347396" w:rsidRPr="00347396" w:rsidRDefault="00347396" w:rsidP="00347396">
      <w:pPr>
        <w:spacing w:before="100" w:beforeAutospacing="1" w:after="0" w:line="240" w:lineRule="auto"/>
        <w:ind w:left="720"/>
        <w:rPr>
          <w:rFonts w:ascii="Times New Roman" w:eastAsia="Times New Roman" w:hAnsi="Times New Roman" w:cs="Times New Roman"/>
          <w:color w:val="1F1F1F"/>
          <w:sz w:val="24"/>
          <w:szCs w:val="24"/>
        </w:rPr>
      </w:pPr>
    </w:p>
    <w:p w:rsidR="00347396" w:rsidRPr="00347396" w:rsidRDefault="00347396" w:rsidP="00347396">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b/>
          <w:bCs/>
          <w:color w:val="1F1F1F"/>
          <w:sz w:val="24"/>
          <w:szCs w:val="24"/>
          <w:bdr w:val="none" w:sz="0" w:space="0" w:color="auto" w:frame="1"/>
        </w:rPr>
        <w:t>Type:</w:t>
      </w:r>
      <w:r w:rsidRPr="00347396">
        <w:rPr>
          <w:rFonts w:ascii="Times New Roman" w:eastAsia="Times New Roman" w:hAnsi="Times New Roman" w:cs="Times New Roman"/>
          <w:color w:val="1F1F1F"/>
          <w:sz w:val="24"/>
          <w:szCs w:val="24"/>
          <w:bdr w:val="none" w:sz="0" w:space="0" w:color="auto" w:frame="1"/>
        </w:rPr>
        <w:t xml:space="preserve"> Integrated (built directly into the CPU processor die and shares system RAM)</w:t>
      </w:r>
      <w:r w:rsidRPr="00347396">
        <w:rPr>
          <w:rFonts w:ascii="Times New Roman" w:eastAsia="Times New Roman" w:hAnsi="Times New Roman" w:cs="Times New Roman"/>
          <w:color w:val="1F1F1F"/>
          <w:sz w:val="24"/>
          <w:szCs w:val="24"/>
        </w:rPr>
        <w:t xml:space="preserve"> </w:t>
      </w:r>
    </w:p>
    <w:p w:rsidR="00A80A31" w:rsidRDefault="00A80A31">
      <w:pPr>
        <w:rPr>
          <w:sz w:val="28"/>
          <w:szCs w:val="28"/>
        </w:rPr>
      </w:pPr>
    </w:p>
    <w:p w:rsidR="00347396" w:rsidRDefault="00347396">
      <w:pPr>
        <w:rPr>
          <w:sz w:val="28"/>
          <w:szCs w:val="28"/>
        </w:rPr>
      </w:pPr>
    </w:p>
    <w:p w:rsidR="00347396" w:rsidRDefault="00347396">
      <w:pPr>
        <w:rPr>
          <w:sz w:val="28"/>
          <w:szCs w:val="28"/>
        </w:rPr>
      </w:pPr>
      <w:r w:rsidRPr="00347396">
        <w:rPr>
          <w:sz w:val="28"/>
          <w:szCs w:val="28"/>
          <w:highlight w:val="red"/>
        </w:rPr>
        <w:t xml:space="preserve">Task-2 Take a clear photo or screenshot of the cooling system (fan, </w:t>
      </w:r>
      <w:proofErr w:type="spellStart"/>
      <w:r w:rsidRPr="00347396">
        <w:rPr>
          <w:sz w:val="28"/>
          <w:szCs w:val="28"/>
          <w:highlight w:val="red"/>
        </w:rPr>
        <w:t>heatsink</w:t>
      </w:r>
      <w:proofErr w:type="spellEnd"/>
      <w:r w:rsidRPr="00347396">
        <w:rPr>
          <w:sz w:val="28"/>
          <w:szCs w:val="28"/>
          <w:highlight w:val="red"/>
        </w:rPr>
        <w:t>, or liquid cooling setup) inside your PC or from a PC hardware simulator. Label the main cooling components and briefly describe their function</w:t>
      </w:r>
      <w:r>
        <w:rPr>
          <w:sz w:val="28"/>
          <w:szCs w:val="28"/>
          <w:highlight w:val="red"/>
        </w:rPr>
        <w:t>.</w:t>
      </w:r>
    </w:p>
    <w:p w:rsidR="00347396" w:rsidRDefault="00347396">
      <w:pPr>
        <w:rPr>
          <w:sz w:val="28"/>
          <w:szCs w:val="28"/>
        </w:rPr>
      </w:pPr>
    </w:p>
    <w:p w:rsidR="00347396" w:rsidRDefault="00347396">
      <w:pPr>
        <w:rPr>
          <w:sz w:val="28"/>
          <w:szCs w:val="28"/>
        </w:rPr>
      </w:pPr>
      <w:r w:rsidRPr="00347396">
        <w:rPr>
          <w:sz w:val="28"/>
          <w:szCs w:val="28"/>
        </w:rPr>
        <w:lastRenderedPageBreak/>
        <w:drawing>
          <wp:inline distT="0" distB="0" distL="0" distR="0" wp14:anchorId="101C50F5" wp14:editId="6E5AC1B9">
            <wp:extent cx="5943600" cy="324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44850"/>
                    </a:xfrm>
                    <a:prstGeom prst="rect">
                      <a:avLst/>
                    </a:prstGeom>
                  </pic:spPr>
                </pic:pic>
              </a:graphicData>
            </a:graphic>
          </wp:inline>
        </w:drawing>
      </w:r>
    </w:p>
    <w:p w:rsidR="00347396" w:rsidRDefault="00347396">
      <w:pPr>
        <w:rPr>
          <w:sz w:val="28"/>
          <w:szCs w:val="28"/>
        </w:rPr>
      </w:pPr>
    </w:p>
    <w:p w:rsidR="00347396" w:rsidRDefault="00347396">
      <w:pPr>
        <w:rPr>
          <w:sz w:val="28"/>
          <w:szCs w:val="28"/>
        </w:rPr>
      </w:pPr>
      <w:r w:rsidRPr="00347396">
        <w:rPr>
          <w:sz w:val="28"/>
          <w:szCs w:val="28"/>
          <w:highlight w:val="red"/>
        </w:rPr>
        <w:t>Task-3 Create a comparison table listing at least 3 differences between air cooling and liquid cooling systems for GPUs, including factors like cost, efficiency, and maintenance.</w:t>
      </w:r>
    </w:p>
    <w:p w:rsidR="00347396" w:rsidRPr="00347396" w:rsidRDefault="00347396" w:rsidP="00347396">
      <w:pPr>
        <w:spacing w:after="0" w:line="240" w:lineRule="auto"/>
        <w:rPr>
          <w:rFonts w:ascii="Times New Roman" w:eastAsia="Times New Roman" w:hAnsi="Times New Roman" w:cs="Times New Roman"/>
          <w:color w:val="1F1F1F"/>
          <w:sz w:val="24"/>
          <w:szCs w:val="24"/>
        </w:rPr>
      </w:pPr>
    </w:p>
    <w:tbl>
      <w:tblPr>
        <w:tblW w:w="0" w:type="auto"/>
        <w:tblCellSpacing w:w="15" w:type="dxa"/>
        <w:tblCellMar>
          <w:left w:w="0" w:type="dxa"/>
          <w:right w:w="0" w:type="dxa"/>
        </w:tblCellMar>
        <w:tblLook w:val="04A0" w:firstRow="1" w:lastRow="0" w:firstColumn="1" w:lastColumn="0" w:noHBand="0" w:noVBand="1"/>
      </w:tblPr>
      <w:tblGrid>
        <w:gridCol w:w="2159"/>
        <w:gridCol w:w="3453"/>
        <w:gridCol w:w="3732"/>
      </w:tblGrid>
      <w:tr w:rsidR="00347396" w:rsidRPr="00347396" w:rsidTr="0034739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b/>
                <w:bCs/>
                <w:color w:val="1F1F1F"/>
                <w:sz w:val="24"/>
                <w:szCs w:val="24"/>
                <w:bdr w:val="none" w:sz="0" w:space="0" w:color="auto" w:frame="1"/>
              </w:rPr>
              <w:t>Factor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b/>
                <w:bCs/>
                <w:color w:val="1F1F1F"/>
                <w:sz w:val="24"/>
                <w:szCs w:val="24"/>
                <w:bdr w:val="none" w:sz="0" w:space="0" w:color="auto" w:frame="1"/>
              </w:rPr>
              <w:t>Air Cooling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b/>
                <w:bCs/>
                <w:color w:val="1F1F1F"/>
                <w:sz w:val="24"/>
                <w:szCs w:val="24"/>
                <w:bdr w:val="none" w:sz="0" w:space="0" w:color="auto" w:frame="1"/>
              </w:rPr>
              <w:t>Liquid Cooling</w:t>
            </w:r>
          </w:p>
        </w:tc>
      </w:tr>
      <w:tr w:rsidR="00347396" w:rsidRPr="00347396" w:rsidTr="0034739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b/>
                <w:bCs/>
                <w:color w:val="1F1F1F"/>
                <w:sz w:val="24"/>
                <w:szCs w:val="24"/>
                <w:bdr w:val="none" w:sz="0" w:space="0" w:color="auto" w:frame="1"/>
              </w:rPr>
              <w:t>Efficiency (Cooling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color w:val="1F1F1F"/>
                <w:sz w:val="24"/>
                <w:szCs w:val="24"/>
                <w:bdr w:val="none" w:sz="0" w:space="0" w:color="auto" w:frame="1"/>
              </w:rPr>
              <w:t xml:space="preserve">Moderate; relies on metal </w:t>
            </w:r>
            <w:proofErr w:type="spellStart"/>
            <w:r w:rsidRPr="00347396">
              <w:rPr>
                <w:rFonts w:ascii="Times New Roman" w:eastAsia="Times New Roman" w:hAnsi="Times New Roman" w:cs="Times New Roman"/>
                <w:color w:val="1F1F1F"/>
                <w:sz w:val="24"/>
                <w:szCs w:val="24"/>
                <w:bdr w:val="none" w:sz="0" w:space="0" w:color="auto" w:frame="1"/>
              </w:rPr>
              <w:t>heatsinks</w:t>
            </w:r>
            <w:proofErr w:type="spellEnd"/>
            <w:r w:rsidRPr="00347396">
              <w:rPr>
                <w:rFonts w:ascii="Times New Roman" w:eastAsia="Times New Roman" w:hAnsi="Times New Roman" w:cs="Times New Roman"/>
                <w:color w:val="1F1F1F"/>
                <w:sz w:val="24"/>
                <w:szCs w:val="24"/>
                <w:bdr w:val="none" w:sz="0" w:space="0" w:color="auto" w:frame="1"/>
              </w:rPr>
              <w:t xml:space="preserve"> and fans. Adequate for standard workloads, but temperatures can rise under sustained heavy loads.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color w:val="1F1F1F"/>
                <w:sz w:val="24"/>
                <w:szCs w:val="24"/>
                <w:bdr w:val="none" w:sz="0" w:space="0" w:color="auto" w:frame="1"/>
              </w:rPr>
              <w:t>High; utilizes liquid coolant to rapidly transfer heat away from the GPU to a radiator, offering superior thermal management and lower temperatures.</w:t>
            </w:r>
          </w:p>
        </w:tc>
      </w:tr>
      <w:tr w:rsidR="00347396" w:rsidRPr="00347396" w:rsidTr="0034739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b/>
                <w:bCs/>
                <w:color w:val="1F1F1F"/>
                <w:sz w:val="24"/>
                <w:szCs w:val="24"/>
                <w:bdr w:val="none" w:sz="0" w:space="0" w:color="auto" w:frame="1"/>
              </w:rPr>
              <w:t>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color w:val="1F1F1F"/>
                <w:sz w:val="24"/>
                <w:szCs w:val="24"/>
                <w:bdr w:val="none" w:sz="0" w:space="0" w:color="auto" w:frame="1"/>
              </w:rPr>
              <w:t>Economical; usually included with the standard purchase price of the GPU or available at lower aftermarket price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color w:val="1F1F1F"/>
                <w:sz w:val="24"/>
                <w:szCs w:val="24"/>
                <w:bdr w:val="none" w:sz="0" w:space="0" w:color="auto" w:frame="1"/>
              </w:rPr>
              <w:t>Expensive; higher upfront cost for All-In-One (AIO) closed-loop systems or custom loops, along with higher replacement costs.</w:t>
            </w:r>
          </w:p>
        </w:tc>
      </w:tr>
      <w:tr w:rsidR="00347396" w:rsidRPr="00347396" w:rsidTr="0034739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b/>
                <w:bCs/>
                <w:color w:val="1F1F1F"/>
                <w:sz w:val="24"/>
                <w:szCs w:val="24"/>
                <w:bdr w:val="none" w:sz="0" w:space="0" w:color="auto" w:frame="1"/>
              </w:rPr>
              <w:t>Maintenance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color w:val="1F1F1F"/>
                <w:sz w:val="24"/>
                <w:szCs w:val="24"/>
                <w:bdr w:val="none" w:sz="0" w:space="0" w:color="auto" w:frame="1"/>
              </w:rPr>
              <w:t xml:space="preserve">Low; primarily requires occasional removal of dust buildup from fan blades and </w:t>
            </w:r>
            <w:proofErr w:type="spellStart"/>
            <w:r w:rsidRPr="00347396">
              <w:rPr>
                <w:rFonts w:ascii="Times New Roman" w:eastAsia="Times New Roman" w:hAnsi="Times New Roman" w:cs="Times New Roman"/>
                <w:color w:val="1F1F1F"/>
                <w:sz w:val="24"/>
                <w:szCs w:val="24"/>
                <w:bdr w:val="none" w:sz="0" w:space="0" w:color="auto" w:frame="1"/>
              </w:rPr>
              <w:t>heatsink</w:t>
            </w:r>
            <w:proofErr w:type="spellEnd"/>
            <w:r w:rsidRPr="00347396">
              <w:rPr>
                <w:rFonts w:ascii="Times New Roman" w:eastAsia="Times New Roman" w:hAnsi="Times New Roman" w:cs="Times New Roman"/>
                <w:color w:val="1F1F1F"/>
                <w:sz w:val="24"/>
                <w:szCs w:val="24"/>
                <w:bdr w:val="none" w:sz="0" w:space="0" w:color="auto" w:frame="1"/>
              </w:rPr>
              <w:t xml:space="preserve"> fins.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color w:val="1F1F1F"/>
                <w:sz w:val="24"/>
                <w:szCs w:val="24"/>
                <w:bdr w:val="none" w:sz="0" w:space="0" w:color="auto" w:frame="1"/>
              </w:rPr>
              <w:t xml:space="preserve">High; requires monitoring for potential leaks, pump wear, and periodic coolant maintenance or </w:t>
            </w:r>
            <w:r w:rsidRPr="00347396">
              <w:rPr>
                <w:rFonts w:ascii="Times New Roman" w:eastAsia="Times New Roman" w:hAnsi="Times New Roman" w:cs="Times New Roman"/>
                <w:color w:val="1F1F1F"/>
                <w:sz w:val="24"/>
                <w:szCs w:val="24"/>
                <w:bdr w:val="none" w:sz="0" w:space="0" w:color="auto" w:frame="1"/>
              </w:rPr>
              <w:lastRenderedPageBreak/>
              <w:t>replacement (especially for custom loops).</w:t>
            </w:r>
          </w:p>
        </w:tc>
      </w:tr>
      <w:tr w:rsidR="00347396" w:rsidRPr="00347396" w:rsidTr="0034739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b/>
                <w:bCs/>
                <w:color w:val="1F1F1F"/>
                <w:sz w:val="24"/>
                <w:szCs w:val="24"/>
                <w:bdr w:val="none" w:sz="0" w:space="0" w:color="auto" w:frame="1"/>
              </w:rPr>
              <w:lastRenderedPageBreak/>
              <w:t>Noise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color w:val="1F1F1F"/>
                <w:sz w:val="24"/>
                <w:szCs w:val="24"/>
                <w:bdr w:val="none" w:sz="0" w:space="0" w:color="auto" w:frame="1"/>
              </w:rPr>
              <w:t>Can become noticeably loud under heavy loads as fans ramp up speeds to compensate for rising heat.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47396" w:rsidRPr="00347396" w:rsidRDefault="00347396" w:rsidP="00347396">
            <w:pPr>
              <w:spacing w:after="0" w:line="240" w:lineRule="auto"/>
              <w:rPr>
                <w:rFonts w:ascii="Times New Roman" w:eastAsia="Times New Roman" w:hAnsi="Times New Roman" w:cs="Times New Roman"/>
                <w:color w:val="1F1F1F"/>
                <w:sz w:val="24"/>
                <w:szCs w:val="24"/>
              </w:rPr>
            </w:pPr>
            <w:r w:rsidRPr="00347396">
              <w:rPr>
                <w:rFonts w:ascii="Times New Roman" w:eastAsia="Times New Roman" w:hAnsi="Times New Roman" w:cs="Times New Roman"/>
                <w:color w:val="1F1F1F"/>
                <w:sz w:val="24"/>
                <w:szCs w:val="24"/>
                <w:bdr w:val="none" w:sz="0" w:space="0" w:color="auto" w:frame="1"/>
              </w:rPr>
              <w:t>Generally quieter due to efficient heat dissipation, though pump hum or multiple radiator fans can sometimes produce steady sound.</w:t>
            </w:r>
          </w:p>
        </w:tc>
      </w:tr>
    </w:tbl>
    <w:p w:rsidR="00347396" w:rsidRDefault="00347396">
      <w:pPr>
        <w:rPr>
          <w:sz w:val="28"/>
          <w:szCs w:val="28"/>
        </w:rPr>
      </w:pPr>
    </w:p>
    <w:p w:rsidR="00347396" w:rsidRDefault="00347396">
      <w:pPr>
        <w:rPr>
          <w:sz w:val="28"/>
          <w:szCs w:val="28"/>
        </w:rPr>
      </w:pPr>
      <w:r w:rsidRPr="00347396">
        <w:rPr>
          <w:sz w:val="28"/>
          <w:szCs w:val="28"/>
          <w:highlight w:val="red"/>
        </w:rPr>
        <w:t>Task-4 Imagine you are building a gaming PC for streaming IPL matches and playing graphics-heavy games. Choose between air cooling and liquid cooling for your GPU, and justify your choice in 3-4 sentences based on your research.</w:t>
      </w:r>
    </w:p>
    <w:p w:rsidR="00347396" w:rsidRDefault="00347396">
      <w:pPr>
        <w:rPr>
          <w:sz w:val="28"/>
          <w:szCs w:val="28"/>
        </w:rPr>
      </w:pPr>
    </w:p>
    <w:p w:rsidR="00347396" w:rsidRDefault="00347396">
      <w:pPr>
        <w:rPr>
          <w:sz w:val="28"/>
          <w:szCs w:val="28"/>
        </w:rPr>
      </w:pPr>
      <w:r w:rsidRPr="00347396">
        <w:rPr>
          <w:sz w:val="28"/>
          <w:szCs w:val="28"/>
        </w:rPr>
        <w:t>For a high-performance setup handling graphics-heavy games and simultaneous streaming, liquid cooling is the optimal choice for the GPU. It delivers superior thermal efficiency, rapidly transferring heat away to maintain lower temperatures during prolonged, intensive workloads. This effectively prevents thermal throttling, ensuring smooth frame rates and reliable performance while multi-tasking. While it involves a higher cost and maintenance overhead, the advanced cooling reliability makes it ideal for a demanding gaming and streaming rig.</w:t>
      </w:r>
    </w:p>
    <w:p w:rsidR="00347396" w:rsidRPr="00347396" w:rsidRDefault="00347396">
      <w:pPr>
        <w:rPr>
          <w:sz w:val="28"/>
          <w:szCs w:val="28"/>
        </w:rPr>
      </w:pPr>
      <w:bookmarkStart w:id="0" w:name="_GoBack"/>
      <w:bookmarkEnd w:id="0"/>
    </w:p>
    <w:sectPr w:rsidR="00347396" w:rsidRPr="00347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65875"/>
    <w:multiLevelType w:val="multilevel"/>
    <w:tmpl w:val="A912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4330A4"/>
    <w:multiLevelType w:val="multilevel"/>
    <w:tmpl w:val="920E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B48"/>
    <w:rsid w:val="00347396"/>
    <w:rsid w:val="00A80A31"/>
    <w:rsid w:val="00E13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58C3D3-5F67-4614-B642-8D1E1CF6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473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7396"/>
    <w:rPr>
      <w:rFonts w:ascii="Times New Roman" w:eastAsia="Times New Roman" w:hAnsi="Times New Roman" w:cs="Times New Roman"/>
      <w:b/>
      <w:bCs/>
      <w:sz w:val="27"/>
      <w:szCs w:val="27"/>
    </w:rPr>
  </w:style>
  <w:style w:type="character" w:customStyle="1" w:styleId="citation-31">
    <w:name w:val="citation-31"/>
    <w:basedOn w:val="DefaultParagraphFont"/>
    <w:rsid w:val="00347396"/>
  </w:style>
  <w:style w:type="character" w:customStyle="1" w:styleId="citation-30">
    <w:name w:val="citation-30"/>
    <w:basedOn w:val="DefaultParagraphFont"/>
    <w:rsid w:val="00347396"/>
  </w:style>
  <w:style w:type="character" w:customStyle="1" w:styleId="citation-29">
    <w:name w:val="citation-29"/>
    <w:basedOn w:val="DefaultParagraphFont"/>
    <w:rsid w:val="00347396"/>
  </w:style>
  <w:style w:type="character" w:customStyle="1" w:styleId="citation-28">
    <w:name w:val="citation-28"/>
    <w:basedOn w:val="DefaultParagraphFont"/>
    <w:rsid w:val="00347396"/>
  </w:style>
  <w:style w:type="character" w:styleId="Strong">
    <w:name w:val="Strong"/>
    <w:basedOn w:val="DefaultParagraphFont"/>
    <w:uiPriority w:val="22"/>
    <w:qFormat/>
    <w:rsid w:val="003473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49398">
      <w:bodyDiv w:val="1"/>
      <w:marLeft w:val="0"/>
      <w:marRight w:val="0"/>
      <w:marTop w:val="0"/>
      <w:marBottom w:val="0"/>
      <w:divBdr>
        <w:top w:val="none" w:sz="0" w:space="0" w:color="auto"/>
        <w:left w:val="none" w:sz="0" w:space="0" w:color="auto"/>
        <w:bottom w:val="none" w:sz="0" w:space="0" w:color="auto"/>
        <w:right w:val="none" w:sz="0" w:space="0" w:color="auto"/>
      </w:divBdr>
    </w:div>
    <w:div w:id="36242854">
      <w:bodyDiv w:val="1"/>
      <w:marLeft w:val="0"/>
      <w:marRight w:val="0"/>
      <w:marTop w:val="0"/>
      <w:marBottom w:val="0"/>
      <w:divBdr>
        <w:top w:val="none" w:sz="0" w:space="0" w:color="auto"/>
        <w:left w:val="none" w:sz="0" w:space="0" w:color="auto"/>
        <w:bottom w:val="none" w:sz="0" w:space="0" w:color="auto"/>
        <w:right w:val="none" w:sz="0" w:space="0" w:color="auto"/>
      </w:divBdr>
      <w:divsChild>
        <w:div w:id="183330593">
          <w:marLeft w:val="0"/>
          <w:marRight w:val="0"/>
          <w:marTop w:val="0"/>
          <w:marBottom w:val="0"/>
          <w:divBdr>
            <w:top w:val="none" w:sz="0" w:space="0" w:color="auto"/>
            <w:left w:val="none" w:sz="0" w:space="0" w:color="auto"/>
            <w:bottom w:val="none" w:sz="0" w:space="0" w:color="auto"/>
            <w:right w:val="none" w:sz="0" w:space="0" w:color="auto"/>
          </w:divBdr>
        </w:div>
      </w:divsChild>
    </w:div>
    <w:div w:id="416023636">
      <w:bodyDiv w:val="1"/>
      <w:marLeft w:val="0"/>
      <w:marRight w:val="0"/>
      <w:marTop w:val="0"/>
      <w:marBottom w:val="0"/>
      <w:divBdr>
        <w:top w:val="none" w:sz="0" w:space="0" w:color="auto"/>
        <w:left w:val="none" w:sz="0" w:space="0" w:color="auto"/>
        <w:bottom w:val="none" w:sz="0" w:space="0" w:color="auto"/>
        <w:right w:val="none" w:sz="0" w:space="0" w:color="auto"/>
      </w:divBdr>
      <w:divsChild>
        <w:div w:id="1257129122">
          <w:marLeft w:val="0"/>
          <w:marRight w:val="0"/>
          <w:marTop w:val="0"/>
          <w:marBottom w:val="0"/>
          <w:divBdr>
            <w:top w:val="none" w:sz="0" w:space="0" w:color="auto"/>
            <w:left w:val="none" w:sz="0" w:space="0" w:color="auto"/>
            <w:bottom w:val="none" w:sz="0" w:space="0" w:color="auto"/>
            <w:right w:val="none" w:sz="0" w:space="0" w:color="auto"/>
          </w:divBdr>
        </w:div>
      </w:divsChild>
    </w:div>
    <w:div w:id="654650101">
      <w:bodyDiv w:val="1"/>
      <w:marLeft w:val="0"/>
      <w:marRight w:val="0"/>
      <w:marTop w:val="0"/>
      <w:marBottom w:val="0"/>
      <w:divBdr>
        <w:top w:val="none" w:sz="0" w:space="0" w:color="auto"/>
        <w:left w:val="none" w:sz="0" w:space="0" w:color="auto"/>
        <w:bottom w:val="none" w:sz="0" w:space="0" w:color="auto"/>
        <w:right w:val="none" w:sz="0" w:space="0" w:color="auto"/>
      </w:divBdr>
    </w:div>
    <w:div w:id="1928615783">
      <w:bodyDiv w:val="1"/>
      <w:marLeft w:val="0"/>
      <w:marRight w:val="0"/>
      <w:marTop w:val="0"/>
      <w:marBottom w:val="0"/>
      <w:divBdr>
        <w:top w:val="none" w:sz="0" w:space="0" w:color="auto"/>
        <w:left w:val="none" w:sz="0" w:space="0" w:color="auto"/>
        <w:bottom w:val="none" w:sz="0" w:space="0" w:color="auto"/>
        <w:right w:val="none" w:sz="0" w:space="0" w:color="auto"/>
      </w:divBdr>
      <w:divsChild>
        <w:div w:id="2067291252">
          <w:marLeft w:val="0"/>
          <w:marRight w:val="0"/>
          <w:marTop w:val="0"/>
          <w:marBottom w:val="0"/>
          <w:divBdr>
            <w:top w:val="none" w:sz="0" w:space="0" w:color="auto"/>
            <w:left w:val="none" w:sz="0" w:space="0" w:color="auto"/>
            <w:bottom w:val="none" w:sz="0" w:space="0" w:color="auto"/>
            <w:right w:val="none" w:sz="0" w:space="0" w:color="auto"/>
          </w:divBdr>
        </w:div>
      </w:divsChild>
    </w:div>
    <w:div w:id="2094859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429</Words>
  <Characters>2449</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2026-10-21T15:14:00Z</dcterms:created>
  <dcterms:modified xsi:type="dcterms:W3CDTF">2026-10-21T15:21:00Z</dcterms:modified>
</cp:coreProperties>
</file>