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578E007C" w:rsidR="001245D5" w:rsidRDefault="001E6B35">
            <w:pPr>
              <w:spacing w:before="60" w:after="60"/>
            </w:pPr>
            <w:r>
              <w:t xml:space="preserve">Zagreb, </w:t>
            </w:r>
            <w:r w:rsidR="00D26773">
              <w:t>3.6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2050132D" w:rsidR="001245D5" w:rsidRDefault="00D26773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>9</w:t>
            </w:r>
            <w:r w:rsidR="00880811">
              <w:rPr>
                <w:sz w:val="32"/>
              </w:rPr>
              <w:t xml:space="preserve">. ESEJ </w:t>
            </w:r>
          </w:p>
          <w:p w14:paraId="16D212AC" w14:textId="1CA9DDE8" w:rsidR="001245D5" w:rsidRDefault="00D26773">
            <w:pPr>
              <w:pStyle w:val="Naslov3"/>
              <w:rPr>
                <w:sz w:val="28"/>
              </w:rPr>
            </w:pPr>
            <w:r w:rsidRPr="00D26773">
              <w:rPr>
                <w:sz w:val="28"/>
              </w:rPr>
              <w:t>Oblikovanje upitnika</w:t>
            </w:r>
          </w:p>
        </w:tc>
      </w:tr>
    </w:tbl>
    <w:p w14:paraId="0A4BD0C7" w14:textId="3C6345EF" w:rsidR="006A02EE" w:rsidRDefault="006A02EE">
      <w:pPr>
        <w:spacing w:after="120"/>
        <w:jc w:val="both"/>
        <w:rPr>
          <w:sz w:val="24"/>
        </w:rPr>
      </w:pPr>
      <w:r w:rsidRPr="006A02EE">
        <w:rPr>
          <w:sz w:val="24"/>
        </w:rPr>
        <w:t>Oblikovanje upitnika ključno je za dobivanje točnih i relevantnih podataka o korisničkim preferencijama. U ovom eseju ćemo dizajnirati upitnik kojim ćemo utvrditi privlačnost mobilnih naprava za čitanje e-knjiga, gledanje filmova i pregledavanje fotografija. Koristit ćemo platformu SurveyMonkey za kreiranje upitnika te ćemo primijeniti zatvorena pitanja uz poznate skale rangiranja.</w:t>
      </w:r>
      <w:r>
        <w:rPr>
          <w:sz w:val="24"/>
        </w:rPr>
        <w:t xml:space="preserve"> </w:t>
      </w:r>
      <w:r w:rsidRPr="006A02EE">
        <w:rPr>
          <w:sz w:val="24"/>
        </w:rPr>
        <w:t xml:space="preserve">Prilikom oblikovanja upitnika, posebnu pažnju posvetili smo </w:t>
      </w:r>
      <w:r w:rsidR="00C27B41">
        <w:rPr>
          <w:sz w:val="24"/>
        </w:rPr>
        <w:t>jasnoći</w:t>
      </w:r>
      <w:r w:rsidRPr="006A02EE">
        <w:rPr>
          <w:sz w:val="24"/>
        </w:rPr>
        <w:t xml:space="preserve"> pitanja, logičnom redoslijedu i primjeni poznatih skala rangiranja. Upitnik se sastoji od zatvorenih pitanja kako bi se olakšala analiza prikupljenih podataka.</w:t>
      </w:r>
    </w:p>
    <w:p w14:paraId="06DE5ED6" w14:textId="77777777" w:rsidR="006A02EE" w:rsidRDefault="006A02EE">
      <w:pPr>
        <w:spacing w:after="120"/>
        <w:jc w:val="both"/>
        <w:rPr>
          <w:sz w:val="24"/>
        </w:rPr>
      </w:pPr>
    </w:p>
    <w:p w14:paraId="51D60CC6" w14:textId="77777777" w:rsidR="00C27B41" w:rsidRPr="00C27B41" w:rsidRDefault="00C27B41" w:rsidP="00C27B41">
      <w:pPr>
        <w:spacing w:before="100" w:beforeAutospacing="1" w:after="100" w:afterAutospacing="1"/>
        <w:rPr>
          <w:noProof w:val="0"/>
          <w:sz w:val="24"/>
          <w:szCs w:val="24"/>
        </w:rPr>
      </w:pPr>
      <w:r w:rsidRPr="00C27B41">
        <w:rPr>
          <w:noProof w:val="0"/>
          <w:sz w:val="24"/>
          <w:szCs w:val="24"/>
        </w:rPr>
        <w:t>Korišteni su različiti widgeti dostupni na platformi SurveyMonkey za poboljšanje korisničkog iskustva pri ispunjavanju upitnika:</w:t>
      </w:r>
    </w:p>
    <w:p w14:paraId="1BB4E6A4" w14:textId="27120E90" w:rsidR="00C27B41" w:rsidRPr="00C27B41" w:rsidRDefault="00C27B41" w:rsidP="00C27B41">
      <w:pPr>
        <w:numPr>
          <w:ilvl w:val="0"/>
          <w:numId w:val="3"/>
        </w:numPr>
        <w:spacing w:before="100" w:beforeAutospacing="1" w:after="100" w:afterAutospacing="1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>Stars</w:t>
      </w:r>
    </w:p>
    <w:p w14:paraId="0600EBD6" w14:textId="7AC56068" w:rsidR="00C27B41" w:rsidRPr="00C27B41" w:rsidRDefault="00C27B41" w:rsidP="00C27B41">
      <w:pPr>
        <w:numPr>
          <w:ilvl w:val="0"/>
          <w:numId w:val="3"/>
        </w:numPr>
        <w:spacing w:before="100" w:beforeAutospacing="1" w:after="100" w:afterAutospacing="1"/>
        <w:rPr>
          <w:noProof w:val="0"/>
          <w:sz w:val="24"/>
          <w:szCs w:val="24"/>
        </w:rPr>
      </w:pPr>
      <w:r w:rsidRPr="00C27B41">
        <w:rPr>
          <w:b/>
          <w:bCs/>
          <w:noProof w:val="0"/>
          <w:sz w:val="24"/>
          <w:szCs w:val="24"/>
        </w:rPr>
        <w:t xml:space="preserve">Radio Buttons </w:t>
      </w:r>
    </w:p>
    <w:p w14:paraId="705FCCB9" w14:textId="38FDAF08" w:rsidR="00C27B41" w:rsidRPr="00C27B41" w:rsidRDefault="00C27B41" w:rsidP="00C27B41">
      <w:pPr>
        <w:numPr>
          <w:ilvl w:val="0"/>
          <w:numId w:val="3"/>
        </w:numPr>
        <w:spacing w:before="100" w:beforeAutospacing="1" w:after="100" w:afterAutospacing="1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Sliders </w:t>
      </w:r>
    </w:p>
    <w:p w14:paraId="5998ED05" w14:textId="77777777" w:rsidR="00C27B41" w:rsidRDefault="00C27B41">
      <w:pPr>
        <w:spacing w:after="120"/>
        <w:jc w:val="both"/>
        <w:rPr>
          <w:sz w:val="24"/>
        </w:rPr>
      </w:pPr>
    </w:p>
    <w:p w14:paraId="74B8BF41" w14:textId="63DE110C" w:rsidR="00C27B41" w:rsidRDefault="00C27B41" w:rsidP="00C27B41">
      <w:pPr>
        <w:pStyle w:val="StandardWeb"/>
      </w:pPr>
      <w:r>
        <w:t>Za vrednovanje privlačnosti mobilnih naprava odabrali smo kombinaciju frekvencijske analize i prosječne ocjene na Likertovoj skali. Frekvencijska analiza omogućuje nam da vidimo koliko često korisnici koriste mobilne naprave za određene aktivnosti, dok prosječne ocjene na Likertovoj skali pružaju kvantitativne podatke o njihovoj privlačnosti. Upitnik je strukturiran na način da prvo ispituje opću upotrebu mobilnih naprava, a zatim detaljno istražuje privlačnost za specifične aktivnosti. Ovaj pristup omogućuje ispitanicima da prvo razmisle o svojoj općoj upotrebi, a zatim preciznije ocijene pojedine aspekte privlačnosti. Koristeći Likertove skale i bipolarna pitanja, dobivamo detaljne i kvantitativne podatke koji se lako mogu analizirati.</w:t>
      </w:r>
    </w:p>
    <w:p w14:paraId="0B77F36D" w14:textId="77777777" w:rsidR="00C27B41" w:rsidRDefault="00C27B41">
      <w:pPr>
        <w:spacing w:after="120"/>
        <w:jc w:val="both"/>
        <w:rPr>
          <w:sz w:val="24"/>
        </w:rPr>
      </w:pPr>
    </w:p>
    <w:p w14:paraId="1B8AA0CF" w14:textId="77777777" w:rsidR="00C27B41" w:rsidRDefault="00C27B41">
      <w:pPr>
        <w:spacing w:after="120"/>
        <w:jc w:val="both"/>
        <w:rPr>
          <w:sz w:val="24"/>
        </w:rPr>
      </w:pPr>
    </w:p>
    <w:p w14:paraId="1FA6572B" w14:textId="24AF54C9" w:rsidR="001245D5" w:rsidRDefault="006A02EE">
      <w:pPr>
        <w:spacing w:after="120"/>
        <w:jc w:val="both"/>
        <w:rPr>
          <w:sz w:val="24"/>
        </w:rPr>
      </w:pPr>
      <w:r w:rsidRPr="006A02EE">
        <w:rPr>
          <w:sz w:val="24"/>
        </w:rPr>
        <w:t>Cilj upitnika je prikupiti podatke o tome koliko su mobilne naprave privlačne korisnicima za različite aktivnosti kao što su čitanje e-knjiga, gledanje filmova i pregledavanje fotografija. Ti podaci pomoći će nam razumjeti korisničke preferencije i identificirati potencijalna područja za poboljšanje.</w:t>
      </w:r>
      <w:r>
        <w:rPr>
          <w:sz w:val="24"/>
        </w:rPr>
        <w:t xml:space="preserve"> </w:t>
      </w:r>
      <w:r w:rsidR="00D26773">
        <w:rPr>
          <w:sz w:val="24"/>
        </w:rPr>
        <w:t>Obje stranice se plaćaju tako da ću priložiti screenshot umjesto cijelog upitnika</w:t>
      </w:r>
      <w:r>
        <w:rPr>
          <w:sz w:val="24"/>
        </w:rPr>
        <w:t xml:space="preserve">.  </w:t>
      </w:r>
    </w:p>
    <w:p w14:paraId="60DE9DDD" w14:textId="77777777" w:rsidR="00C27B41" w:rsidRDefault="00C27B41">
      <w:pPr>
        <w:spacing w:after="120"/>
        <w:jc w:val="both"/>
        <w:rPr>
          <w:sz w:val="24"/>
        </w:rPr>
      </w:pPr>
    </w:p>
    <w:p w14:paraId="5BB3DE5C" w14:textId="77777777" w:rsidR="00C27B41" w:rsidRDefault="00C27B41">
      <w:pPr>
        <w:spacing w:after="120"/>
        <w:jc w:val="both"/>
        <w:rPr>
          <w:sz w:val="24"/>
        </w:rPr>
      </w:pPr>
    </w:p>
    <w:p w14:paraId="3481B8FC" w14:textId="77777777" w:rsidR="00D26773" w:rsidRDefault="00D26773">
      <w:pPr>
        <w:spacing w:after="120"/>
        <w:jc w:val="both"/>
        <w:rPr>
          <w:sz w:val="24"/>
        </w:rPr>
      </w:pPr>
    </w:p>
    <w:p w14:paraId="4739003B" w14:textId="53F8F3DE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55AAB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lika 1" o:spid="_x0000_i1025" type="#_x0000_t75" style="width:415pt;height:104pt;visibility:visible">
            <v:imagedata r:id="rId7" o:title=""/>
          </v:shape>
        </w:pict>
      </w:r>
    </w:p>
    <w:p w14:paraId="4F4C7159" w14:textId="7F91DF15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1B7AAAD1">
          <v:shape id="_x0000_i1026" type="#_x0000_t75" style="width:415.5pt;height:75.5pt;visibility:visible">
            <v:imagedata r:id="rId8" o:title=""/>
          </v:shape>
        </w:pict>
      </w:r>
    </w:p>
    <w:p w14:paraId="6F07D5B8" w14:textId="2E88E853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5EBBCD10">
          <v:shape id="_x0000_i1027" type="#_x0000_t75" style="width:415pt;height:120pt;visibility:visible">
            <v:imagedata r:id="rId9" o:title=""/>
          </v:shape>
        </w:pict>
      </w:r>
    </w:p>
    <w:p w14:paraId="6521BB6E" w14:textId="337F24A7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4A183D65">
          <v:shape id="_x0000_i1028" type="#_x0000_t75" style="width:415pt;height:90.5pt;visibility:visible">
            <v:imagedata r:id="rId10" o:title=""/>
          </v:shape>
        </w:pict>
      </w:r>
    </w:p>
    <w:p w14:paraId="5E32D8DE" w14:textId="77777777" w:rsidR="00D26773" w:rsidRDefault="00D26773">
      <w:pPr>
        <w:spacing w:after="120"/>
        <w:jc w:val="both"/>
        <w:rPr>
          <w:sz w:val="24"/>
        </w:rPr>
      </w:pPr>
    </w:p>
    <w:p w14:paraId="4C03E0C2" w14:textId="03299DD2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7F40A880">
          <v:shape id="_x0000_i1029" type="#_x0000_t75" style="width:416pt;height:79.5pt;visibility:visible">
            <v:imagedata r:id="rId11" o:title=""/>
          </v:shape>
        </w:pict>
      </w:r>
    </w:p>
    <w:p w14:paraId="7B7002CD" w14:textId="3FDAE805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66F69955">
          <v:shape id="_x0000_i1030" type="#_x0000_t75" style="width:415.5pt;height:66pt;visibility:visible">
            <v:imagedata r:id="rId12" o:title=""/>
          </v:shape>
        </w:pict>
      </w:r>
    </w:p>
    <w:p w14:paraId="5B84CB17" w14:textId="4F04B892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12CA85B1">
          <v:shape id="_x0000_i1031" type="#_x0000_t75" style="width:415pt;height:26.5pt;visibility:visible">
            <v:imagedata r:id="rId13" o:title=""/>
          </v:shape>
        </w:pict>
      </w:r>
    </w:p>
    <w:p w14:paraId="61F06092" w14:textId="194A3D0F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lastRenderedPageBreak/>
        <w:pict w14:anchorId="5FA77AB1">
          <v:shape id="_x0000_i1032" type="#_x0000_t75" style="width:415pt;height:39pt;visibility:visible">
            <v:imagedata r:id="rId14" o:title=""/>
          </v:shape>
        </w:pict>
      </w:r>
    </w:p>
    <w:p w14:paraId="56D14E44" w14:textId="457D6AF4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73CD0981">
          <v:shape id="_x0000_i1033" type="#_x0000_t75" style="width:415.5pt;height:52pt;visibility:visible">
            <v:imagedata r:id="rId15" o:title=""/>
          </v:shape>
        </w:pict>
      </w:r>
    </w:p>
    <w:p w14:paraId="0F7791A0" w14:textId="7EDD107A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51EBB043">
          <v:shape id="_x0000_i1034" type="#_x0000_t75" style="width:415.5pt;height:21pt;visibility:visible">
            <v:imagedata r:id="rId16" o:title=""/>
          </v:shape>
        </w:pict>
      </w:r>
    </w:p>
    <w:p w14:paraId="5B9DD245" w14:textId="6301E1E2" w:rsidR="00D26773" w:rsidRDefault="00D26773">
      <w:pPr>
        <w:spacing w:after="120"/>
        <w:jc w:val="both"/>
      </w:pPr>
      <w:r w:rsidRPr="00892184">
        <w:pict w14:anchorId="38A85153">
          <v:shape id="_x0000_i1035" type="#_x0000_t75" style="width:415pt;height:39pt;visibility:visible">
            <v:imagedata r:id="rId17" o:title=""/>
          </v:shape>
        </w:pict>
      </w:r>
    </w:p>
    <w:p w14:paraId="04685781" w14:textId="5EBE658E" w:rsidR="00D26773" w:rsidRDefault="00D26773">
      <w:pPr>
        <w:spacing w:after="120"/>
        <w:jc w:val="both"/>
        <w:rPr>
          <w:sz w:val="24"/>
        </w:rPr>
      </w:pPr>
      <w:r w:rsidRPr="00D26773">
        <w:rPr>
          <w:sz w:val="24"/>
        </w:rPr>
        <w:pict w14:anchorId="6F72CCE1">
          <v:shape id="_x0000_i1036" type="#_x0000_t75" style="width:416pt;height:51pt;visibility:visible">
            <v:imagedata r:id="rId18" o:title=""/>
          </v:shape>
        </w:pict>
      </w:r>
    </w:p>
    <w:sectPr w:rsidR="00D26773">
      <w:footerReference w:type="default" r:id="rId1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0A067" w14:textId="77777777" w:rsidR="00F2388C" w:rsidRDefault="00F2388C">
      <w:r>
        <w:separator/>
      </w:r>
    </w:p>
  </w:endnote>
  <w:endnote w:type="continuationSeparator" w:id="0">
    <w:p w14:paraId="18E935B2" w14:textId="77777777" w:rsidR="00F2388C" w:rsidRDefault="00F2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72D31" w14:textId="77777777" w:rsidR="00F2388C" w:rsidRDefault="00F2388C">
      <w:r>
        <w:separator/>
      </w:r>
    </w:p>
  </w:footnote>
  <w:footnote w:type="continuationSeparator" w:id="0">
    <w:p w14:paraId="630D503F" w14:textId="77777777" w:rsidR="00F2388C" w:rsidRDefault="00F23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BA240D"/>
    <w:multiLevelType w:val="multilevel"/>
    <w:tmpl w:val="62B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396973">
    <w:abstractNumId w:val="0"/>
  </w:num>
  <w:num w:numId="2" w16cid:durableId="694889347">
    <w:abstractNumId w:val="1"/>
  </w:num>
  <w:num w:numId="3" w16cid:durableId="100821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481"/>
    <w:rsid w:val="00027DB5"/>
    <w:rsid w:val="000846D2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274DEF"/>
    <w:rsid w:val="00311F5B"/>
    <w:rsid w:val="0034279B"/>
    <w:rsid w:val="00370A63"/>
    <w:rsid w:val="003E31E9"/>
    <w:rsid w:val="00404D30"/>
    <w:rsid w:val="00413878"/>
    <w:rsid w:val="00420CBC"/>
    <w:rsid w:val="004356AE"/>
    <w:rsid w:val="00447326"/>
    <w:rsid w:val="00451B75"/>
    <w:rsid w:val="004764FF"/>
    <w:rsid w:val="00503628"/>
    <w:rsid w:val="005403E9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02EE"/>
    <w:rsid w:val="006A7CBF"/>
    <w:rsid w:val="006C4157"/>
    <w:rsid w:val="006D51D6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94DD6"/>
    <w:rsid w:val="009E6D52"/>
    <w:rsid w:val="00A03780"/>
    <w:rsid w:val="00A80A8F"/>
    <w:rsid w:val="00AD605E"/>
    <w:rsid w:val="00B62FE2"/>
    <w:rsid w:val="00B76E85"/>
    <w:rsid w:val="00BA2C81"/>
    <w:rsid w:val="00C27B41"/>
    <w:rsid w:val="00CA2182"/>
    <w:rsid w:val="00CE202E"/>
    <w:rsid w:val="00D26773"/>
    <w:rsid w:val="00D32AAC"/>
    <w:rsid w:val="00DD5EF6"/>
    <w:rsid w:val="00E1746C"/>
    <w:rsid w:val="00E27806"/>
    <w:rsid w:val="00E95BDF"/>
    <w:rsid w:val="00ED3C7B"/>
    <w:rsid w:val="00ED7F53"/>
    <w:rsid w:val="00F2388C"/>
    <w:rsid w:val="00F7007F"/>
    <w:rsid w:val="00F9149B"/>
    <w:rsid w:val="00FA0D1B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docId w15:val="{F91399B0-AA27-4108-BF1D-D61BD85F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C27B41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  <w:style w:type="paragraph" w:styleId="StandardWeb">
    <w:name w:val="Normal (Web)"/>
    <w:basedOn w:val="Normal"/>
    <w:uiPriority w:val="99"/>
    <w:unhideWhenUsed/>
    <w:rsid w:val="00C27B41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Naslov4Char">
    <w:name w:val="Naslov 4 Char"/>
    <w:link w:val="Naslov4"/>
    <w:semiHidden/>
    <w:rsid w:val="00C27B41"/>
    <w:rPr>
      <w:rFonts w:ascii="Calibri" w:eastAsia="Times New Roman" w:hAnsi="Calibri" w:cs="Arial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FAKULTET ELEKTROTEHNIKE I RAČUNARSTVA</vt:lpstr>
      <vt:lpstr>FAKULTET ELEKTROTEHNIKE I RAČUNARSTVA</vt:lpstr>
    </vt:vector>
  </TitlesOfParts>
  <Company>FER - ZEMRIS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dc:description/>
  <cp:lastModifiedBy>Kristo Palić</cp:lastModifiedBy>
  <cp:revision>1</cp:revision>
  <cp:lastPrinted>2024-06-03T21:56:00Z</cp:lastPrinted>
  <dcterms:created xsi:type="dcterms:W3CDTF">2024-06-03T21:47:00Z</dcterms:created>
  <dcterms:modified xsi:type="dcterms:W3CDTF">2024-06-05T16:02:00Z</dcterms:modified>
</cp:coreProperties>
</file>