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F3F8" w14:textId="2ADE8CA2" w:rsidR="00027000" w:rsidRDefault="00186ED9" w:rsidP="00186ED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Implementaciones de seguridad física</w:t>
      </w: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4081"/>
        <w:gridCol w:w="2943"/>
        <w:gridCol w:w="4033"/>
      </w:tblGrid>
      <w:tr w:rsidR="00186ED9" w14:paraId="25F99CFB" w14:textId="77777777" w:rsidTr="0022193E">
        <w:tc>
          <w:tcPr>
            <w:tcW w:w="4081" w:type="dxa"/>
          </w:tcPr>
          <w:p w14:paraId="69AC498A" w14:textId="714D8801" w:rsidR="00186ED9" w:rsidRPr="00186ED9" w:rsidRDefault="00186ED9" w:rsidP="00186E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2943" w:type="dxa"/>
          </w:tcPr>
          <w:p w14:paraId="118E1837" w14:textId="6219AE0C" w:rsidR="00186ED9" w:rsidRPr="00186ED9" w:rsidRDefault="00186ED9" w:rsidP="00186E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Amazon</w:t>
            </w:r>
          </w:p>
        </w:tc>
        <w:tc>
          <w:tcPr>
            <w:tcW w:w="4033" w:type="dxa"/>
          </w:tcPr>
          <w:p w14:paraId="1343AABC" w14:textId="44C8FDAF" w:rsidR="00186ED9" w:rsidRPr="00186ED9" w:rsidRDefault="00186ED9" w:rsidP="00186E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Microsoft</w:t>
            </w:r>
          </w:p>
        </w:tc>
      </w:tr>
      <w:tr w:rsidR="00186ED9" w14:paraId="14C513AE" w14:textId="77777777" w:rsidTr="0022193E">
        <w:tc>
          <w:tcPr>
            <w:tcW w:w="4081" w:type="dxa"/>
          </w:tcPr>
          <w:p w14:paraId="2E287330" w14:textId="77777777" w:rsidR="00186ED9" w:rsidRDefault="0022193E" w:rsidP="00186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6 capas de seguridad para proteger los datos de los clientes:</w:t>
            </w:r>
          </w:p>
          <w:p w14:paraId="5A934F90" w14:textId="73FFD0D7" w:rsidR="0022193E" w:rsidRPr="0022193E" w:rsidRDefault="0022193E" w:rsidP="00BB77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193E">
              <w:rPr>
                <w:rFonts w:ascii="Arial" w:hAnsi="Arial" w:cs="Arial"/>
                <w:sz w:val="24"/>
                <w:szCs w:val="24"/>
              </w:rPr>
              <w:t>Capa 1: limites de la propiedad (señalización y vallas).</w:t>
            </w:r>
          </w:p>
          <w:p w14:paraId="36F3188C" w14:textId="77777777" w:rsidR="0022193E" w:rsidRDefault="0022193E" w:rsidP="00BB77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193E">
              <w:rPr>
                <w:rFonts w:ascii="Arial" w:hAnsi="Arial" w:cs="Arial"/>
                <w:sz w:val="24"/>
                <w:szCs w:val="24"/>
              </w:rPr>
              <w:t>Capa 2: perímetro seguro (puerta de acceso), vallas inteligentes, cámaras</w:t>
            </w:r>
            <w:r>
              <w:rPr>
                <w:rFonts w:ascii="Arial" w:hAnsi="Arial" w:cs="Arial"/>
                <w:sz w:val="24"/>
                <w:szCs w:val="24"/>
              </w:rPr>
              <w:t xml:space="preserve"> térmicas y estándar</w:t>
            </w:r>
            <w:r w:rsidRPr="0022193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193E">
              <w:rPr>
                <w:rFonts w:ascii="Arial" w:hAnsi="Arial" w:cs="Arial"/>
                <w:sz w:val="24"/>
                <w:szCs w:val="24"/>
              </w:rPr>
              <w:t>guardia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22193E">
              <w:rPr>
                <w:rFonts w:ascii="Arial" w:hAnsi="Arial" w:cs="Arial"/>
                <w:sz w:val="24"/>
                <w:szCs w:val="24"/>
              </w:rPr>
              <w:t xml:space="preserve"> 24 horas al día los 7 días de la semana</w:t>
            </w:r>
            <w:r>
              <w:rPr>
                <w:rFonts w:ascii="Arial" w:hAnsi="Arial" w:cs="Arial"/>
                <w:sz w:val="24"/>
                <w:szCs w:val="24"/>
              </w:rPr>
              <w:t>, barreras contra accidentes de vehículos</w:t>
            </w:r>
            <w:r w:rsidRPr="0022193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C741443" w14:textId="71A0E130" w:rsidR="0022193E" w:rsidRDefault="0022193E" w:rsidP="00BB77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 3: acceso al edificio, </w:t>
            </w:r>
            <w:r w:rsidR="00BB775E">
              <w:rPr>
                <w:rFonts w:ascii="Arial" w:hAnsi="Arial" w:cs="Arial"/>
                <w:sz w:val="24"/>
                <w:szCs w:val="24"/>
              </w:rPr>
              <w:t>escaneo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iris del ojo para poder autenticarse, tarjeta de acceso.</w:t>
            </w:r>
          </w:p>
          <w:p w14:paraId="54FE473F" w14:textId="77777777" w:rsidR="00BB775E" w:rsidRDefault="00BB775E" w:rsidP="00BB77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 4: centro de operaciones de seguridad, las puertas de acceso, las cámaras de seguridad, los lectores de credenciales, el escaneo del iris, todo se encuentra conectado a este sistema de operaciones.</w:t>
            </w:r>
          </w:p>
          <w:p w14:paraId="5A0D5A01" w14:textId="77777777" w:rsidR="00BB775E" w:rsidRDefault="00BB775E" w:rsidP="00BB77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 5: acceso estrictamente restringido, solo técnicos e ingenieros tienen acceso a mantener, actualizar o reparar equipos.</w:t>
            </w:r>
          </w:p>
          <w:p w14:paraId="740802E0" w14:textId="565010AD" w:rsidR="00BB775E" w:rsidRPr="0022193E" w:rsidRDefault="00BB775E" w:rsidP="00BB77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 6: sala de discos duros de información, borrado de los discos por un sistema seguro de casilleros bidireccionales.</w:t>
            </w:r>
          </w:p>
        </w:tc>
        <w:tc>
          <w:tcPr>
            <w:tcW w:w="2943" w:type="dxa"/>
          </w:tcPr>
          <w:p w14:paraId="54574ACC" w14:textId="77777777" w:rsidR="00186ED9" w:rsidRDefault="004F422D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CCTV: los puntos de acceso son grabados con cámaras de circuito cerrado.</w:t>
            </w:r>
          </w:p>
          <w:p w14:paraId="3344DCA5" w14:textId="77777777" w:rsidR="004F422D" w:rsidRDefault="004F422D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Detección de intrusiones.</w:t>
            </w:r>
          </w:p>
          <w:p w14:paraId="2147D1DC" w14:textId="76596749" w:rsidR="004F422D" w:rsidRDefault="004F422D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Energía</w:t>
            </w:r>
          </w:p>
          <w:p w14:paraId="76C00807" w14:textId="77777777" w:rsidR="004F422D" w:rsidRDefault="004F422D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Condiciones climáticas y temperaturas.</w:t>
            </w:r>
          </w:p>
          <w:p w14:paraId="6526D6E0" w14:textId="77777777" w:rsidR="004F422D" w:rsidRDefault="007F2AD7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Detección de incendios.</w:t>
            </w:r>
          </w:p>
          <w:p w14:paraId="72634654" w14:textId="5F673B4A" w:rsidR="007F2AD7" w:rsidRPr="004D798F" w:rsidRDefault="007F2AD7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798F">
              <w:rPr>
                <w:rFonts w:ascii="Arial" w:hAnsi="Arial" w:cs="Arial"/>
                <w:sz w:val="24"/>
                <w:szCs w:val="24"/>
              </w:rPr>
              <w:t>Detección de fugas.</w:t>
            </w:r>
          </w:p>
        </w:tc>
        <w:tc>
          <w:tcPr>
            <w:tcW w:w="4033" w:type="dxa"/>
          </w:tcPr>
          <w:p w14:paraId="476B6FA5" w14:textId="77777777" w:rsidR="00186ED9" w:rsidRDefault="00D63676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 del sitio: encontrar el sitio adecuado.</w:t>
            </w:r>
          </w:p>
          <w:p w14:paraId="3A457641" w14:textId="77777777" w:rsidR="00D63676" w:rsidRDefault="00D63676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Climatización: lugares optimizados para el personal y el hardware.</w:t>
            </w:r>
          </w:p>
          <w:p w14:paraId="27CEA417" w14:textId="4D1FCEA2" w:rsidR="00D63676" w:rsidRDefault="00D63676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Protección contra incendios y daños por inundación: emplea sistemas de detección y supresión de incendios de última generación en cada instalación del centro de datos.</w:t>
            </w:r>
          </w:p>
          <w:p w14:paraId="30C6DD18" w14:textId="77777777" w:rsidR="00D63676" w:rsidRDefault="00D63676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Detección de fugas o agua en áreas con riesgo de fuga de agua.</w:t>
            </w:r>
          </w:p>
          <w:p w14:paraId="4F1D70AE" w14:textId="77777777" w:rsidR="00D63676" w:rsidRDefault="00D63676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 y seguridad: cumplen requisitos para garantizar la protección de salud, seguridad y el bienestar de los trabajadores.</w:t>
            </w:r>
          </w:p>
          <w:p w14:paraId="658E0790" w14:textId="36F7C733" w:rsidR="00D63676" w:rsidRPr="00D63676" w:rsidRDefault="00D63676" w:rsidP="004F563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Energía eficiente: opera con neutralidad </w:t>
            </w:r>
            <w:r w:rsidR="004F5631">
              <w:rPr>
                <w:rFonts w:ascii="Arial" w:hAnsi="Arial" w:cs="Arial"/>
                <w:sz w:val="24"/>
                <w:szCs w:val="24"/>
              </w:rPr>
              <w:t>de carbono</w:t>
            </w:r>
            <w:r>
              <w:rPr>
                <w:rFonts w:ascii="Arial" w:hAnsi="Arial" w:cs="Arial"/>
                <w:sz w:val="24"/>
                <w:szCs w:val="24"/>
              </w:rPr>
              <w:t xml:space="preserve"> desde 2012, Microsoft será negativo en carbono para 2050 quitando todo el carbono que emite la empresa.</w:t>
            </w:r>
          </w:p>
        </w:tc>
      </w:tr>
    </w:tbl>
    <w:p w14:paraId="638A6ED6" w14:textId="77777777" w:rsidR="00186ED9" w:rsidRPr="00186ED9" w:rsidRDefault="00186ED9" w:rsidP="00186ED9">
      <w:pPr>
        <w:rPr>
          <w:rFonts w:ascii="Arial" w:hAnsi="Arial" w:cs="Arial"/>
          <w:sz w:val="24"/>
          <w:szCs w:val="24"/>
        </w:rPr>
      </w:pPr>
    </w:p>
    <w:sectPr w:rsidR="00186ED9" w:rsidRPr="00186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13F14"/>
    <w:multiLevelType w:val="hybridMultilevel"/>
    <w:tmpl w:val="D49AD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77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D9"/>
    <w:rsid w:val="00027000"/>
    <w:rsid w:val="00186ED9"/>
    <w:rsid w:val="0022193E"/>
    <w:rsid w:val="004D798F"/>
    <w:rsid w:val="004F422D"/>
    <w:rsid w:val="004F5631"/>
    <w:rsid w:val="00795B6B"/>
    <w:rsid w:val="007F2AD7"/>
    <w:rsid w:val="00BB775E"/>
    <w:rsid w:val="00D6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96A1"/>
  <w15:chartTrackingRefBased/>
  <w15:docId w15:val="{4B624F5D-23C4-46AC-806F-82009D9D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6</cp:revision>
  <dcterms:created xsi:type="dcterms:W3CDTF">2023-09-10T22:38:00Z</dcterms:created>
  <dcterms:modified xsi:type="dcterms:W3CDTF">2023-09-11T13:33:00Z</dcterms:modified>
</cp:coreProperties>
</file>