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000" w:rsidRDefault="00224ADE" w:rsidP="00224A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 11. Práctica 2 Android</w:t>
      </w:r>
    </w:p>
    <w:p w:rsidR="00224ADE" w:rsidRDefault="00224ADE" w:rsidP="0066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aprendí?</w:t>
      </w:r>
    </w:p>
    <w:p w:rsidR="00224ADE" w:rsidRDefault="00224ADE" w:rsidP="0066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Habiendo tenido ya un primer acercamiento con Android Studio y después de utilizarlo un poco, ahora he podido aprender a cambiar de una interfaz a otra mediante el presionar un botón el cual se encuentra implementado en una “</w:t>
      </w:r>
      <w:proofErr w:type="spellStart"/>
      <w:r>
        <w:rPr>
          <w:rFonts w:ascii="Arial" w:hAnsi="Arial" w:cs="Arial"/>
          <w:sz w:val="24"/>
          <w:szCs w:val="24"/>
        </w:rPr>
        <w:t>Activity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224ADE" w:rsidRDefault="00224ADE" w:rsidP="0066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utilice para hacer la practica?</w:t>
      </w:r>
    </w:p>
    <w:p w:rsidR="00224ADE" w:rsidRDefault="00224ADE" w:rsidP="00660F4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AndoidStudio</w:t>
      </w:r>
      <w:proofErr w:type="spellEnd"/>
    </w:p>
    <w:p w:rsidR="00224ADE" w:rsidRDefault="00224ADE" w:rsidP="00660F4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guía de developer.android.com para desarrollar actividades en Android.</w:t>
      </w:r>
    </w:p>
    <w:p w:rsidR="00224ADE" w:rsidRDefault="00224ADE" w:rsidP="00660F4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Apoyo de la Maestra durante la sesión.</w:t>
      </w:r>
    </w:p>
    <w:p w:rsidR="00224ADE" w:rsidRDefault="00224ADE" w:rsidP="00660F4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de apoyo consultado en YouTube.</w:t>
      </w:r>
    </w:p>
    <w:p w:rsidR="00224ADE" w:rsidRDefault="00224ADE" w:rsidP="0066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 experiencia:</w:t>
      </w:r>
    </w:p>
    <w:p w:rsidR="00224ADE" w:rsidRDefault="00224ADE" w:rsidP="0066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muy poco lo que he utilizado y conozco sobre AndroidStudio, así que esta segunda practica me pareció muy interesante </w:t>
      </w:r>
      <w:r w:rsidR="00660F41">
        <w:rPr>
          <w:rFonts w:ascii="Arial" w:hAnsi="Arial" w:cs="Arial"/>
          <w:sz w:val="24"/>
          <w:szCs w:val="24"/>
        </w:rPr>
        <w:t>en cuestión de que no sabia como funcionaba un simple cambio de ventanas en un dispositivo móvil, me ha parecido fácil y estoy seguro de que seguiré aprendiendo más cosas que me servirán para desarrollar mi proyecto y actividades futuras.</w:t>
      </w:r>
    </w:p>
    <w:p w:rsidR="00660F41" w:rsidRDefault="00660F41" w:rsidP="0066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Capturas:</w:t>
      </w:r>
    </w:p>
    <w:p w:rsidR="00660F41" w:rsidRDefault="00660F41" w:rsidP="0066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3156585"/>
            <wp:effectExtent l="0" t="0" r="7620" b="5715"/>
            <wp:docPr id="1346210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10828" name="Imagen 13462108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41" w:rsidRPr="00224ADE" w:rsidRDefault="00660F41" w:rsidP="0066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3156585"/>
            <wp:effectExtent l="0" t="0" r="7620" b="5715"/>
            <wp:docPr id="6458163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16337" name="Imagen 6458163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F41" w:rsidRPr="00224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41B98"/>
    <w:multiLevelType w:val="hybridMultilevel"/>
    <w:tmpl w:val="AE7C4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09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DE"/>
    <w:rsid w:val="00027000"/>
    <w:rsid w:val="00224ADE"/>
    <w:rsid w:val="0066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7AC0"/>
  <w15:chartTrackingRefBased/>
  <w15:docId w15:val="{59A693D4-EB72-4EFB-9FCC-17AE913A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1</cp:revision>
  <dcterms:created xsi:type="dcterms:W3CDTF">2023-04-18T04:31:00Z</dcterms:created>
  <dcterms:modified xsi:type="dcterms:W3CDTF">2023-04-18T04:46:00Z</dcterms:modified>
</cp:coreProperties>
</file>