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70308" w14:textId="7B41F89E" w:rsidR="000E632C" w:rsidRDefault="00EA3DF4" w:rsidP="000E632C">
      <w:pPr>
        <w:jc w:val="center"/>
        <w:rPr>
          <w:rFonts w:ascii="Times New Roman" w:hAnsi="Times New Roman" w:cs="Times New Roman"/>
          <w:sz w:val="28"/>
          <w:szCs w:val="24"/>
          <w:u w:val="single"/>
        </w:rPr>
      </w:pPr>
      <w:r>
        <w:rPr>
          <w:rFonts w:ascii="Times New Roman" w:hAnsi="Times New Roman" w:cs="Times New Roman"/>
          <w:sz w:val="28"/>
          <w:szCs w:val="24"/>
          <w:u w:val="single"/>
        </w:rPr>
        <w:t>Project</w:t>
      </w:r>
      <w:r w:rsidR="000E632C" w:rsidRPr="007F0EA7">
        <w:rPr>
          <w:rFonts w:ascii="Times New Roman" w:hAnsi="Times New Roman" w:cs="Times New Roman"/>
          <w:sz w:val="28"/>
          <w:szCs w:val="24"/>
          <w:u w:val="single"/>
        </w:rPr>
        <w:t xml:space="preserve"> Repo</w:t>
      </w:r>
      <w:r>
        <w:rPr>
          <w:rFonts w:ascii="Times New Roman" w:hAnsi="Times New Roman" w:cs="Times New Roman"/>
          <w:sz w:val="28"/>
          <w:szCs w:val="24"/>
          <w:u w:val="single"/>
        </w:rPr>
        <w:t>rt</w:t>
      </w:r>
    </w:p>
    <w:p w14:paraId="520FE292" w14:textId="4D21A4B1" w:rsidR="00223F0B" w:rsidRPr="00223F0B" w:rsidRDefault="00223F0B" w:rsidP="00223F0B">
      <w:pPr>
        <w:jc w:val="center"/>
        <w:rPr>
          <w:rFonts w:ascii="Times New Roman" w:hAnsi="Times New Roman" w:cs="Times New Roman"/>
          <w:sz w:val="28"/>
          <w:szCs w:val="24"/>
        </w:rPr>
      </w:pPr>
      <w:r>
        <w:rPr>
          <w:rFonts w:ascii="Times New Roman" w:hAnsi="Times New Roman" w:cs="Times New Roman"/>
          <w:sz w:val="28"/>
          <w:szCs w:val="24"/>
        </w:rPr>
        <w:t>Group: 6   Thursday</w:t>
      </w:r>
    </w:p>
    <w:p w14:paraId="3AFC1D61" w14:textId="77777777" w:rsidR="000E632C" w:rsidRPr="007F0EA7" w:rsidRDefault="000E632C" w:rsidP="001A79D6">
      <w:pPr>
        <w:jc w:val="both"/>
        <w:rPr>
          <w:rFonts w:ascii="Times New Roman" w:hAnsi="Times New Roman" w:cs="Times New Roman"/>
          <w:sz w:val="28"/>
          <w:szCs w:val="24"/>
          <w:u w:val="single"/>
        </w:rPr>
      </w:pPr>
      <w:r w:rsidRPr="007F0EA7">
        <w:rPr>
          <w:rFonts w:ascii="Times New Roman" w:hAnsi="Times New Roman" w:cs="Times New Roman"/>
          <w:noProof/>
          <w:sz w:val="28"/>
          <w:szCs w:val="24"/>
          <w:u w:val="single"/>
        </w:rPr>
        <mc:AlternateContent>
          <mc:Choice Requires="wps">
            <w:drawing>
              <wp:anchor distT="0" distB="0" distL="114300" distR="114300" simplePos="0" relativeHeight="251659264" behindDoc="0" locked="0" layoutInCell="1" allowOverlap="1" wp14:anchorId="64296B1C" wp14:editId="23FEFFB1">
                <wp:simplePos x="0" y="0"/>
                <wp:positionH relativeFrom="column">
                  <wp:posOffset>-281940</wp:posOffset>
                </wp:positionH>
                <wp:positionV relativeFrom="paragraph">
                  <wp:posOffset>147955</wp:posOffset>
                </wp:positionV>
                <wp:extent cx="64389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38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B6FBF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2pt,11.65pt" to="484.8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" strokecolor="black [3200]" strokeweight=".5pt">
                <v:stroke joinstyle="miter"/>
              </v:line>
            </w:pict>
          </mc:Fallback>
        </mc:AlternateContent>
      </w:r>
    </w:p>
    <w:p w14:paraId="74FFD30C" w14:textId="734DC480" w:rsidR="001A79D6" w:rsidRPr="007F0EA7" w:rsidRDefault="00D522C1" w:rsidP="001A79D6">
      <w:pPr>
        <w:pStyle w:val="Heading1"/>
        <w:spacing w:line="276" w:lineRule="auto"/>
        <w:jc w:val="both"/>
        <w:rPr>
          <w:rFonts w:ascii="Times New Roman" w:hAnsi="Times New Roman" w:cs="Times New Roman"/>
        </w:rPr>
      </w:pPr>
      <w:r>
        <w:rPr>
          <w:rFonts w:ascii="Times New Roman" w:hAnsi="Times New Roman" w:cs="Times New Roman"/>
        </w:rPr>
        <w:t>Introduction</w:t>
      </w:r>
    </w:p>
    <w:p w14:paraId="15507823" w14:textId="77777777" w:rsidR="005F0457" w:rsidRDefault="001A79D6" w:rsidP="005F0457">
      <w:pPr>
        <w:spacing w:after="0" w:line="276" w:lineRule="auto"/>
        <w:jc w:val="both"/>
        <w:rPr>
          <w:rFonts w:ascii="Times New Roman" w:hAnsi="Times New Roman" w:cs="Times New Roman"/>
          <w:sz w:val="24"/>
        </w:rPr>
      </w:pPr>
      <w:r w:rsidRPr="007F0EA7">
        <w:rPr>
          <w:rFonts w:ascii="Times New Roman" w:hAnsi="Times New Roman" w:cs="Times New Roman"/>
          <w:sz w:val="24"/>
        </w:rPr>
        <w:t>The objective of performing this laboratory exercise should be mentioned here. The objective should not be more than 2-3 lines.</w:t>
      </w:r>
    </w:p>
    <w:p w14:paraId="758A1F78" w14:textId="67341A69" w:rsidR="00F27746" w:rsidRDefault="00F27746" w:rsidP="00F27746">
      <w:pPr>
        <w:spacing w:after="0" w:line="276" w:lineRule="auto"/>
        <w:jc w:val="center"/>
        <w:rPr>
          <w:rFonts w:ascii="Times New Roman" w:hAnsi="Times New Roman" w:cs="Times New Roman"/>
          <w:sz w:val="24"/>
        </w:rPr>
      </w:pPr>
      <w:r>
        <w:rPr>
          <w:noProof/>
        </w:rPr>
        <w:drawing>
          <wp:inline distT="0" distB="0" distL="0" distR="0" wp14:anchorId="4034664A" wp14:editId="0F762726">
            <wp:extent cx="1440180" cy="1728662"/>
            <wp:effectExtent l="0" t="0" r="7620" b="5080"/>
            <wp:docPr id="2135346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2451" cy="1755394"/>
                    </a:xfrm>
                    <a:prstGeom prst="rect">
                      <a:avLst/>
                    </a:prstGeom>
                    <a:noFill/>
                    <a:ln>
                      <a:noFill/>
                    </a:ln>
                  </pic:spPr>
                </pic:pic>
              </a:graphicData>
            </a:graphic>
          </wp:inline>
        </w:drawing>
      </w:r>
    </w:p>
    <w:p w14:paraId="718A871D" w14:textId="4FAEC8F2" w:rsidR="004F6E82" w:rsidRPr="00272A2B" w:rsidRDefault="004F6E82" w:rsidP="004F6E82">
      <w:pPr>
        <w:pStyle w:val="ListParagraph"/>
        <w:spacing w:line="276" w:lineRule="auto"/>
        <w:jc w:val="center"/>
        <w:rPr>
          <w:rFonts w:ascii="Times New Roman" w:hAnsi="Times New Roman" w:cs="Times New Roman"/>
          <w:i/>
          <w:iCs/>
          <w:color w:val="7B7B7B" w:themeColor="accent3" w:themeShade="BF"/>
          <w:sz w:val="24"/>
        </w:rPr>
      </w:pPr>
      <w:r w:rsidRPr="000A1C8C">
        <w:rPr>
          <w:rFonts w:ascii="Times New Roman" w:hAnsi="Times New Roman" w:cs="Times New Roman"/>
          <w:i/>
          <w:iCs/>
          <w:color w:val="7B7B7B" w:themeColor="accent3" w:themeShade="BF"/>
          <w:sz w:val="24"/>
        </w:rPr>
        <w:t xml:space="preserve">Figure 1:- </w:t>
      </w:r>
      <w:r>
        <w:rPr>
          <w:rFonts w:ascii="Times New Roman" w:hAnsi="Times New Roman" w:cs="Times New Roman"/>
          <w:i/>
          <w:iCs/>
          <w:color w:val="7B7B7B" w:themeColor="accent3" w:themeShade="BF"/>
          <w:sz w:val="24"/>
        </w:rPr>
        <w:t xml:space="preserve">Total Station </w:t>
      </w:r>
      <w:proofErr w:type="spellStart"/>
      <w:r>
        <w:rPr>
          <w:rFonts w:ascii="Times New Roman" w:hAnsi="Times New Roman" w:cs="Times New Roman"/>
          <w:i/>
          <w:iCs/>
          <w:color w:val="7B7B7B" w:themeColor="accent3" w:themeShade="BF"/>
          <w:sz w:val="24"/>
        </w:rPr>
        <w:t>Timble</w:t>
      </w:r>
      <w:proofErr w:type="spellEnd"/>
      <w:r>
        <w:rPr>
          <w:rFonts w:ascii="Times New Roman" w:hAnsi="Times New Roman" w:cs="Times New Roman"/>
          <w:i/>
          <w:iCs/>
          <w:color w:val="7B7B7B" w:themeColor="accent3" w:themeShade="BF"/>
          <w:sz w:val="24"/>
        </w:rPr>
        <w:t xml:space="preserve"> S5</w:t>
      </w:r>
      <w:r w:rsidR="0082385A">
        <w:rPr>
          <w:rFonts w:ascii="Times New Roman" w:hAnsi="Times New Roman" w:cs="Times New Roman"/>
          <w:i/>
          <w:iCs/>
          <w:color w:val="7B7B7B" w:themeColor="accent3" w:themeShade="BF"/>
          <w:sz w:val="24"/>
        </w:rPr>
        <w:t xml:space="preserve"> model</w:t>
      </w:r>
      <w:hyperlink r:id="rId9" w:history="1">
        <w:r w:rsidRPr="00272A2B">
          <w:rPr>
            <w:rStyle w:val="Hyperlink"/>
            <w:rFonts w:ascii="Times New Roman" w:hAnsi="Times New Roman" w:cs="Times New Roman"/>
            <w:i/>
            <w:iCs/>
            <w:color w:val="2F5496" w:themeColor="accent1" w:themeShade="BF"/>
            <w:sz w:val="24"/>
            <w:szCs w:val="24"/>
          </w:rPr>
          <w:t>(</w:t>
        </w:r>
      </w:hyperlink>
      <w:r w:rsidRPr="00272A2B">
        <w:rPr>
          <w:rFonts w:ascii="Times New Roman" w:hAnsi="Times New Roman" w:cs="Times New Roman"/>
          <w:i/>
          <w:iCs/>
          <w:color w:val="2F5496" w:themeColor="accent1" w:themeShade="BF"/>
          <w:sz w:val="24"/>
          <w:szCs w:val="24"/>
          <w:u w:val="single"/>
        </w:rPr>
        <w:t xml:space="preserve"> </w:t>
      </w:r>
      <w:hyperlink r:id="rId10" w:history="1">
        <w:r w:rsidRPr="00272A2B">
          <w:rPr>
            <w:rStyle w:val="Hyperlink"/>
            <w:rFonts w:ascii="Times New Roman" w:hAnsi="Times New Roman" w:cs="Times New Roman"/>
            <w:i/>
            <w:iCs/>
            <w:color w:val="034990" w:themeColor="hyperlink" w:themeShade="BF"/>
            <w:sz w:val="24"/>
            <w:szCs w:val="24"/>
          </w:rPr>
          <w:t>https://geospatial.trimble.com/en/products/hardware/trimble-s5)</w:t>
        </w:r>
      </w:hyperlink>
    </w:p>
    <w:p w14:paraId="3A297A27" w14:textId="77777777" w:rsidR="00F27746" w:rsidRPr="007F0EA7" w:rsidRDefault="00F27746" w:rsidP="00F27746">
      <w:pPr>
        <w:spacing w:after="0" w:line="276" w:lineRule="auto"/>
        <w:jc w:val="center"/>
        <w:rPr>
          <w:rFonts w:ascii="Times New Roman" w:hAnsi="Times New Roman" w:cs="Times New Roman"/>
          <w:sz w:val="24"/>
        </w:rPr>
      </w:pPr>
    </w:p>
    <w:p w14:paraId="4B1D8518" w14:textId="12CE0D6C" w:rsidR="001A79D6" w:rsidRPr="007F0EA7" w:rsidRDefault="001A79C2" w:rsidP="001A79D6">
      <w:pPr>
        <w:pStyle w:val="Heading1"/>
        <w:spacing w:line="276" w:lineRule="auto"/>
        <w:jc w:val="both"/>
        <w:rPr>
          <w:rFonts w:ascii="Times New Roman" w:hAnsi="Times New Roman" w:cs="Times New Roman"/>
        </w:rPr>
      </w:pPr>
      <w:r>
        <w:rPr>
          <w:rFonts w:ascii="Times New Roman" w:hAnsi="Times New Roman" w:cs="Times New Roman"/>
        </w:rPr>
        <w:t xml:space="preserve">Objective </w:t>
      </w:r>
    </w:p>
    <w:p w14:paraId="4687D444" w14:textId="77777777" w:rsidR="001A79D6" w:rsidRDefault="001A79D6" w:rsidP="005F0457">
      <w:pPr>
        <w:spacing w:line="276" w:lineRule="auto"/>
        <w:jc w:val="both"/>
        <w:rPr>
          <w:rFonts w:ascii="Times New Roman" w:hAnsi="Times New Roman" w:cs="Times New Roman"/>
          <w:sz w:val="24"/>
        </w:rPr>
      </w:pPr>
      <w:r w:rsidRPr="007F0EA7">
        <w:rPr>
          <w:rFonts w:ascii="Times New Roman" w:hAnsi="Times New Roman" w:cs="Times New Roman"/>
          <w:sz w:val="24"/>
        </w:rPr>
        <w:t>The student should explain the complete methodology used to perform the laboratory exercise. In case, there are multiple questions in the lab exercise, the student should explain the methodology for solving each of the questions. This should be done listed under this section. An example is given below.</w:t>
      </w:r>
    </w:p>
    <w:p w14:paraId="68E2ABF5" w14:textId="39325AF4" w:rsidR="007567FF" w:rsidRDefault="007567FF" w:rsidP="005F0457">
      <w:pPr>
        <w:spacing w:line="276" w:lineRule="auto"/>
        <w:jc w:val="both"/>
        <w:rPr>
          <w:rFonts w:ascii="Times New Roman" w:hAnsi="Times New Roman" w:cs="Times New Roman"/>
          <w:sz w:val="24"/>
        </w:rPr>
      </w:pPr>
      <w:r>
        <w:rPr>
          <w:noProof/>
        </w:rPr>
        <w:lastRenderedPageBreak/>
        <w:drawing>
          <wp:inline distT="0" distB="0" distL="0" distR="0" wp14:anchorId="5BD820E6" wp14:editId="244C63BA">
            <wp:extent cx="5731510" cy="6140450"/>
            <wp:effectExtent l="0" t="0" r="2540" b="0"/>
            <wp:docPr id="244152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140450"/>
                    </a:xfrm>
                    <a:prstGeom prst="rect">
                      <a:avLst/>
                    </a:prstGeom>
                    <a:noFill/>
                    <a:ln>
                      <a:noFill/>
                    </a:ln>
                  </pic:spPr>
                </pic:pic>
              </a:graphicData>
            </a:graphic>
          </wp:inline>
        </w:drawing>
      </w:r>
    </w:p>
    <w:p w14:paraId="6A625190" w14:textId="59E75C3B" w:rsidR="00E84ABE" w:rsidRPr="000C5F6E" w:rsidRDefault="00E84ABE" w:rsidP="00E84ABE">
      <w:pPr>
        <w:pStyle w:val="ListParagraph"/>
        <w:spacing w:line="276" w:lineRule="auto"/>
        <w:jc w:val="center"/>
        <w:rPr>
          <w:rStyle w:val="Hyperlink"/>
          <w:rFonts w:ascii="Times New Roman" w:hAnsi="Times New Roman" w:cs="Times New Roman"/>
          <w:i/>
          <w:iCs/>
          <w:sz w:val="24"/>
        </w:rPr>
      </w:pPr>
      <w:r w:rsidRPr="000A1C8C">
        <w:rPr>
          <w:rFonts w:ascii="Times New Roman" w:hAnsi="Times New Roman" w:cs="Times New Roman"/>
          <w:i/>
          <w:iCs/>
          <w:color w:val="7B7B7B" w:themeColor="accent3" w:themeShade="BF"/>
          <w:sz w:val="24"/>
        </w:rPr>
        <w:t xml:space="preserve">Figure </w:t>
      </w:r>
      <w:r w:rsidR="00DE4F01">
        <w:rPr>
          <w:rFonts w:ascii="Times New Roman" w:hAnsi="Times New Roman" w:cs="Times New Roman"/>
          <w:i/>
          <w:iCs/>
          <w:color w:val="7B7B7B" w:themeColor="accent3" w:themeShade="BF"/>
          <w:sz w:val="24"/>
        </w:rPr>
        <w:t>2</w:t>
      </w:r>
      <w:r w:rsidRPr="000A1C8C">
        <w:rPr>
          <w:rFonts w:ascii="Times New Roman" w:hAnsi="Times New Roman" w:cs="Times New Roman"/>
          <w:i/>
          <w:iCs/>
          <w:color w:val="7B7B7B" w:themeColor="accent3" w:themeShade="BF"/>
          <w:sz w:val="24"/>
        </w:rPr>
        <w:t>:-</w:t>
      </w:r>
      <w:r>
        <w:rPr>
          <w:rFonts w:ascii="Times New Roman" w:hAnsi="Times New Roman" w:cs="Times New Roman"/>
          <w:i/>
          <w:iCs/>
          <w:color w:val="7B7B7B" w:themeColor="accent3" w:themeShade="BF"/>
          <w:sz w:val="24"/>
        </w:rPr>
        <w:t>Area allocated during groupwise distribution</w:t>
      </w:r>
      <w:r w:rsidRPr="000A1C8C">
        <w:rPr>
          <w:rFonts w:ascii="Times New Roman" w:hAnsi="Times New Roman" w:cs="Times New Roman"/>
          <w:i/>
          <w:iCs/>
          <w:color w:val="7B7B7B" w:themeColor="accent3" w:themeShade="BF"/>
          <w:sz w:val="24"/>
        </w:rPr>
        <w:t xml:space="preserve"> </w:t>
      </w:r>
      <w:hyperlink r:id="rId12" w:history="1">
        <w:r w:rsidRPr="00272A2B">
          <w:rPr>
            <w:rStyle w:val="Hyperlink"/>
            <w:rFonts w:ascii="Times New Roman" w:hAnsi="Times New Roman" w:cs="Times New Roman"/>
            <w:i/>
            <w:iCs/>
            <w:color w:val="2F5496" w:themeColor="accent1" w:themeShade="BF"/>
            <w:sz w:val="24"/>
            <w:szCs w:val="24"/>
          </w:rPr>
          <w:t>(</w:t>
        </w:r>
      </w:hyperlink>
      <w:r w:rsidRPr="00272A2B">
        <w:rPr>
          <w:rFonts w:ascii="Times New Roman" w:hAnsi="Times New Roman" w:cs="Times New Roman"/>
          <w:i/>
          <w:iCs/>
          <w:color w:val="2F5496" w:themeColor="accent1" w:themeShade="BF"/>
          <w:sz w:val="24"/>
          <w:szCs w:val="24"/>
          <w:u w:val="single"/>
        </w:rPr>
        <w:t xml:space="preserve"> </w:t>
      </w:r>
      <w:r w:rsidR="000C5F6E">
        <w:fldChar w:fldCharType="begin"/>
      </w:r>
      <w:r w:rsidR="000C5F6E">
        <w:instrText>HYPERLINK "https://earth.google.com/web/@26.51279226,80.23264455,159.08720386a,1000d,30y,0h,0t,0r/data=CgRCAggBOgMKATBCAggASggIr_ubpwYQAA"</w:instrText>
      </w:r>
      <w:r w:rsidR="000C5F6E">
        <w:fldChar w:fldCharType="separate"/>
      </w:r>
      <w:r w:rsidR="000772DC" w:rsidRPr="000C5F6E">
        <w:rPr>
          <w:rStyle w:val="Hyperlink"/>
        </w:rPr>
        <w:t xml:space="preserve"> </w:t>
      </w:r>
      <w:r w:rsidR="000772DC" w:rsidRPr="000C5F6E">
        <w:rPr>
          <w:rStyle w:val="Hyperlink"/>
          <w:rFonts w:ascii="Times New Roman" w:hAnsi="Times New Roman" w:cs="Times New Roman"/>
          <w:i/>
          <w:iCs/>
          <w:color w:val="034990" w:themeColor="hyperlink" w:themeShade="BF"/>
          <w:sz w:val="24"/>
          <w:szCs w:val="24"/>
        </w:rPr>
        <w:t>https://earth.google.com/web/@26.51279226,80.23264455,159.08720386a,1000d,30y,0h,0t,0r/data=CgRCAggBOgMKATBCAggASggIr_ubpwYQAA</w:t>
      </w:r>
      <w:r w:rsidRPr="000C5F6E">
        <w:rPr>
          <w:rStyle w:val="Hyperlink"/>
          <w:rFonts w:ascii="Times New Roman" w:hAnsi="Times New Roman" w:cs="Times New Roman"/>
          <w:i/>
          <w:iCs/>
          <w:color w:val="034990" w:themeColor="hyperlink" w:themeShade="BF"/>
          <w:sz w:val="24"/>
          <w:szCs w:val="24"/>
        </w:rPr>
        <w:t>)</w:t>
      </w:r>
    </w:p>
    <w:p w14:paraId="4BE9FB81" w14:textId="7DDA4222" w:rsidR="00E84ABE" w:rsidRDefault="000C5F6E" w:rsidP="005F0457">
      <w:pPr>
        <w:spacing w:line="276" w:lineRule="auto"/>
        <w:jc w:val="both"/>
        <w:rPr>
          <w:rFonts w:ascii="Times New Roman" w:hAnsi="Times New Roman" w:cs="Times New Roman"/>
          <w:sz w:val="24"/>
        </w:rPr>
      </w:pPr>
      <w:r>
        <w:fldChar w:fldCharType="end"/>
      </w:r>
    </w:p>
    <w:p w14:paraId="690BFD48" w14:textId="304369A8" w:rsidR="00BD4D1A" w:rsidRDefault="00BD4D1A" w:rsidP="00BD4D1A">
      <w:pPr>
        <w:pStyle w:val="Heading1"/>
        <w:spacing w:line="276" w:lineRule="auto"/>
        <w:jc w:val="both"/>
        <w:rPr>
          <w:rFonts w:ascii="Times New Roman" w:hAnsi="Times New Roman" w:cs="Times New Roman"/>
        </w:rPr>
      </w:pPr>
      <w:r>
        <w:rPr>
          <w:rFonts w:ascii="Times New Roman" w:hAnsi="Times New Roman" w:cs="Times New Roman"/>
        </w:rPr>
        <w:t>Reconnaissance of Survey</w:t>
      </w:r>
    </w:p>
    <w:p w14:paraId="0BF33122" w14:textId="16F4D8FB" w:rsidR="007567FF" w:rsidRPr="007567FF" w:rsidRDefault="007567FF" w:rsidP="007567FF"/>
    <w:p w14:paraId="1AB58BBC" w14:textId="47993187" w:rsidR="00BD4D1A" w:rsidRDefault="00BD4D1A" w:rsidP="00BD4D1A">
      <w:pPr>
        <w:pStyle w:val="Heading1"/>
        <w:spacing w:line="276" w:lineRule="auto"/>
        <w:jc w:val="both"/>
        <w:rPr>
          <w:rFonts w:ascii="Times New Roman" w:hAnsi="Times New Roman" w:cs="Times New Roman"/>
        </w:rPr>
      </w:pPr>
      <w:r>
        <w:rPr>
          <w:rFonts w:ascii="Times New Roman" w:hAnsi="Times New Roman" w:cs="Times New Roman"/>
        </w:rPr>
        <w:lastRenderedPageBreak/>
        <w:t>Levelling</w:t>
      </w:r>
    </w:p>
    <w:p w14:paraId="5A7C23F6" w14:textId="77777777" w:rsidR="00E12FA3" w:rsidRPr="007F0EA7" w:rsidRDefault="00E12FA3" w:rsidP="00E12FA3">
      <w:pPr>
        <w:pStyle w:val="Heading2"/>
        <w:spacing w:line="276" w:lineRule="auto"/>
        <w:jc w:val="both"/>
        <w:rPr>
          <w:rFonts w:ascii="Times New Roman" w:hAnsi="Times New Roman" w:cs="Times New Roman"/>
        </w:rPr>
      </w:pPr>
      <w:r>
        <w:rPr>
          <w:rFonts w:ascii="Times New Roman" w:hAnsi="Times New Roman" w:cs="Times New Roman"/>
        </w:rPr>
        <w:t>Important Terms</w:t>
      </w:r>
    </w:p>
    <w:p w14:paraId="677C8608" w14:textId="77777777" w:rsidR="00E12FA3" w:rsidRDefault="00E12FA3" w:rsidP="00E12FA3">
      <w:pPr>
        <w:pStyle w:val="ListParagraph"/>
        <w:numPr>
          <w:ilvl w:val="0"/>
          <w:numId w:val="1"/>
        </w:numPr>
        <w:spacing w:line="276" w:lineRule="auto"/>
        <w:jc w:val="both"/>
        <w:rPr>
          <w:rFonts w:ascii="Times New Roman" w:hAnsi="Times New Roman" w:cs="Times New Roman"/>
          <w:sz w:val="24"/>
        </w:rPr>
      </w:pPr>
      <w:r w:rsidRPr="00B2227A">
        <w:rPr>
          <w:rFonts w:ascii="Times New Roman" w:hAnsi="Times New Roman" w:cs="Times New Roman"/>
          <w:b/>
          <w:bCs/>
          <w:sz w:val="24"/>
        </w:rPr>
        <w:t>Back Sight (B.S.)</w:t>
      </w:r>
      <w:r w:rsidRPr="00B2227A">
        <w:rPr>
          <w:rFonts w:ascii="Times New Roman" w:hAnsi="Times New Roman" w:cs="Times New Roman"/>
          <w:sz w:val="24"/>
        </w:rPr>
        <w:t>: The back sight is a staff reading taken at a point of known elevation, such as a benchmark or change point. It is the first reading taken after setting up the instrument</w:t>
      </w:r>
      <w:r>
        <w:rPr>
          <w:rFonts w:ascii="Times New Roman" w:hAnsi="Times New Roman" w:cs="Times New Roman"/>
          <w:sz w:val="24"/>
        </w:rPr>
        <w:t>. Also,</w:t>
      </w:r>
      <w:r w:rsidRPr="00B2227A">
        <w:rPr>
          <w:rFonts w:ascii="Times New Roman" w:hAnsi="Times New Roman" w:cs="Times New Roman"/>
          <w:sz w:val="24"/>
        </w:rPr>
        <w:t xml:space="preserve"> to establish the instrument height. </w:t>
      </w:r>
    </w:p>
    <w:p w14:paraId="2F2ECFCD" w14:textId="77777777" w:rsidR="00E12FA3" w:rsidRDefault="00E12FA3" w:rsidP="00E12FA3">
      <w:pPr>
        <w:pStyle w:val="ListParagraph"/>
        <w:numPr>
          <w:ilvl w:val="0"/>
          <w:numId w:val="1"/>
        </w:numPr>
        <w:spacing w:line="276" w:lineRule="auto"/>
        <w:jc w:val="both"/>
        <w:rPr>
          <w:rFonts w:ascii="Times New Roman" w:hAnsi="Times New Roman" w:cs="Times New Roman"/>
          <w:sz w:val="24"/>
        </w:rPr>
      </w:pPr>
      <w:r w:rsidRPr="00B2227A">
        <w:rPr>
          <w:rFonts w:ascii="Times New Roman" w:hAnsi="Times New Roman" w:cs="Times New Roman"/>
          <w:b/>
          <w:bCs/>
          <w:sz w:val="24"/>
        </w:rPr>
        <w:t>Fore Sight (F.S.)</w:t>
      </w:r>
      <w:r w:rsidRPr="00B2227A">
        <w:rPr>
          <w:rFonts w:ascii="Times New Roman" w:hAnsi="Times New Roman" w:cs="Times New Roman"/>
          <w:sz w:val="24"/>
        </w:rPr>
        <w:t xml:space="preserve">: The fore sight is the </w:t>
      </w:r>
      <w:r>
        <w:rPr>
          <w:rFonts w:ascii="Times New Roman" w:hAnsi="Times New Roman" w:cs="Times New Roman"/>
          <w:sz w:val="24"/>
        </w:rPr>
        <w:t>second</w:t>
      </w:r>
      <w:r w:rsidRPr="00B2227A">
        <w:rPr>
          <w:rFonts w:ascii="Times New Roman" w:hAnsi="Times New Roman" w:cs="Times New Roman"/>
          <w:sz w:val="24"/>
        </w:rPr>
        <w:t xml:space="preserve"> staff reading</w:t>
      </w:r>
      <w:r>
        <w:rPr>
          <w:rFonts w:ascii="Times New Roman" w:hAnsi="Times New Roman" w:cs="Times New Roman"/>
          <w:sz w:val="24"/>
        </w:rPr>
        <w:t xml:space="preserve"> (after the back sight reading)</w:t>
      </w:r>
      <w:r w:rsidRPr="00B2227A">
        <w:rPr>
          <w:rFonts w:ascii="Times New Roman" w:hAnsi="Times New Roman" w:cs="Times New Roman"/>
          <w:sz w:val="24"/>
        </w:rPr>
        <w:t xml:space="preserve"> taken on a point whose elevation is to be determined</w:t>
      </w:r>
      <w:r>
        <w:rPr>
          <w:rFonts w:ascii="Times New Roman" w:hAnsi="Times New Roman" w:cs="Times New Roman"/>
          <w:sz w:val="24"/>
        </w:rPr>
        <w:t xml:space="preserve">. </w:t>
      </w:r>
      <w:r w:rsidRPr="00B2227A">
        <w:rPr>
          <w:rFonts w:ascii="Times New Roman" w:hAnsi="Times New Roman" w:cs="Times New Roman"/>
          <w:sz w:val="24"/>
        </w:rPr>
        <w:t>It is used to establish the difference in elevation between two points</w:t>
      </w:r>
      <w:r>
        <w:rPr>
          <w:rFonts w:ascii="Times New Roman" w:hAnsi="Times New Roman" w:cs="Times New Roman"/>
          <w:sz w:val="24"/>
        </w:rPr>
        <w:t>.</w:t>
      </w:r>
    </w:p>
    <w:p w14:paraId="31E6BEB8" w14:textId="77777777" w:rsidR="00E12FA3" w:rsidRDefault="00E12FA3" w:rsidP="00E12FA3">
      <w:pPr>
        <w:pStyle w:val="ListParagraph"/>
        <w:numPr>
          <w:ilvl w:val="0"/>
          <w:numId w:val="1"/>
        </w:numPr>
        <w:spacing w:line="276" w:lineRule="auto"/>
        <w:jc w:val="both"/>
        <w:rPr>
          <w:rFonts w:ascii="Times New Roman" w:hAnsi="Times New Roman" w:cs="Times New Roman"/>
          <w:sz w:val="24"/>
        </w:rPr>
      </w:pPr>
      <w:r w:rsidRPr="00B2227A">
        <w:rPr>
          <w:rFonts w:ascii="Times New Roman" w:hAnsi="Times New Roman" w:cs="Times New Roman"/>
          <w:b/>
          <w:bCs/>
          <w:sz w:val="24"/>
        </w:rPr>
        <w:t>Intermediate Sight (I.S.)</w:t>
      </w:r>
      <w:r w:rsidRPr="00B2227A">
        <w:rPr>
          <w:rFonts w:ascii="Times New Roman" w:hAnsi="Times New Roman" w:cs="Times New Roman"/>
          <w:sz w:val="24"/>
        </w:rPr>
        <w:t xml:space="preserve">: An intermediate sight is any staff reading taken between the back sight and fore sight. It is used to determine the elevation of points between the instrument setup and the final station. </w:t>
      </w:r>
    </w:p>
    <w:p w14:paraId="7C2F6B1D" w14:textId="77777777" w:rsidR="00E12FA3" w:rsidRDefault="00E12FA3" w:rsidP="00E12FA3">
      <w:pPr>
        <w:pStyle w:val="ListParagraph"/>
        <w:numPr>
          <w:ilvl w:val="0"/>
          <w:numId w:val="1"/>
        </w:numPr>
        <w:spacing w:line="276" w:lineRule="auto"/>
        <w:jc w:val="both"/>
        <w:rPr>
          <w:rFonts w:ascii="Times New Roman" w:hAnsi="Times New Roman" w:cs="Times New Roman"/>
          <w:sz w:val="24"/>
        </w:rPr>
      </w:pPr>
      <w:r w:rsidRPr="00B2227A">
        <w:rPr>
          <w:rFonts w:ascii="Times New Roman" w:hAnsi="Times New Roman" w:cs="Times New Roman"/>
          <w:b/>
          <w:bCs/>
          <w:sz w:val="24"/>
        </w:rPr>
        <w:t>Change Point (C.P.)</w:t>
      </w:r>
      <w:r w:rsidRPr="00B2227A">
        <w:rPr>
          <w:rFonts w:ascii="Times New Roman" w:hAnsi="Times New Roman" w:cs="Times New Roman"/>
          <w:sz w:val="24"/>
        </w:rPr>
        <w:t>: A change point is a point where the level instrument is shifted during a survey. Both back sights and fore sights are taken on this point to maintain a continuous line of measurement.</w:t>
      </w:r>
    </w:p>
    <w:p w14:paraId="422D224F" w14:textId="77777777" w:rsidR="00E12FA3" w:rsidRDefault="00E12FA3" w:rsidP="00E12FA3">
      <w:pPr>
        <w:pStyle w:val="ListParagraph"/>
        <w:numPr>
          <w:ilvl w:val="0"/>
          <w:numId w:val="1"/>
        </w:numPr>
        <w:spacing w:line="276" w:lineRule="auto"/>
        <w:jc w:val="both"/>
        <w:rPr>
          <w:rFonts w:ascii="Times New Roman" w:hAnsi="Times New Roman" w:cs="Times New Roman"/>
          <w:sz w:val="24"/>
        </w:rPr>
      </w:pPr>
      <w:proofErr w:type="gramStart"/>
      <w:r>
        <w:rPr>
          <w:rFonts w:ascii="Times New Roman" w:hAnsi="Times New Roman" w:cs="Times New Roman"/>
          <w:b/>
          <w:bCs/>
          <w:sz w:val="24"/>
        </w:rPr>
        <w:t>Bench Mark</w:t>
      </w:r>
      <w:proofErr w:type="gramEnd"/>
      <w:r>
        <w:rPr>
          <w:rFonts w:ascii="Times New Roman" w:hAnsi="Times New Roman" w:cs="Times New Roman"/>
          <w:b/>
          <w:bCs/>
          <w:sz w:val="24"/>
        </w:rPr>
        <w:t xml:space="preserve"> (BM)</w:t>
      </w:r>
      <w:r w:rsidRPr="00B66C0C">
        <w:rPr>
          <w:rFonts w:ascii="Times New Roman" w:hAnsi="Times New Roman" w:cs="Times New Roman"/>
          <w:sz w:val="24"/>
        </w:rPr>
        <w:t>:</w:t>
      </w:r>
      <w:r>
        <w:rPr>
          <w:rFonts w:ascii="Times New Roman" w:hAnsi="Times New Roman" w:cs="Times New Roman"/>
          <w:sz w:val="24"/>
        </w:rPr>
        <w:t xml:space="preserve"> </w:t>
      </w:r>
      <w:r w:rsidRPr="00B66C0C">
        <w:rPr>
          <w:rFonts w:ascii="Times New Roman" w:hAnsi="Times New Roman" w:cs="Times New Roman"/>
          <w:sz w:val="24"/>
        </w:rPr>
        <w:t>A benchmark is a fixed reference point of known elevation, typically used in surveying as a starting point for establishing elevations across a site or area.</w:t>
      </w:r>
    </w:p>
    <w:p w14:paraId="588A0465" w14:textId="77777777" w:rsidR="00E12FA3" w:rsidRDefault="00E12FA3" w:rsidP="00E12FA3">
      <w:pPr>
        <w:pStyle w:val="ListParagraph"/>
        <w:numPr>
          <w:ilvl w:val="0"/>
          <w:numId w:val="1"/>
        </w:numPr>
        <w:spacing w:line="276" w:lineRule="auto"/>
        <w:jc w:val="both"/>
        <w:rPr>
          <w:rFonts w:ascii="Times New Roman" w:hAnsi="Times New Roman" w:cs="Times New Roman"/>
          <w:sz w:val="24"/>
        </w:rPr>
      </w:pPr>
      <w:r>
        <w:rPr>
          <w:rFonts w:ascii="Times New Roman" w:hAnsi="Times New Roman" w:cs="Times New Roman"/>
          <w:b/>
          <w:bCs/>
          <w:sz w:val="24"/>
        </w:rPr>
        <w:t>Mean Sea Level (MSL)</w:t>
      </w:r>
      <w:r w:rsidRPr="00B66C0C">
        <w:rPr>
          <w:rFonts w:ascii="Times New Roman" w:hAnsi="Times New Roman" w:cs="Times New Roman"/>
          <w:sz w:val="24"/>
        </w:rPr>
        <w:t>:</w:t>
      </w:r>
      <w:r>
        <w:rPr>
          <w:rFonts w:ascii="Times New Roman" w:hAnsi="Times New Roman" w:cs="Times New Roman"/>
          <w:sz w:val="24"/>
        </w:rPr>
        <w:t xml:space="preserve"> is the average height of sea surface calculated over </w:t>
      </w:r>
      <w:proofErr w:type="gramStart"/>
      <w:r>
        <w:rPr>
          <w:rFonts w:ascii="Times New Roman" w:hAnsi="Times New Roman" w:cs="Times New Roman"/>
          <w:sz w:val="24"/>
        </w:rPr>
        <w:t>a period of time</w:t>
      </w:r>
      <w:proofErr w:type="gramEnd"/>
      <w:r>
        <w:rPr>
          <w:rFonts w:ascii="Times New Roman" w:hAnsi="Times New Roman" w:cs="Times New Roman"/>
          <w:sz w:val="24"/>
        </w:rPr>
        <w:t>.</w:t>
      </w:r>
    </w:p>
    <w:p w14:paraId="41D76C69" w14:textId="77777777" w:rsidR="00E12FA3" w:rsidRDefault="00E12FA3" w:rsidP="00E12FA3">
      <w:pPr>
        <w:pStyle w:val="ListParagraph"/>
        <w:numPr>
          <w:ilvl w:val="0"/>
          <w:numId w:val="1"/>
        </w:numPr>
        <w:spacing w:line="276" w:lineRule="auto"/>
        <w:jc w:val="both"/>
        <w:rPr>
          <w:rFonts w:ascii="Times New Roman" w:hAnsi="Times New Roman" w:cs="Times New Roman"/>
          <w:sz w:val="24"/>
        </w:rPr>
      </w:pPr>
      <w:r>
        <w:rPr>
          <w:rFonts w:ascii="Times New Roman" w:hAnsi="Times New Roman" w:cs="Times New Roman"/>
          <w:b/>
          <w:bCs/>
          <w:sz w:val="24"/>
        </w:rPr>
        <w:t xml:space="preserve">Closing </w:t>
      </w:r>
      <w:proofErr w:type="gramStart"/>
      <w:r>
        <w:rPr>
          <w:rFonts w:ascii="Times New Roman" w:hAnsi="Times New Roman" w:cs="Times New Roman"/>
          <w:b/>
          <w:bCs/>
          <w:sz w:val="24"/>
        </w:rPr>
        <w:t>Error</w:t>
      </w:r>
      <w:r w:rsidRPr="00172FF6">
        <w:rPr>
          <w:rFonts w:ascii="Times New Roman" w:hAnsi="Times New Roman" w:cs="Times New Roman"/>
          <w:sz w:val="24"/>
        </w:rPr>
        <w:t>:</w:t>
      </w:r>
      <w:proofErr w:type="gramEnd"/>
      <w:r>
        <w:rPr>
          <w:rFonts w:ascii="Times New Roman" w:hAnsi="Times New Roman" w:cs="Times New Roman"/>
          <w:sz w:val="24"/>
        </w:rPr>
        <w:t xml:space="preserve"> also known as misclosure, is the error in the reading of loop of points whose elevation is being calculated. It occurs when initial known elevation (some BM) doesn’t match with the final calculated elevation (when we complete the loop and come back to initial point from where we started).</w:t>
      </w:r>
    </w:p>
    <w:p w14:paraId="0066CA32" w14:textId="77777777" w:rsidR="00E12FA3" w:rsidRDefault="00E12FA3" w:rsidP="00E12FA3">
      <w:pPr>
        <w:pStyle w:val="ListParagraph"/>
        <w:numPr>
          <w:ilvl w:val="0"/>
          <w:numId w:val="1"/>
        </w:numPr>
        <w:spacing w:line="276" w:lineRule="auto"/>
        <w:jc w:val="both"/>
        <w:rPr>
          <w:rFonts w:ascii="Times New Roman" w:hAnsi="Times New Roman" w:cs="Times New Roman"/>
          <w:sz w:val="24"/>
        </w:rPr>
      </w:pPr>
      <w:r>
        <w:rPr>
          <w:rFonts w:ascii="Times New Roman" w:hAnsi="Times New Roman" w:cs="Times New Roman"/>
          <w:b/>
          <w:bCs/>
          <w:sz w:val="24"/>
        </w:rPr>
        <w:t>Datum Surface</w:t>
      </w:r>
      <w:r w:rsidRPr="00422E25">
        <w:rPr>
          <w:rFonts w:ascii="Times New Roman" w:hAnsi="Times New Roman" w:cs="Times New Roman"/>
          <w:sz w:val="24"/>
        </w:rPr>
        <w:t>:</w:t>
      </w:r>
      <w:r>
        <w:rPr>
          <w:rFonts w:ascii="Times New Roman" w:hAnsi="Times New Roman" w:cs="Times New Roman"/>
          <w:sz w:val="24"/>
        </w:rPr>
        <w:t xml:space="preserve"> </w:t>
      </w:r>
      <w:r w:rsidRPr="009106F3">
        <w:rPr>
          <w:rFonts w:ascii="Times New Roman" w:hAnsi="Times New Roman" w:cs="Times New Roman"/>
          <w:sz w:val="24"/>
        </w:rPr>
        <w:t xml:space="preserve">A datum surface is a </w:t>
      </w:r>
      <w:r>
        <w:rPr>
          <w:rFonts w:ascii="Times New Roman" w:hAnsi="Times New Roman" w:cs="Times New Roman"/>
          <w:sz w:val="24"/>
        </w:rPr>
        <w:t>precisely</w:t>
      </w:r>
      <w:r w:rsidRPr="009106F3">
        <w:rPr>
          <w:rFonts w:ascii="Times New Roman" w:hAnsi="Times New Roman" w:cs="Times New Roman"/>
          <w:sz w:val="24"/>
        </w:rPr>
        <w:t xml:space="preserve"> chosen reference level from which </w:t>
      </w:r>
      <w:r>
        <w:rPr>
          <w:rFonts w:ascii="Times New Roman" w:hAnsi="Times New Roman" w:cs="Times New Roman"/>
          <w:sz w:val="24"/>
        </w:rPr>
        <w:t>elevations</w:t>
      </w:r>
      <w:r w:rsidRPr="009106F3">
        <w:rPr>
          <w:rFonts w:ascii="Times New Roman" w:hAnsi="Times New Roman" w:cs="Times New Roman"/>
          <w:sz w:val="24"/>
        </w:rPr>
        <w:t xml:space="preserve"> are measured. In geodetic </w:t>
      </w:r>
      <w:r>
        <w:rPr>
          <w:rFonts w:ascii="Times New Roman" w:hAnsi="Times New Roman" w:cs="Times New Roman"/>
          <w:sz w:val="24"/>
        </w:rPr>
        <w:t>levelling we often chose Mean Sea Level (MSL) as a datum surface.</w:t>
      </w:r>
    </w:p>
    <w:p w14:paraId="02678FAC" w14:textId="77777777" w:rsidR="00E12FA3" w:rsidRDefault="00E12FA3" w:rsidP="00E12FA3">
      <w:pPr>
        <w:pStyle w:val="ListParagraph"/>
        <w:numPr>
          <w:ilvl w:val="0"/>
          <w:numId w:val="1"/>
        </w:numPr>
        <w:spacing w:line="276" w:lineRule="auto"/>
        <w:jc w:val="both"/>
        <w:rPr>
          <w:rFonts w:ascii="Times New Roman" w:hAnsi="Times New Roman" w:cs="Times New Roman"/>
          <w:sz w:val="24"/>
        </w:rPr>
      </w:pPr>
      <w:r>
        <w:rPr>
          <w:rFonts w:ascii="Times New Roman" w:hAnsi="Times New Roman" w:cs="Times New Roman"/>
          <w:b/>
          <w:bCs/>
          <w:sz w:val="24"/>
        </w:rPr>
        <w:t>Reduced Level (RL)</w:t>
      </w:r>
      <w:r w:rsidRPr="008B21B9">
        <w:rPr>
          <w:rFonts w:ascii="Times New Roman" w:hAnsi="Times New Roman" w:cs="Times New Roman"/>
          <w:sz w:val="24"/>
        </w:rPr>
        <w:t>:</w:t>
      </w:r>
      <w:r>
        <w:rPr>
          <w:rFonts w:ascii="Times New Roman" w:hAnsi="Times New Roman" w:cs="Times New Roman"/>
          <w:sz w:val="24"/>
        </w:rPr>
        <w:t xml:space="preserve"> is the elevation of a point with respect to a known, fixed point or surface (Mean Sea Level in our case).</w:t>
      </w:r>
    </w:p>
    <w:p w14:paraId="59FF731B" w14:textId="13AAE63D" w:rsidR="00E12FA3" w:rsidRDefault="00E12FA3" w:rsidP="00E12FA3">
      <w:pPr>
        <w:pStyle w:val="ListParagraph"/>
        <w:spacing w:line="276" w:lineRule="auto"/>
        <w:jc w:val="both"/>
        <w:rPr>
          <w:rFonts w:ascii="Times New Roman" w:hAnsi="Times New Roman" w:cs="Times New Roman"/>
          <w:sz w:val="24"/>
        </w:rPr>
      </w:pPr>
    </w:p>
    <w:p w14:paraId="01121737" w14:textId="77777777" w:rsidR="00E12FA3" w:rsidRPr="007F0EA7" w:rsidRDefault="00E12FA3" w:rsidP="00E12FA3">
      <w:pPr>
        <w:pStyle w:val="Heading2"/>
        <w:jc w:val="both"/>
        <w:rPr>
          <w:rFonts w:ascii="Times New Roman" w:hAnsi="Times New Roman" w:cs="Times New Roman"/>
        </w:rPr>
      </w:pPr>
      <w:r>
        <w:rPr>
          <w:rFonts w:ascii="Times New Roman" w:hAnsi="Times New Roman" w:cs="Times New Roman"/>
        </w:rPr>
        <w:t>Methodology</w:t>
      </w:r>
    </w:p>
    <w:p w14:paraId="2E114E8E" w14:textId="77777777" w:rsidR="00E12FA3" w:rsidRPr="00920F99" w:rsidRDefault="00E12FA3" w:rsidP="00E12FA3">
      <w:pPr>
        <w:pStyle w:val="ListParagraph"/>
        <w:numPr>
          <w:ilvl w:val="0"/>
          <w:numId w:val="2"/>
        </w:numPr>
        <w:spacing w:after="0" w:line="276" w:lineRule="auto"/>
        <w:jc w:val="both"/>
        <w:rPr>
          <w:rFonts w:ascii="Times New Roman" w:hAnsi="Times New Roman" w:cs="Times New Roman"/>
          <w:sz w:val="24"/>
        </w:rPr>
      </w:pPr>
      <w:r w:rsidRPr="00920F99">
        <w:rPr>
          <w:rFonts w:ascii="Times New Roman" w:hAnsi="Times New Roman" w:cs="Times New Roman"/>
          <w:sz w:val="24"/>
        </w:rPr>
        <w:t xml:space="preserve">Setup and level the instrument </w:t>
      </w:r>
    </w:p>
    <w:p w14:paraId="68FF728E" w14:textId="77777777" w:rsidR="00E12FA3" w:rsidRDefault="00E12FA3" w:rsidP="00E12FA3">
      <w:pPr>
        <w:pStyle w:val="ListParagraph"/>
        <w:numPr>
          <w:ilvl w:val="0"/>
          <w:numId w:val="2"/>
        </w:numPr>
        <w:spacing w:after="0" w:line="276" w:lineRule="auto"/>
        <w:jc w:val="both"/>
        <w:rPr>
          <w:rFonts w:ascii="Times New Roman" w:hAnsi="Times New Roman" w:cs="Times New Roman"/>
          <w:sz w:val="24"/>
        </w:rPr>
      </w:pPr>
      <w:r w:rsidRPr="00920F99">
        <w:rPr>
          <w:rFonts w:ascii="Times New Roman" w:hAnsi="Times New Roman" w:cs="Times New Roman"/>
          <w:sz w:val="24"/>
        </w:rPr>
        <w:t>Take the first reading (back sight) by putting staff on the known RL (near GI lab)</w:t>
      </w:r>
    </w:p>
    <w:p w14:paraId="2ADA962E" w14:textId="77777777" w:rsidR="00E12FA3" w:rsidRDefault="00E12FA3" w:rsidP="00E12FA3">
      <w:pPr>
        <w:pStyle w:val="ListParagraph"/>
        <w:numPr>
          <w:ilvl w:val="0"/>
          <w:numId w:val="2"/>
        </w:numPr>
        <w:spacing w:after="0" w:line="276" w:lineRule="auto"/>
        <w:jc w:val="both"/>
        <w:rPr>
          <w:rFonts w:ascii="Times New Roman" w:hAnsi="Times New Roman" w:cs="Times New Roman"/>
          <w:sz w:val="24"/>
        </w:rPr>
      </w:pPr>
      <w:r w:rsidRPr="00920F99">
        <w:rPr>
          <w:rFonts w:ascii="Times New Roman" w:hAnsi="Times New Roman" w:cs="Times New Roman"/>
          <w:sz w:val="24"/>
        </w:rPr>
        <w:t>Carryout fly leve</w:t>
      </w:r>
      <w:r>
        <w:rPr>
          <w:rFonts w:ascii="Times New Roman" w:hAnsi="Times New Roman" w:cs="Times New Roman"/>
          <w:sz w:val="24"/>
        </w:rPr>
        <w:t>l</w:t>
      </w:r>
      <w:r w:rsidRPr="00920F99">
        <w:rPr>
          <w:rFonts w:ascii="Times New Roman" w:hAnsi="Times New Roman" w:cs="Times New Roman"/>
          <w:sz w:val="24"/>
        </w:rPr>
        <w:t>ling operation and calculate RL of some fixed features (Electric Poles and Markings on Ground) using two methods given above.</w:t>
      </w:r>
    </w:p>
    <w:p w14:paraId="1EC023C0" w14:textId="77777777" w:rsidR="00E12FA3" w:rsidRDefault="00E12FA3" w:rsidP="00E12FA3">
      <w:pPr>
        <w:pStyle w:val="ListParagraph"/>
        <w:numPr>
          <w:ilvl w:val="0"/>
          <w:numId w:val="2"/>
        </w:numPr>
        <w:spacing w:after="0" w:line="276" w:lineRule="auto"/>
        <w:jc w:val="both"/>
        <w:rPr>
          <w:rFonts w:ascii="Times New Roman" w:hAnsi="Times New Roman" w:cs="Times New Roman"/>
          <w:sz w:val="24"/>
        </w:rPr>
      </w:pPr>
      <w:r w:rsidRPr="00920F99">
        <w:rPr>
          <w:rFonts w:ascii="Times New Roman" w:hAnsi="Times New Roman" w:cs="Times New Roman"/>
          <w:sz w:val="24"/>
        </w:rPr>
        <w:t>Take the last reading (foresight) and close on the same point near GI lab.</w:t>
      </w:r>
    </w:p>
    <w:p w14:paraId="7E88A057" w14:textId="4C2849B3" w:rsidR="00E12FA3" w:rsidRPr="00E12FA3" w:rsidRDefault="00E12FA3" w:rsidP="00E12FA3">
      <w:r w:rsidRPr="00920F99">
        <w:rPr>
          <w:rFonts w:ascii="Times New Roman" w:hAnsi="Times New Roman" w:cs="Times New Roman"/>
          <w:sz w:val="24"/>
        </w:rPr>
        <w:t xml:space="preserve">Enter observations in the </w:t>
      </w:r>
      <w:proofErr w:type="spellStart"/>
      <w:r w:rsidRPr="00920F99">
        <w:rPr>
          <w:rFonts w:ascii="Times New Roman" w:hAnsi="Times New Roman" w:cs="Times New Roman"/>
          <w:sz w:val="24"/>
        </w:rPr>
        <w:t>leveling</w:t>
      </w:r>
      <w:proofErr w:type="spellEnd"/>
      <w:r w:rsidRPr="00920F99">
        <w:rPr>
          <w:rFonts w:ascii="Times New Roman" w:hAnsi="Times New Roman" w:cs="Times New Roman"/>
          <w:sz w:val="24"/>
        </w:rPr>
        <w:t xml:space="preserve"> field book by two methods</w:t>
      </w:r>
    </w:p>
    <w:p w14:paraId="62A3F4FB" w14:textId="77777777" w:rsidR="00F27746" w:rsidRDefault="00F27746" w:rsidP="00F27746">
      <w:pPr>
        <w:pStyle w:val="ListParagraph"/>
        <w:spacing w:line="276" w:lineRule="auto"/>
        <w:jc w:val="both"/>
        <w:rPr>
          <w:rFonts w:ascii="Times New Roman" w:hAnsi="Times New Roman" w:cs="Times New Roman"/>
          <w:sz w:val="24"/>
        </w:rPr>
      </w:pPr>
      <w:r>
        <w:rPr>
          <w:noProof/>
        </w:rPr>
        <w:lastRenderedPageBreak/>
        <w:drawing>
          <wp:inline distT="0" distB="0" distL="0" distR="0" wp14:anchorId="044D4275" wp14:editId="435D6B0D">
            <wp:extent cx="2164080" cy="2170794"/>
            <wp:effectExtent l="0" t="0" r="7620" b="1270"/>
            <wp:docPr id="1883580041"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4080" cy="2170794"/>
                    </a:xfrm>
                    <a:prstGeom prst="rect">
                      <a:avLst/>
                    </a:prstGeom>
                    <a:noFill/>
                    <a:ln>
                      <a:noFill/>
                    </a:ln>
                  </pic:spPr>
                </pic:pic>
              </a:graphicData>
            </a:graphic>
          </wp:inline>
        </w:drawing>
      </w:r>
      <w:r>
        <w:rPr>
          <w:noProof/>
        </w:rPr>
        <w:drawing>
          <wp:inline distT="0" distB="0" distL="0" distR="0" wp14:anchorId="1C41199D" wp14:editId="08806325">
            <wp:extent cx="2534732" cy="2156460"/>
            <wp:effectExtent l="0" t="0" r="0" b="0"/>
            <wp:docPr id="2062498496" name="Pictur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59520" cy="2177549"/>
                    </a:xfrm>
                    <a:prstGeom prst="rect">
                      <a:avLst/>
                    </a:prstGeom>
                    <a:noFill/>
                    <a:ln>
                      <a:noFill/>
                    </a:ln>
                  </pic:spPr>
                </pic:pic>
              </a:graphicData>
            </a:graphic>
          </wp:inline>
        </w:drawing>
      </w:r>
    </w:p>
    <w:p w14:paraId="46FA1D92" w14:textId="34954F4F" w:rsidR="00F27746" w:rsidRPr="000A1C8C" w:rsidRDefault="00F27746" w:rsidP="00F27746">
      <w:pPr>
        <w:pStyle w:val="ListParagraph"/>
        <w:spacing w:line="276" w:lineRule="auto"/>
        <w:jc w:val="both"/>
        <w:rPr>
          <w:rFonts w:ascii="Times New Roman" w:hAnsi="Times New Roman" w:cs="Times New Roman"/>
          <w:i/>
          <w:iCs/>
          <w:color w:val="7B7B7B" w:themeColor="accent3" w:themeShade="BF"/>
          <w:sz w:val="24"/>
        </w:rPr>
      </w:pPr>
      <w:r w:rsidRPr="000A1C8C">
        <w:rPr>
          <w:rFonts w:ascii="Times New Roman" w:hAnsi="Times New Roman" w:cs="Times New Roman"/>
          <w:i/>
          <w:iCs/>
          <w:color w:val="7B7B7B" w:themeColor="accent3" w:themeShade="BF"/>
          <w:sz w:val="24"/>
        </w:rPr>
        <w:t xml:space="preserve">Figure </w:t>
      </w:r>
      <w:proofErr w:type="gramStart"/>
      <w:r w:rsidR="00DE4F01">
        <w:rPr>
          <w:rFonts w:ascii="Times New Roman" w:hAnsi="Times New Roman" w:cs="Times New Roman"/>
          <w:i/>
          <w:iCs/>
          <w:color w:val="7B7B7B" w:themeColor="accent3" w:themeShade="BF"/>
          <w:sz w:val="24"/>
        </w:rPr>
        <w:t>3</w:t>
      </w:r>
      <w:r w:rsidRPr="000A1C8C">
        <w:rPr>
          <w:rFonts w:ascii="Times New Roman" w:hAnsi="Times New Roman" w:cs="Times New Roman"/>
          <w:i/>
          <w:iCs/>
          <w:color w:val="7B7B7B" w:themeColor="accent3" w:themeShade="BF"/>
          <w:sz w:val="24"/>
        </w:rPr>
        <w:t>:-</w:t>
      </w:r>
      <w:proofErr w:type="gramEnd"/>
      <w:r w:rsidRPr="000A1C8C">
        <w:rPr>
          <w:rFonts w:ascii="Times New Roman" w:hAnsi="Times New Roman" w:cs="Times New Roman"/>
          <w:i/>
          <w:iCs/>
          <w:color w:val="7B7B7B" w:themeColor="accent3" w:themeShade="BF"/>
          <w:sz w:val="24"/>
        </w:rPr>
        <w:t xml:space="preserve"> Stadia marks on a crosshair and Diagram showing relationship between two level staff</w:t>
      </w:r>
      <w:r>
        <w:rPr>
          <w:rFonts w:ascii="Times New Roman" w:hAnsi="Times New Roman" w:cs="Times New Roman"/>
          <w:i/>
          <w:iCs/>
          <w:color w:val="7B7B7B" w:themeColor="accent3" w:themeShade="BF"/>
          <w:sz w:val="24"/>
        </w:rPr>
        <w:t xml:space="preserve"> </w:t>
      </w:r>
      <w:hyperlink r:id="rId15" w:history="1">
        <w:r w:rsidRPr="000A1C8C">
          <w:rPr>
            <w:rStyle w:val="Hyperlink"/>
            <w:rFonts w:ascii="Times New Roman" w:hAnsi="Times New Roman" w:cs="Times New Roman"/>
            <w:i/>
            <w:iCs/>
            <w:color w:val="034990" w:themeColor="hyperlink" w:themeShade="BF"/>
            <w:sz w:val="24"/>
          </w:rPr>
          <w:t>(https://en.wikipedia.org/wiki/Levelling</w:t>
        </w:r>
      </w:hyperlink>
      <w:r>
        <w:rPr>
          <w:rFonts w:ascii="Times New Roman" w:hAnsi="Times New Roman" w:cs="Times New Roman"/>
          <w:i/>
          <w:iCs/>
          <w:color w:val="7B7B7B" w:themeColor="accent3" w:themeShade="BF"/>
          <w:sz w:val="24"/>
        </w:rPr>
        <w:t>)</w:t>
      </w:r>
    </w:p>
    <w:p w14:paraId="7DF2B202" w14:textId="77777777" w:rsidR="00F27746" w:rsidRPr="00F27746" w:rsidRDefault="00F27746" w:rsidP="00F27746"/>
    <w:p w14:paraId="08A673CF" w14:textId="59B11D31" w:rsidR="007567FF" w:rsidRPr="007567FF" w:rsidRDefault="007567FF" w:rsidP="007567FF">
      <w:r w:rsidRPr="007567FF">
        <w:rPr>
          <w:noProof/>
        </w:rPr>
        <w:drawing>
          <wp:inline distT="0" distB="0" distL="0" distR="0" wp14:anchorId="7AB9B59E" wp14:editId="0704EF28">
            <wp:extent cx="5731510" cy="5263515"/>
            <wp:effectExtent l="0" t="0" r="2540" b="0"/>
            <wp:docPr id="508467887" name="Picture 1" descr="A table of numbers and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67887" name="Picture 1" descr="A table of numbers and a number of points&#10;&#10;AI-generated content may be incorrect."/>
                    <pic:cNvPicPr/>
                  </pic:nvPicPr>
                  <pic:blipFill>
                    <a:blip r:embed="rId16"/>
                    <a:stretch>
                      <a:fillRect/>
                    </a:stretch>
                  </pic:blipFill>
                  <pic:spPr>
                    <a:xfrm>
                      <a:off x="0" y="0"/>
                      <a:ext cx="5731510" cy="5263515"/>
                    </a:xfrm>
                    <a:prstGeom prst="rect">
                      <a:avLst/>
                    </a:prstGeom>
                  </pic:spPr>
                </pic:pic>
              </a:graphicData>
            </a:graphic>
          </wp:inline>
        </w:drawing>
      </w:r>
    </w:p>
    <w:p w14:paraId="42757AAD" w14:textId="0C35AEF3" w:rsidR="006D72FD" w:rsidRDefault="00BD4D1A" w:rsidP="009A7AC9">
      <w:pPr>
        <w:pStyle w:val="Heading1"/>
        <w:spacing w:line="276" w:lineRule="auto"/>
        <w:jc w:val="both"/>
        <w:rPr>
          <w:rFonts w:ascii="Times New Roman" w:hAnsi="Times New Roman" w:cs="Times New Roman"/>
        </w:rPr>
      </w:pPr>
      <w:r>
        <w:rPr>
          <w:rFonts w:ascii="Times New Roman" w:hAnsi="Times New Roman" w:cs="Times New Roman"/>
        </w:rPr>
        <w:lastRenderedPageBreak/>
        <w:t>Traverse Survey</w:t>
      </w:r>
    </w:p>
    <w:p w14:paraId="187EC4A0" w14:textId="299E8ED1" w:rsidR="00470820" w:rsidRPr="00470820" w:rsidRDefault="006C5B2A" w:rsidP="00470820">
      <w:r w:rsidRPr="006C5B2A">
        <w:rPr>
          <w:noProof/>
        </w:rPr>
        <w:drawing>
          <wp:inline distT="0" distB="0" distL="0" distR="0" wp14:anchorId="275B9CA5" wp14:editId="1B82ED98">
            <wp:extent cx="5731510" cy="5631815"/>
            <wp:effectExtent l="0" t="0" r="2540" b="6985"/>
            <wp:docPr id="1011247814" name="Picture 1" descr="A green and black chart with numbers and a red and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47814" name="Picture 1" descr="A green and black chart with numbers and a red and white line&#10;&#10;AI-generated content may be incorrect."/>
                    <pic:cNvPicPr/>
                  </pic:nvPicPr>
                  <pic:blipFill>
                    <a:blip r:embed="rId17"/>
                    <a:stretch>
                      <a:fillRect/>
                    </a:stretch>
                  </pic:blipFill>
                  <pic:spPr>
                    <a:xfrm>
                      <a:off x="0" y="0"/>
                      <a:ext cx="5731510" cy="5631815"/>
                    </a:xfrm>
                    <a:prstGeom prst="rect">
                      <a:avLst/>
                    </a:prstGeom>
                  </pic:spPr>
                </pic:pic>
              </a:graphicData>
            </a:graphic>
          </wp:inline>
        </w:drawing>
      </w:r>
      <w:r w:rsidRPr="006C5B2A">
        <w:rPr>
          <w:noProof/>
        </w:rPr>
        <w:t xml:space="preserve"> </w:t>
      </w:r>
    </w:p>
    <w:p w14:paraId="7AC208AB" w14:textId="03815C8F" w:rsidR="006911F1" w:rsidRPr="007567FF" w:rsidRDefault="007567FF" w:rsidP="006911F1">
      <w:pPr>
        <w:jc w:val="center"/>
      </w:pPr>
      <w:r>
        <w:rPr>
          <w:noProof/>
        </w:rPr>
        <w:lastRenderedPageBreak/>
        <w:drawing>
          <wp:inline distT="0" distB="0" distL="0" distR="0" wp14:anchorId="7E07615A" wp14:editId="79578947">
            <wp:extent cx="5731510" cy="2802890"/>
            <wp:effectExtent l="0" t="0" r="2540" b="0"/>
            <wp:docPr id="493951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802890"/>
                    </a:xfrm>
                    <a:prstGeom prst="rect">
                      <a:avLst/>
                    </a:prstGeom>
                    <a:noFill/>
                    <a:ln>
                      <a:noFill/>
                    </a:ln>
                  </pic:spPr>
                </pic:pic>
              </a:graphicData>
            </a:graphic>
          </wp:inline>
        </w:drawing>
      </w:r>
      <w:r w:rsidR="006911F1">
        <w:rPr>
          <w:noProof/>
        </w:rPr>
        <w:drawing>
          <wp:inline distT="0" distB="0" distL="0" distR="0" wp14:anchorId="04F11B25" wp14:editId="61382E84">
            <wp:extent cx="5021580" cy="5897269"/>
            <wp:effectExtent l="0" t="0" r="7620" b="8255"/>
            <wp:docPr id="1827909193" name="Picture 2" descr="A paper with drawing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09193" name="Picture 2" descr="A paper with drawings and lin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22908" cy="5898829"/>
                    </a:xfrm>
                    <a:prstGeom prst="rect">
                      <a:avLst/>
                    </a:prstGeom>
                    <a:noFill/>
                    <a:ln>
                      <a:noFill/>
                    </a:ln>
                  </pic:spPr>
                </pic:pic>
              </a:graphicData>
            </a:graphic>
          </wp:inline>
        </w:drawing>
      </w:r>
    </w:p>
    <w:p w14:paraId="0C734D89" w14:textId="30571EA8" w:rsidR="00BD4D1A" w:rsidRPr="007F0EA7" w:rsidRDefault="00BD4D1A" w:rsidP="00BD4D1A">
      <w:pPr>
        <w:pStyle w:val="Heading1"/>
        <w:spacing w:line="276" w:lineRule="auto"/>
        <w:jc w:val="both"/>
        <w:rPr>
          <w:rFonts w:ascii="Times New Roman" w:hAnsi="Times New Roman" w:cs="Times New Roman"/>
        </w:rPr>
      </w:pPr>
      <w:r>
        <w:rPr>
          <w:rFonts w:ascii="Times New Roman" w:hAnsi="Times New Roman" w:cs="Times New Roman"/>
        </w:rPr>
        <w:lastRenderedPageBreak/>
        <w:t>Feature Mapping</w:t>
      </w:r>
    </w:p>
    <w:p w14:paraId="3D1C9455" w14:textId="77777777" w:rsidR="00BD4D1A" w:rsidRPr="00BD4D1A" w:rsidRDefault="00BD4D1A" w:rsidP="00BD4D1A"/>
    <w:p w14:paraId="02855C86" w14:textId="77777777" w:rsidR="009A7AC9" w:rsidRDefault="009A7AC9" w:rsidP="009A7AC9">
      <w:r>
        <w:rPr>
          <w:noProof/>
        </w:rPr>
        <w:drawing>
          <wp:inline distT="0" distB="0" distL="0" distR="0" wp14:anchorId="6786319E" wp14:editId="222A6519">
            <wp:extent cx="5731510" cy="6143625"/>
            <wp:effectExtent l="0" t="0" r="2540" b="9525"/>
            <wp:docPr id="786611913" name="Picture 6" descr="A yellow and silver device on a trip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11913" name="Picture 6" descr="A yellow and silver device on a tripod&#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6143625"/>
                    </a:xfrm>
                    <a:prstGeom prst="rect">
                      <a:avLst/>
                    </a:prstGeom>
                    <a:noFill/>
                    <a:ln>
                      <a:noFill/>
                    </a:ln>
                  </pic:spPr>
                </pic:pic>
              </a:graphicData>
            </a:graphic>
          </wp:inline>
        </w:drawing>
      </w:r>
    </w:p>
    <w:p w14:paraId="513B35A7" w14:textId="10F5CBC2" w:rsidR="009A7AC9" w:rsidRPr="00272A2B" w:rsidRDefault="009A7AC9" w:rsidP="004A43BD">
      <w:pPr>
        <w:pStyle w:val="ListParagraph"/>
        <w:spacing w:line="276" w:lineRule="auto"/>
        <w:jc w:val="center"/>
        <w:rPr>
          <w:rFonts w:ascii="Times New Roman" w:hAnsi="Times New Roman" w:cs="Times New Roman"/>
          <w:i/>
          <w:iCs/>
          <w:color w:val="7B7B7B" w:themeColor="accent3" w:themeShade="BF"/>
          <w:sz w:val="24"/>
        </w:rPr>
      </w:pPr>
      <w:r w:rsidRPr="000A1C8C">
        <w:rPr>
          <w:rFonts w:ascii="Times New Roman" w:hAnsi="Times New Roman" w:cs="Times New Roman"/>
          <w:i/>
          <w:iCs/>
          <w:color w:val="7B7B7B" w:themeColor="accent3" w:themeShade="BF"/>
          <w:sz w:val="24"/>
        </w:rPr>
        <w:t xml:space="preserve">Figure </w:t>
      </w:r>
      <w:r w:rsidR="00DE4F01">
        <w:rPr>
          <w:rFonts w:ascii="Times New Roman" w:hAnsi="Times New Roman" w:cs="Times New Roman"/>
          <w:i/>
          <w:iCs/>
          <w:color w:val="7B7B7B" w:themeColor="accent3" w:themeShade="BF"/>
          <w:sz w:val="24"/>
        </w:rPr>
        <w:t>4</w:t>
      </w:r>
      <w:r w:rsidRPr="000A1C8C">
        <w:rPr>
          <w:rFonts w:ascii="Times New Roman" w:hAnsi="Times New Roman" w:cs="Times New Roman"/>
          <w:i/>
          <w:iCs/>
          <w:color w:val="7B7B7B" w:themeColor="accent3" w:themeShade="BF"/>
          <w:sz w:val="24"/>
        </w:rPr>
        <w:t xml:space="preserve">:- </w:t>
      </w:r>
      <w:r w:rsidR="004A43BD">
        <w:rPr>
          <w:rFonts w:ascii="Times New Roman" w:hAnsi="Times New Roman" w:cs="Times New Roman"/>
          <w:i/>
          <w:iCs/>
          <w:color w:val="7B7B7B" w:themeColor="accent3" w:themeShade="BF"/>
          <w:sz w:val="24"/>
        </w:rPr>
        <w:t xml:space="preserve">Total Station on a Tripod with a person holding prism </w:t>
      </w:r>
      <w:hyperlink r:id="rId21" w:history="1">
        <w:r w:rsidRPr="00272A2B">
          <w:rPr>
            <w:rStyle w:val="Hyperlink"/>
            <w:rFonts w:ascii="Times New Roman" w:hAnsi="Times New Roman" w:cs="Times New Roman"/>
            <w:i/>
            <w:iCs/>
            <w:color w:val="2F5496" w:themeColor="accent1" w:themeShade="BF"/>
            <w:sz w:val="24"/>
            <w:szCs w:val="24"/>
          </w:rPr>
          <w:t>(</w:t>
        </w:r>
      </w:hyperlink>
      <w:r w:rsidR="00272A2B" w:rsidRPr="00272A2B">
        <w:rPr>
          <w:rFonts w:ascii="Times New Roman" w:hAnsi="Times New Roman" w:cs="Times New Roman"/>
          <w:i/>
          <w:iCs/>
          <w:color w:val="2F5496" w:themeColor="accent1" w:themeShade="BF"/>
          <w:sz w:val="24"/>
          <w:szCs w:val="24"/>
          <w:u w:val="single"/>
        </w:rPr>
        <w:t xml:space="preserve"> </w:t>
      </w:r>
      <w:hyperlink r:id="rId22" w:history="1">
        <w:r w:rsidR="00272A2B" w:rsidRPr="00272A2B">
          <w:rPr>
            <w:rStyle w:val="Hyperlink"/>
            <w:rFonts w:ascii="Times New Roman" w:hAnsi="Times New Roman" w:cs="Times New Roman"/>
            <w:i/>
            <w:iCs/>
            <w:color w:val="034990" w:themeColor="hyperlink" w:themeShade="BF"/>
            <w:sz w:val="24"/>
            <w:szCs w:val="24"/>
          </w:rPr>
          <w:t>https://geospatial.trimble.com/en/products/hardware/trimble-s5</w:t>
        </w:r>
        <w:r w:rsidRPr="00272A2B">
          <w:rPr>
            <w:rStyle w:val="Hyperlink"/>
            <w:rFonts w:ascii="Times New Roman" w:hAnsi="Times New Roman" w:cs="Times New Roman"/>
            <w:i/>
            <w:iCs/>
            <w:color w:val="034990" w:themeColor="hyperlink" w:themeShade="BF"/>
            <w:sz w:val="24"/>
            <w:szCs w:val="24"/>
          </w:rPr>
          <w:t>)</w:t>
        </w:r>
      </w:hyperlink>
    </w:p>
    <w:p w14:paraId="72E08F94" w14:textId="77777777" w:rsidR="00BD4D1A" w:rsidRPr="007F0EA7" w:rsidRDefault="00BD4D1A" w:rsidP="005F0457">
      <w:pPr>
        <w:spacing w:line="276" w:lineRule="auto"/>
        <w:jc w:val="both"/>
        <w:rPr>
          <w:rFonts w:ascii="Times New Roman" w:hAnsi="Times New Roman" w:cs="Times New Roman"/>
          <w:sz w:val="24"/>
        </w:rPr>
      </w:pPr>
    </w:p>
    <w:p w14:paraId="6E1D3AC2" w14:textId="77777777" w:rsidR="005F0457" w:rsidRPr="007F0EA7" w:rsidRDefault="005F0457" w:rsidP="005F0457">
      <w:pPr>
        <w:pStyle w:val="Heading1"/>
        <w:spacing w:line="276" w:lineRule="auto"/>
        <w:jc w:val="both"/>
        <w:rPr>
          <w:rFonts w:ascii="Times New Roman" w:hAnsi="Times New Roman" w:cs="Times New Roman"/>
        </w:rPr>
      </w:pPr>
      <w:r w:rsidRPr="007F0EA7">
        <w:rPr>
          <w:rFonts w:ascii="Times New Roman" w:hAnsi="Times New Roman" w:cs="Times New Roman"/>
        </w:rPr>
        <w:t>Conclusions</w:t>
      </w:r>
    </w:p>
    <w:p w14:paraId="72640AC0" w14:textId="77777777" w:rsidR="005F0457" w:rsidRPr="007F0EA7" w:rsidRDefault="005F0457" w:rsidP="005F0457">
      <w:pPr>
        <w:spacing w:line="276" w:lineRule="auto"/>
        <w:jc w:val="both"/>
        <w:rPr>
          <w:rFonts w:ascii="Times New Roman" w:hAnsi="Times New Roman" w:cs="Times New Roman"/>
          <w:sz w:val="24"/>
          <w:szCs w:val="24"/>
        </w:rPr>
      </w:pPr>
      <w:r w:rsidRPr="007F0EA7">
        <w:rPr>
          <w:rFonts w:ascii="Times New Roman" w:hAnsi="Times New Roman" w:cs="Times New Roman"/>
          <w:sz w:val="24"/>
          <w:szCs w:val="24"/>
        </w:rPr>
        <w:t xml:space="preserve">The conclusions of this laboratory exercise should be mentioned here. The student should conclude the report and provide </w:t>
      </w:r>
      <w:proofErr w:type="gramStart"/>
      <w:r w:rsidRPr="007F0EA7">
        <w:rPr>
          <w:rFonts w:ascii="Times New Roman" w:hAnsi="Times New Roman" w:cs="Times New Roman"/>
          <w:sz w:val="24"/>
          <w:szCs w:val="24"/>
        </w:rPr>
        <w:t>a brief summary</w:t>
      </w:r>
      <w:proofErr w:type="gramEnd"/>
      <w:r w:rsidRPr="007F0EA7">
        <w:rPr>
          <w:rFonts w:ascii="Times New Roman" w:hAnsi="Times New Roman" w:cs="Times New Roman"/>
          <w:sz w:val="24"/>
          <w:szCs w:val="24"/>
        </w:rPr>
        <w:t xml:space="preserve"> of what all is achieved in this exercise. The student could also talk about what he/she learned from this exercise and how this exercise has </w:t>
      </w:r>
      <w:r w:rsidRPr="007F0EA7">
        <w:rPr>
          <w:rFonts w:ascii="Times New Roman" w:hAnsi="Times New Roman" w:cs="Times New Roman"/>
          <w:sz w:val="24"/>
          <w:szCs w:val="24"/>
        </w:rPr>
        <w:lastRenderedPageBreak/>
        <w:t>helped him in understanding the concepts. In addition, he/she could mention how this laboratory exercise can be improved.</w:t>
      </w:r>
    </w:p>
    <w:p w14:paraId="66EF2DCD" w14:textId="497A394D" w:rsidR="00301171" w:rsidRDefault="00301171" w:rsidP="00301171">
      <w:pPr>
        <w:pStyle w:val="Heading1"/>
        <w:spacing w:line="276" w:lineRule="auto"/>
        <w:jc w:val="both"/>
        <w:rPr>
          <w:rFonts w:ascii="Times New Roman" w:hAnsi="Times New Roman" w:cs="Times New Roman"/>
        </w:rPr>
      </w:pPr>
      <w:r>
        <w:rPr>
          <w:rFonts w:ascii="Times New Roman" w:hAnsi="Times New Roman" w:cs="Times New Roman"/>
        </w:rPr>
        <w:t>Map</w:t>
      </w:r>
    </w:p>
    <w:p w14:paraId="4D769056" w14:textId="6D5A642C" w:rsidR="00A43065" w:rsidRDefault="00F20E05" w:rsidP="00A43065">
      <w:r w:rsidRPr="00F20E05">
        <w:rPr>
          <w:noProof/>
        </w:rPr>
        <w:drawing>
          <wp:inline distT="0" distB="0" distL="0" distR="0" wp14:anchorId="00A531EE" wp14:editId="066E5678">
            <wp:extent cx="5731510" cy="3842385"/>
            <wp:effectExtent l="19050" t="19050" r="21590" b="24765"/>
            <wp:docPr id="12440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7024" name=""/>
                    <pic:cNvPicPr/>
                  </pic:nvPicPr>
                  <pic:blipFill>
                    <a:blip r:embed="rId23"/>
                    <a:stretch>
                      <a:fillRect/>
                    </a:stretch>
                  </pic:blipFill>
                  <pic:spPr>
                    <a:xfrm>
                      <a:off x="0" y="0"/>
                      <a:ext cx="5731510" cy="3842385"/>
                    </a:xfrm>
                    <a:prstGeom prst="rect">
                      <a:avLst/>
                    </a:prstGeom>
                    <a:ln>
                      <a:solidFill>
                        <a:schemeClr val="tx1"/>
                      </a:solidFill>
                    </a:ln>
                  </pic:spPr>
                </pic:pic>
              </a:graphicData>
            </a:graphic>
          </wp:inline>
        </w:drawing>
      </w:r>
    </w:p>
    <w:p w14:paraId="6D4685ED" w14:textId="77777777" w:rsidR="00CE4BC0" w:rsidRPr="007F0EA7" w:rsidRDefault="00CE4BC0" w:rsidP="00CE4BC0">
      <w:pPr>
        <w:pStyle w:val="Heading1"/>
        <w:spacing w:line="276" w:lineRule="auto"/>
        <w:jc w:val="both"/>
        <w:rPr>
          <w:rFonts w:ascii="Times New Roman" w:hAnsi="Times New Roman" w:cs="Times New Roman"/>
        </w:rPr>
      </w:pPr>
      <w:r w:rsidRPr="007F0EA7">
        <w:rPr>
          <w:rFonts w:ascii="Times New Roman" w:hAnsi="Times New Roman" w:cs="Times New Roman"/>
        </w:rPr>
        <w:t>References</w:t>
      </w:r>
    </w:p>
    <w:p w14:paraId="3CA050BF" w14:textId="072A20F4" w:rsidR="00CE4BC0" w:rsidRPr="00A43065" w:rsidRDefault="00CE4BC0" w:rsidP="00CE4BC0">
      <w:pPr>
        <w:spacing w:line="276" w:lineRule="auto"/>
        <w:jc w:val="both"/>
        <w:rPr>
          <w:rFonts w:ascii="Times New Roman" w:hAnsi="Times New Roman" w:cs="Times New Roman"/>
          <w:sz w:val="24"/>
        </w:rPr>
      </w:pPr>
      <w:r w:rsidRPr="007F0EA7">
        <w:rPr>
          <w:rFonts w:ascii="Times New Roman" w:hAnsi="Times New Roman" w:cs="Times New Roman"/>
          <w:sz w:val="24"/>
        </w:rPr>
        <w:t xml:space="preserve">All the references used in preparing this lab report </w:t>
      </w:r>
      <w:r>
        <w:rPr>
          <w:rFonts w:ascii="Times New Roman" w:hAnsi="Times New Roman" w:cs="Times New Roman"/>
          <w:sz w:val="24"/>
        </w:rPr>
        <w:t>are</w:t>
      </w:r>
      <w:r w:rsidRPr="007F0EA7">
        <w:rPr>
          <w:rFonts w:ascii="Times New Roman" w:hAnsi="Times New Roman" w:cs="Times New Roman"/>
          <w:sz w:val="24"/>
        </w:rPr>
        <w:t xml:space="preserve"> clearly mentioned. </w:t>
      </w:r>
    </w:p>
    <w:p w14:paraId="0D1044E1" w14:textId="17469D7D" w:rsidR="00A43065" w:rsidRDefault="00A43065" w:rsidP="00A43065">
      <w:pPr>
        <w:pStyle w:val="Heading1"/>
        <w:spacing w:line="276" w:lineRule="auto"/>
        <w:jc w:val="both"/>
        <w:rPr>
          <w:rFonts w:ascii="Times New Roman" w:hAnsi="Times New Roman" w:cs="Times New Roman"/>
        </w:rPr>
      </w:pPr>
      <w:r>
        <w:rPr>
          <w:rFonts w:ascii="Times New Roman" w:hAnsi="Times New Roman" w:cs="Times New Roman"/>
        </w:rPr>
        <w:t>Group Members</w:t>
      </w:r>
    </w:p>
    <w:p w14:paraId="2A9B98E6" w14:textId="3885FCFF" w:rsidR="00A43065" w:rsidRDefault="00A43065" w:rsidP="00A43065">
      <w:pPr>
        <w:rPr>
          <w:rFonts w:ascii="Times New Roman" w:hAnsi="Times New Roman" w:cs="Times New Roman"/>
          <w:sz w:val="24"/>
          <w:szCs w:val="24"/>
        </w:rPr>
      </w:pPr>
      <w:r>
        <w:rPr>
          <w:rFonts w:ascii="Times New Roman" w:hAnsi="Times New Roman" w:cs="Times New Roman"/>
          <w:sz w:val="24"/>
          <w:szCs w:val="24"/>
        </w:rPr>
        <w:t>Pankaj Kumar     230733</w:t>
      </w:r>
    </w:p>
    <w:p w14:paraId="3AD502A8" w14:textId="3BCB048A" w:rsidR="00A43065" w:rsidRDefault="00A43065" w:rsidP="00A43065">
      <w:pPr>
        <w:rPr>
          <w:rFonts w:ascii="Times New Roman" w:hAnsi="Times New Roman" w:cs="Times New Roman"/>
          <w:sz w:val="24"/>
          <w:szCs w:val="24"/>
        </w:rPr>
      </w:pPr>
      <w:r>
        <w:rPr>
          <w:rFonts w:ascii="Times New Roman" w:hAnsi="Times New Roman" w:cs="Times New Roman"/>
          <w:sz w:val="24"/>
          <w:szCs w:val="24"/>
        </w:rPr>
        <w:t>Mohit Meena      230659</w:t>
      </w:r>
    </w:p>
    <w:p w14:paraId="01BFEA9A" w14:textId="44CAFAF2" w:rsidR="00A43065" w:rsidRDefault="00A43065" w:rsidP="00A43065">
      <w:pPr>
        <w:rPr>
          <w:rFonts w:ascii="Times New Roman" w:hAnsi="Times New Roman" w:cs="Times New Roman"/>
          <w:sz w:val="24"/>
          <w:szCs w:val="24"/>
        </w:rPr>
      </w:pPr>
      <w:r>
        <w:rPr>
          <w:rFonts w:ascii="Times New Roman" w:hAnsi="Times New Roman" w:cs="Times New Roman"/>
          <w:sz w:val="24"/>
          <w:szCs w:val="24"/>
        </w:rPr>
        <w:t>Prachi Sharma     230763</w:t>
      </w:r>
    </w:p>
    <w:p w14:paraId="11E60F32" w14:textId="50122F86" w:rsidR="00A43065" w:rsidRDefault="00A43065" w:rsidP="00A43065">
      <w:pPr>
        <w:rPr>
          <w:rFonts w:ascii="Times New Roman" w:hAnsi="Times New Roman" w:cs="Times New Roman"/>
          <w:sz w:val="24"/>
          <w:szCs w:val="24"/>
        </w:rPr>
      </w:pPr>
      <w:r>
        <w:rPr>
          <w:rFonts w:ascii="Times New Roman" w:hAnsi="Times New Roman" w:cs="Times New Roman"/>
          <w:sz w:val="24"/>
          <w:szCs w:val="24"/>
        </w:rPr>
        <w:t>Vikas Meena       231150</w:t>
      </w:r>
    </w:p>
    <w:p w14:paraId="7F8F2160" w14:textId="42BF5A87" w:rsidR="00A43065" w:rsidRPr="00A43065" w:rsidRDefault="00A43065" w:rsidP="00A43065">
      <w:pPr>
        <w:rPr>
          <w:rFonts w:ascii="Times New Roman" w:hAnsi="Times New Roman" w:cs="Times New Roman"/>
          <w:sz w:val="24"/>
          <w:szCs w:val="24"/>
        </w:rPr>
      </w:pPr>
      <w:r>
        <w:rPr>
          <w:rFonts w:ascii="Times New Roman" w:hAnsi="Times New Roman" w:cs="Times New Roman"/>
          <w:sz w:val="24"/>
          <w:szCs w:val="24"/>
        </w:rPr>
        <w:t>Meena Priyanshu Ghanshyam   230647</w:t>
      </w:r>
    </w:p>
    <w:p w14:paraId="135CB742" w14:textId="77777777" w:rsidR="00301171" w:rsidRPr="007F0EA7" w:rsidRDefault="00301171" w:rsidP="005F0457">
      <w:pPr>
        <w:spacing w:line="276" w:lineRule="auto"/>
        <w:jc w:val="both"/>
        <w:rPr>
          <w:rFonts w:ascii="Times New Roman" w:hAnsi="Times New Roman" w:cs="Times New Roman"/>
          <w:sz w:val="24"/>
        </w:rPr>
      </w:pPr>
    </w:p>
    <w:sectPr w:rsidR="00301171" w:rsidRPr="007F0EA7">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5BD17" w14:textId="77777777" w:rsidR="00DB63FB" w:rsidRDefault="00DB63FB" w:rsidP="000E632C">
      <w:pPr>
        <w:spacing w:after="0" w:line="240" w:lineRule="auto"/>
      </w:pPr>
      <w:r>
        <w:separator/>
      </w:r>
    </w:p>
  </w:endnote>
  <w:endnote w:type="continuationSeparator" w:id="0">
    <w:p w14:paraId="50386172" w14:textId="77777777" w:rsidR="00DB63FB" w:rsidRDefault="00DB63FB" w:rsidP="000E6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9BD59" w14:textId="77777777" w:rsidR="00DB63FB" w:rsidRDefault="00DB63FB" w:rsidP="000E632C">
      <w:pPr>
        <w:spacing w:after="0" w:line="240" w:lineRule="auto"/>
      </w:pPr>
      <w:r>
        <w:separator/>
      </w:r>
    </w:p>
  </w:footnote>
  <w:footnote w:type="continuationSeparator" w:id="0">
    <w:p w14:paraId="3565E68C" w14:textId="77777777" w:rsidR="00DB63FB" w:rsidRDefault="00DB63FB" w:rsidP="000E63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F1F8F" w14:textId="112EEC5E" w:rsidR="000E632C" w:rsidRPr="000E632C" w:rsidRDefault="000E632C" w:rsidP="000E632C">
    <w:pPr>
      <w:pStyle w:val="Header"/>
      <w:jc w:val="center"/>
      <w:rPr>
        <w:rFonts w:ascii="Times New Roman" w:hAnsi="Times New Roman" w:cs="Times New Roman"/>
        <w:b/>
        <w:sz w:val="24"/>
      </w:rPr>
    </w:pPr>
    <w:r>
      <w:rPr>
        <w:rFonts w:ascii="Times New Roman" w:hAnsi="Times New Roman" w:cs="Times New Roman"/>
        <w:b/>
        <w:sz w:val="24"/>
      </w:rPr>
      <w:t xml:space="preserve">                                  </w:t>
    </w:r>
    <w:r w:rsidRPr="000E632C">
      <w:rPr>
        <w:rFonts w:ascii="Times New Roman" w:hAnsi="Times New Roman" w:cs="Times New Roman"/>
        <w:b/>
        <w:sz w:val="24"/>
      </w:rPr>
      <w:t>CE</w:t>
    </w:r>
    <w:r w:rsidR="00725550">
      <w:rPr>
        <w:rFonts w:ascii="Times New Roman" w:hAnsi="Times New Roman" w:cs="Times New Roman"/>
        <w:b/>
        <w:sz w:val="24"/>
      </w:rPr>
      <w:t>331</w:t>
    </w:r>
    <w:r w:rsidRPr="000E632C">
      <w:rPr>
        <w:rFonts w:ascii="Times New Roman" w:hAnsi="Times New Roman" w:cs="Times New Roman"/>
        <w:b/>
        <w:sz w:val="24"/>
      </w:rPr>
      <w:t xml:space="preserve">: </w:t>
    </w:r>
    <w:r w:rsidR="00725550">
      <w:rPr>
        <w:rFonts w:ascii="Times New Roman" w:hAnsi="Times New Roman" w:cs="Times New Roman"/>
        <w:b/>
        <w:sz w:val="24"/>
      </w:rPr>
      <w:t>Principles of Geoinformatics</w:t>
    </w:r>
    <w:r>
      <w:rPr>
        <w:rFonts w:ascii="Times New Roman" w:hAnsi="Times New Roman" w:cs="Times New Roman"/>
        <w:b/>
        <w:sz w:val="24"/>
      </w:rPr>
      <w:tab/>
      <w:t xml:space="preserve">     </w:t>
    </w:r>
    <w:r w:rsidR="002D658A">
      <w:rPr>
        <w:rFonts w:ascii="Times New Roman" w:hAnsi="Times New Roman" w:cs="Times New Roman"/>
        <w:b/>
        <w:sz w:val="24"/>
      </w:rPr>
      <w:t>20</w:t>
    </w:r>
    <w:r w:rsidR="00FC482B">
      <w:rPr>
        <w:rFonts w:ascii="Times New Roman" w:hAnsi="Times New Roman" w:cs="Times New Roman"/>
        <w:b/>
        <w:sz w:val="24"/>
      </w:rPr>
      <w:t>2</w:t>
    </w:r>
    <w:r w:rsidR="00520E13">
      <w:rPr>
        <w:rFonts w:ascii="Times New Roman" w:hAnsi="Times New Roman" w:cs="Times New Roman"/>
        <w:b/>
        <w:sz w:val="24"/>
      </w:rPr>
      <w:t>5</w:t>
    </w:r>
    <w:r w:rsidR="005460A1">
      <w:rPr>
        <w:rFonts w:ascii="Times New Roman" w:hAnsi="Times New Roman" w:cs="Times New Roman"/>
        <w:b/>
        <w:sz w:val="24"/>
      </w:rPr>
      <w:t>-2</w:t>
    </w:r>
    <w:r w:rsidR="00520E13">
      <w:rPr>
        <w:rFonts w:ascii="Times New Roman" w:hAnsi="Times New Roman" w:cs="Times New Roman"/>
        <w:b/>
        <w:sz w:val="24"/>
      </w:rPr>
      <w:t>6</w:t>
    </w:r>
    <w:r>
      <w:rPr>
        <w:rFonts w:ascii="Times New Roman" w:hAnsi="Times New Roman" w:cs="Times New Roman"/>
        <w:b/>
        <w:sz w:val="24"/>
      </w:rPr>
      <w: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B6BE0"/>
    <w:multiLevelType w:val="hybridMultilevel"/>
    <w:tmpl w:val="A7B20C00"/>
    <w:lvl w:ilvl="0" w:tplc="40090001">
      <w:start w:val="1"/>
      <w:numFmt w:val="bullet"/>
      <w:lvlText w:val=""/>
      <w:lvlJc w:val="left"/>
      <w:pPr>
        <w:ind w:left="720" w:hanging="360"/>
      </w:pPr>
      <w:rPr>
        <w:rFonts w:ascii="Symbol" w:hAnsi="Symbol" w:hint="default"/>
      </w:rPr>
    </w:lvl>
    <w:lvl w:ilvl="1" w:tplc="DF7650B4">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A476EEF"/>
    <w:multiLevelType w:val="hybridMultilevel"/>
    <w:tmpl w:val="95CAE57E"/>
    <w:lvl w:ilvl="0" w:tplc="933600F2">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426655609">
    <w:abstractNumId w:val="0"/>
  </w:num>
  <w:num w:numId="2" w16cid:durableId="188228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2C"/>
    <w:rsid w:val="0004618B"/>
    <w:rsid w:val="000772DC"/>
    <w:rsid w:val="00094F64"/>
    <w:rsid w:val="00096509"/>
    <w:rsid w:val="000C5F6E"/>
    <w:rsid w:val="000D3805"/>
    <w:rsid w:val="000D3D83"/>
    <w:rsid w:val="000E632C"/>
    <w:rsid w:val="001076E0"/>
    <w:rsid w:val="00140843"/>
    <w:rsid w:val="00164F8D"/>
    <w:rsid w:val="001A79C2"/>
    <w:rsid w:val="001A79D6"/>
    <w:rsid w:val="00223F0B"/>
    <w:rsid w:val="00272A2B"/>
    <w:rsid w:val="00294AE4"/>
    <w:rsid w:val="002A3C52"/>
    <w:rsid w:val="002D658A"/>
    <w:rsid w:val="002E60AE"/>
    <w:rsid w:val="00301171"/>
    <w:rsid w:val="003D1847"/>
    <w:rsid w:val="003F1C19"/>
    <w:rsid w:val="00415B84"/>
    <w:rsid w:val="00470820"/>
    <w:rsid w:val="004A43BD"/>
    <w:rsid w:val="004F194C"/>
    <w:rsid w:val="004F6E82"/>
    <w:rsid w:val="00504A16"/>
    <w:rsid w:val="00520E13"/>
    <w:rsid w:val="005460A1"/>
    <w:rsid w:val="0057161B"/>
    <w:rsid w:val="005F0457"/>
    <w:rsid w:val="006911F1"/>
    <w:rsid w:val="006A485C"/>
    <w:rsid w:val="006C5B2A"/>
    <w:rsid w:val="006D72FD"/>
    <w:rsid w:val="00725550"/>
    <w:rsid w:val="007567FF"/>
    <w:rsid w:val="007F0EA7"/>
    <w:rsid w:val="007F1730"/>
    <w:rsid w:val="007F3535"/>
    <w:rsid w:val="0082385A"/>
    <w:rsid w:val="008E1E26"/>
    <w:rsid w:val="009A7AC9"/>
    <w:rsid w:val="00A43065"/>
    <w:rsid w:val="00B033EE"/>
    <w:rsid w:val="00BC103C"/>
    <w:rsid w:val="00BD4D1A"/>
    <w:rsid w:val="00C369F6"/>
    <w:rsid w:val="00CE4BC0"/>
    <w:rsid w:val="00CE5F0C"/>
    <w:rsid w:val="00CE6610"/>
    <w:rsid w:val="00D17654"/>
    <w:rsid w:val="00D522C1"/>
    <w:rsid w:val="00DB63FB"/>
    <w:rsid w:val="00DE4F01"/>
    <w:rsid w:val="00E12FA3"/>
    <w:rsid w:val="00E84ABE"/>
    <w:rsid w:val="00E85472"/>
    <w:rsid w:val="00EA3DF4"/>
    <w:rsid w:val="00F20E05"/>
    <w:rsid w:val="00F27746"/>
    <w:rsid w:val="00FC4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A96A1"/>
  <w15:chartTrackingRefBased/>
  <w15:docId w15:val="{B6262C96-971E-4101-891A-8FA1695E6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9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79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63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632C"/>
  </w:style>
  <w:style w:type="paragraph" w:styleId="Footer">
    <w:name w:val="footer"/>
    <w:basedOn w:val="Normal"/>
    <w:link w:val="FooterChar"/>
    <w:uiPriority w:val="99"/>
    <w:unhideWhenUsed/>
    <w:rsid w:val="000E63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632C"/>
  </w:style>
  <w:style w:type="character" w:customStyle="1" w:styleId="Heading1Char">
    <w:name w:val="Heading 1 Char"/>
    <w:basedOn w:val="DefaultParagraphFont"/>
    <w:link w:val="Heading1"/>
    <w:uiPriority w:val="9"/>
    <w:rsid w:val="001A79D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A79D6"/>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7F0EA7"/>
    <w:pPr>
      <w:spacing w:after="200" w:line="240" w:lineRule="auto"/>
    </w:pPr>
    <w:rPr>
      <w:i/>
      <w:iCs/>
      <w:color w:val="44546A" w:themeColor="text2"/>
      <w:sz w:val="18"/>
      <w:szCs w:val="18"/>
    </w:rPr>
  </w:style>
  <w:style w:type="paragraph" w:styleId="ListParagraph">
    <w:name w:val="List Paragraph"/>
    <w:basedOn w:val="Normal"/>
    <w:uiPriority w:val="34"/>
    <w:qFormat/>
    <w:rsid w:val="00F27746"/>
    <w:pPr>
      <w:ind w:left="720"/>
      <w:contextualSpacing/>
    </w:pPr>
  </w:style>
  <w:style w:type="character" w:styleId="Hyperlink">
    <w:name w:val="Hyperlink"/>
    <w:basedOn w:val="DefaultParagraphFont"/>
    <w:uiPriority w:val="99"/>
    <w:unhideWhenUsed/>
    <w:rsid w:val="00F27746"/>
    <w:rPr>
      <w:color w:val="0563C1" w:themeColor="hyperlink"/>
      <w:u w:val="single"/>
    </w:rPr>
  </w:style>
  <w:style w:type="character" w:styleId="UnresolvedMention">
    <w:name w:val="Unresolved Mention"/>
    <w:basedOn w:val="DefaultParagraphFont"/>
    <w:uiPriority w:val="99"/>
    <w:semiHidden/>
    <w:unhideWhenUsed/>
    <w:rsid w:val="00272A2B"/>
    <w:rPr>
      <w:color w:val="605E5C"/>
      <w:shd w:val="clear" w:color="auto" w:fill="E1DFDD"/>
    </w:rPr>
  </w:style>
  <w:style w:type="character" w:styleId="FollowedHyperlink">
    <w:name w:val="FollowedHyperlink"/>
    <w:basedOn w:val="DefaultParagraphFont"/>
    <w:uiPriority w:val="99"/>
    <w:semiHidden/>
    <w:unhideWhenUsed/>
    <w:rsid w:val="000C5F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n.wikipedia.org/wiki/Levelling" TargetMode="External"/><Relationship Id="rId7" Type="http://schemas.openxmlformats.org/officeDocument/2006/relationships/endnotes" Target="endnotes.xml"/><Relationship Id="rId12" Type="http://schemas.openxmlformats.org/officeDocument/2006/relationships/hyperlink" Target="(https:/en.wikipedia.org/wiki/Levelling"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en.wikipedia.org/wiki/Levelling" TargetMode="External"/><Relationship Id="rId23" Type="http://schemas.openxmlformats.org/officeDocument/2006/relationships/image" Target="media/image10.png"/><Relationship Id="rId10" Type="http://schemas.openxmlformats.org/officeDocument/2006/relationships/hyperlink" Target="https://geospatial.trimble.com/en/products/hardware/trimble-s5)"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https:/en.wikipedia.org/wiki/Levelling" TargetMode="External"/><Relationship Id="rId14" Type="http://schemas.openxmlformats.org/officeDocument/2006/relationships/image" Target="media/image4.png"/><Relationship Id="rId22" Type="http://schemas.openxmlformats.org/officeDocument/2006/relationships/hyperlink" Target="https://geospatial.trimble.com/en/products/hardware/trimble-s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17F126-FF5A-4B70-ABEF-8F7202E3E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8</Pages>
  <Words>711</Words>
  <Characters>3786</Characters>
  <Application>Microsoft Office Word</Application>
  <DocSecurity>0</DocSecurity>
  <Lines>88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goel.salilg@gmail.com</dc:creator>
  <cp:keywords/>
  <dc:description/>
  <cp:lastModifiedBy>Pankaj Kumar</cp:lastModifiedBy>
  <cp:revision>38</cp:revision>
  <dcterms:created xsi:type="dcterms:W3CDTF">2025-08-11T14:27:00Z</dcterms:created>
  <dcterms:modified xsi:type="dcterms:W3CDTF">2025-11-09T13:15:00Z</dcterms:modified>
</cp:coreProperties>
</file>