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3BD5" w:rsidRDefault="00923BD5">
      <w:bookmarkStart w:id="0" w:name="_Toc15124644"/>
      <w:r w:rsidRPr="001A5F8C">
        <w:t>Goals</w:t>
      </w:r>
      <w:bookmarkEnd w:id="0"/>
      <w:r>
        <w:t xml:space="preserve"> and</w:t>
      </w:r>
      <w:r w:rsidRPr="00172B14">
        <w:t xml:space="preserve"> </w:t>
      </w:r>
      <w:r w:rsidRPr="001A5F8C">
        <w:t>Research questions</w:t>
      </w:r>
    </w:p>
    <w:p w:rsidR="00923BD5" w:rsidRDefault="00923BD5">
      <w:r>
        <w:t>Dete</w:t>
      </w:r>
      <w:r w:rsidR="00B95890">
        <w:t>rmine the probability that a pat</w:t>
      </w:r>
      <w:r>
        <w:t xml:space="preserve">ient could be more susceptible to suffer heart disease according with the variables more representatives that contributes to classify </w:t>
      </w:r>
      <w:r w:rsidR="00B95890">
        <w:t>the</w:t>
      </w:r>
      <w:r>
        <w:t xml:space="preserve"> detection of the disease. </w:t>
      </w:r>
    </w:p>
    <w:p w:rsidR="00923BD5" w:rsidRPr="001A5F8C" w:rsidRDefault="00923BD5" w:rsidP="00923BD5">
      <w:pPr>
        <w:pStyle w:val="Ttulo3"/>
        <w:rPr>
          <w:lang w:val="en-CA"/>
        </w:rPr>
      </w:pPr>
      <w:bookmarkStart w:id="1" w:name="_Toc15124646"/>
      <w:r w:rsidRPr="001A5F8C">
        <w:rPr>
          <w:lang w:val="en-CA"/>
        </w:rPr>
        <w:t>Hypothesis:</w:t>
      </w:r>
      <w:bookmarkEnd w:id="1"/>
    </w:p>
    <w:p w:rsidR="00923BD5" w:rsidRDefault="00923BD5">
      <w:r>
        <w:t>The study want to resolve the question: Which ar</w:t>
      </w:r>
      <w:r w:rsidR="0091084F">
        <w:t>e the principal factors that mak</w:t>
      </w:r>
      <w:r>
        <w:t xml:space="preserve">e more likelihood to a person </w:t>
      </w:r>
      <w:r w:rsidR="002430FA">
        <w:t xml:space="preserve">has a heart </w:t>
      </w:r>
      <w:r w:rsidR="008E01BE">
        <w:t>disease</w:t>
      </w:r>
      <w:r w:rsidR="002430FA">
        <w:t xml:space="preserve"> after know the clinical results of several tests that consider since the physical practice with </w:t>
      </w:r>
      <w:r w:rsidR="008E01BE">
        <w:t>exercise</w:t>
      </w:r>
      <w:r w:rsidR="002430FA">
        <w:t xml:space="preserve"> stress tests until electrocardiograms and blood tests that help to understand the detection of heart disease?  The proposal to determine a relative difference is consider the implementation of classification </w:t>
      </w:r>
      <w:r w:rsidR="0091084F">
        <w:t>models,</w:t>
      </w:r>
      <w:r w:rsidR="002430FA">
        <w:t xml:space="preserve"> in this case</w:t>
      </w:r>
      <w:r w:rsidR="0091084F">
        <w:t>,</w:t>
      </w:r>
      <w:r w:rsidR="002430FA">
        <w:t xml:space="preserve"> it will be apply a Generalized Linear Model and a </w:t>
      </w:r>
      <w:r w:rsidR="008E01BE">
        <w:t>Support</w:t>
      </w:r>
      <w:r w:rsidR="002430FA">
        <w:t xml:space="preserve"> Vectorial Machine to classify the groups that has or not a heart disease detection with the principal purpose to determine new entries that will be tested in a test dataset how the model</w:t>
      </w:r>
      <w:r w:rsidR="0091084F">
        <w:t>s</w:t>
      </w:r>
      <w:r w:rsidR="002430FA">
        <w:t xml:space="preserve"> will p</w:t>
      </w:r>
      <w:r w:rsidR="00155752">
        <w:t>redict new incomes after the</w:t>
      </w:r>
      <w:r w:rsidR="002430FA">
        <w:t xml:space="preserve"> training process.</w:t>
      </w:r>
    </w:p>
    <w:p w:rsidR="00305F16" w:rsidRPr="001A5F8C" w:rsidRDefault="00305F16" w:rsidP="00305F16">
      <w:pPr>
        <w:pStyle w:val="Ttulo2"/>
      </w:pPr>
      <w:bookmarkStart w:id="2" w:name="_Toc15124648"/>
      <w:r w:rsidRPr="001A5F8C">
        <w:t>Data source:</w:t>
      </w:r>
      <w:bookmarkEnd w:id="2"/>
    </w:p>
    <w:p w:rsidR="00305F16" w:rsidRDefault="00305F16" w:rsidP="00305F16">
      <w:r>
        <w:t xml:space="preserve">The data source proceed from an open data set available on </w:t>
      </w:r>
      <w:hyperlink r:id="rId5" w:history="1">
        <w:r>
          <w:rPr>
            <w:rStyle w:val="Hipervnculo"/>
          </w:rPr>
          <w:t>https://www.kaggle.com/ronitf/heart-disease-uci</w:t>
        </w:r>
      </w:hyperlink>
      <w:r>
        <w:t xml:space="preserve"> where the database contains 14 attributes with the descriptions about the explanation of certain variables considered to the study of heart disease detection. </w:t>
      </w:r>
      <w:r w:rsidRPr="0060312A">
        <w:t>On the same context, the data does not contain problems of missing values, error or corrupted information,</w:t>
      </w:r>
      <w:r>
        <w:t xml:space="preserve"> the total of registers are 303 </w:t>
      </w:r>
      <w:r w:rsidR="008E01BE">
        <w:t>patients</w:t>
      </w:r>
      <w:r>
        <w:t xml:space="preserve"> and the data was uploaded through </w:t>
      </w:r>
      <w:proofErr w:type="spellStart"/>
      <w:r>
        <w:t>csv</w:t>
      </w:r>
      <w:proofErr w:type="spellEnd"/>
      <w:r>
        <w:t xml:space="preserve"> using the pandas library on python. To understand some variables that are necessary for the study was researched in different medical sources that meaningful of this variables</w:t>
      </w:r>
    </w:p>
    <w:p w:rsidR="00BB66C1" w:rsidRPr="0091084F" w:rsidRDefault="0091084F" w:rsidP="0091084F">
      <w:pPr>
        <w:shd w:val="clear" w:color="auto" w:fill="FFFFFF"/>
        <w:spacing w:before="100" w:beforeAutospacing="1" w:after="100" w:afterAutospacing="1" w:line="240" w:lineRule="auto"/>
        <w:ind w:left="360"/>
      </w:pPr>
      <w:r>
        <w:t xml:space="preserve">10. </w:t>
      </w:r>
      <w:proofErr w:type="spellStart"/>
      <w:r w:rsidR="00BB66C1" w:rsidRPr="0091084F">
        <w:t>oldpeak</w:t>
      </w:r>
      <w:proofErr w:type="spellEnd"/>
      <w:r w:rsidR="00BB66C1" w:rsidRPr="0091084F">
        <w:t xml:space="preserve"> = ST depression induced by exercise relative to rest ('ST' relates to positions on the ECG plot) ¹</w:t>
      </w:r>
    </w:p>
    <w:p w:rsidR="00BB66C1" w:rsidRDefault="00BB66C1">
      <w:r w:rsidRPr="00BB66C1">
        <w:t xml:space="preserve">¹ The ST segment is the flat, </w:t>
      </w:r>
      <w:proofErr w:type="spellStart"/>
      <w:r w:rsidRPr="00BB66C1">
        <w:t>isoelectric</w:t>
      </w:r>
      <w:proofErr w:type="spellEnd"/>
      <w:r w:rsidRPr="00BB66C1">
        <w:t xml:space="preserve"> section of the ECG between the end of the S wave (the J point) and the beginning of the T wave. The ST Segment represents the interval between ventricular depolarization and </w:t>
      </w:r>
      <w:proofErr w:type="spellStart"/>
      <w:r w:rsidRPr="00BB66C1">
        <w:t>repolarization</w:t>
      </w:r>
      <w:proofErr w:type="spellEnd"/>
      <w:r w:rsidRPr="00BB66C1">
        <w:t xml:space="preserve">. The most important cause of ST segment abnormality (elevation or depression) is myocardial </w:t>
      </w:r>
      <w:proofErr w:type="spellStart"/>
      <w:r w:rsidRPr="00BB66C1">
        <w:t>ischaemia</w:t>
      </w:r>
      <w:proofErr w:type="spellEnd"/>
      <w:r w:rsidRPr="00BB66C1">
        <w:t xml:space="preserve"> or infarction. (See image - ST Segment)</w:t>
      </w:r>
    </w:p>
    <w:p w:rsidR="00BB66C1" w:rsidRDefault="00794013">
      <w:r>
        <w:rPr>
          <w:noProof/>
          <w:lang w:eastAsia="es-VE"/>
        </w:rPr>
        <w:lastRenderedPageBreak/>
        <w:drawing>
          <wp:inline distT="0" distB="0" distL="0" distR="0">
            <wp:extent cx="5612130" cy="3372890"/>
            <wp:effectExtent l="19050" t="0" r="7620" b="0"/>
            <wp:docPr id="2" name="Imagen 1" descr="D:\Mis Documentos\Data Science Certificate\Group Assigment\Karen\Group Assignment v2.2\ST Seg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is Documentos\Data Science Certificate\Group Assigment\Karen\Group Assignment v2.2\ST Segment.jpg"/>
                    <pic:cNvPicPr>
                      <a:picLocks noChangeAspect="1" noChangeArrowheads="1"/>
                    </pic:cNvPicPr>
                  </pic:nvPicPr>
                  <pic:blipFill>
                    <a:blip r:embed="rId6" cstate="print"/>
                    <a:srcRect/>
                    <a:stretch>
                      <a:fillRect/>
                    </a:stretch>
                  </pic:blipFill>
                  <pic:spPr bwMode="auto">
                    <a:xfrm>
                      <a:off x="0" y="0"/>
                      <a:ext cx="5612130" cy="3372890"/>
                    </a:xfrm>
                    <a:prstGeom prst="rect">
                      <a:avLst/>
                    </a:prstGeom>
                    <a:noFill/>
                    <a:ln w="9525">
                      <a:noFill/>
                      <a:miter lim="800000"/>
                      <a:headEnd/>
                      <a:tailEnd/>
                    </a:ln>
                  </pic:spPr>
                </pic:pic>
              </a:graphicData>
            </a:graphic>
          </wp:inline>
        </w:drawing>
      </w:r>
    </w:p>
    <w:p w:rsidR="00794013" w:rsidRPr="00794013" w:rsidRDefault="00794013" w:rsidP="00794013">
      <w:pPr>
        <w:ind w:left="360"/>
      </w:pPr>
      <w:r>
        <w:t xml:space="preserve">11. </w:t>
      </w:r>
      <w:r w:rsidRPr="00794013">
        <w:t xml:space="preserve">slope = the slope of the peak exercise ST segment (Value 1: </w:t>
      </w:r>
      <w:proofErr w:type="spellStart"/>
      <w:r w:rsidRPr="00794013">
        <w:t>upsloping</w:t>
      </w:r>
      <w:proofErr w:type="spellEnd"/>
      <w:r w:rsidRPr="00794013">
        <w:t xml:space="preserve">, Value 2: flat, Value 3: </w:t>
      </w:r>
      <w:proofErr w:type="spellStart"/>
      <w:r w:rsidRPr="00794013">
        <w:t>downsloping</w:t>
      </w:r>
      <w:proofErr w:type="spellEnd"/>
      <w:r w:rsidRPr="00794013">
        <w:t>) ²</w:t>
      </w:r>
    </w:p>
    <w:p w:rsidR="00794013" w:rsidRDefault="00794013">
      <w:r w:rsidRPr="00794013">
        <w:t xml:space="preserve">² Morphology of ST Depression ST depression can be either </w:t>
      </w:r>
      <w:proofErr w:type="spellStart"/>
      <w:r w:rsidRPr="00794013">
        <w:t>upsloping</w:t>
      </w:r>
      <w:proofErr w:type="spellEnd"/>
      <w:r w:rsidRPr="00794013">
        <w:t xml:space="preserve">, </w:t>
      </w:r>
      <w:proofErr w:type="spellStart"/>
      <w:r w:rsidRPr="00794013">
        <w:t>downsloping</w:t>
      </w:r>
      <w:proofErr w:type="spellEnd"/>
      <w:r w:rsidRPr="00794013">
        <w:t xml:space="preserve">, or horizontal. Horizontal or </w:t>
      </w:r>
      <w:proofErr w:type="spellStart"/>
      <w:r w:rsidRPr="00794013">
        <w:t>downsloping</w:t>
      </w:r>
      <w:proofErr w:type="spellEnd"/>
      <w:r w:rsidRPr="00794013">
        <w:t xml:space="preserve"> ST depression ≥ 0.5 mm at the J-point in ≥ 2 contiguous leads indicates myocardial </w:t>
      </w:r>
      <w:proofErr w:type="spellStart"/>
      <w:r w:rsidRPr="00794013">
        <w:t>ischaemia</w:t>
      </w:r>
      <w:proofErr w:type="spellEnd"/>
      <w:r w:rsidRPr="00794013">
        <w:t xml:space="preserve"> (according to the 2007 Task Force Criteria). </w:t>
      </w:r>
      <w:proofErr w:type="spellStart"/>
      <w:r w:rsidRPr="00794013">
        <w:t>Upsloping</w:t>
      </w:r>
      <w:proofErr w:type="spellEnd"/>
      <w:r w:rsidRPr="00794013">
        <w:t xml:space="preserve"> ST depression in the </w:t>
      </w:r>
      <w:proofErr w:type="spellStart"/>
      <w:r w:rsidRPr="00794013">
        <w:t>precordial</w:t>
      </w:r>
      <w:proofErr w:type="spellEnd"/>
      <w:r w:rsidRPr="00794013">
        <w:t xml:space="preserve"> leads with prominent De Winter T waves is highly specific for occlusion of the LAD. Reciprocal change has a morphology that resembles “upside down” ST elevation and is seen in leads electrically opposite to the site of infarction. Posterior MI manifests as horizontal ST depression in V1-3 and is associated with upright T waves and tall R waves. (See Image - ST Depression)</w:t>
      </w:r>
    </w:p>
    <w:p w:rsidR="00794013" w:rsidRDefault="00794013">
      <w:r>
        <w:rPr>
          <w:noProof/>
          <w:lang w:eastAsia="es-VE"/>
        </w:rPr>
        <w:lastRenderedPageBreak/>
        <w:drawing>
          <wp:inline distT="0" distB="0" distL="0" distR="0">
            <wp:extent cx="5612130" cy="2623671"/>
            <wp:effectExtent l="19050" t="0" r="7620" b="0"/>
            <wp:docPr id="3" name="Imagen 2" descr="D:\Mis Documentos\Data Science Certificate\Group Assigment\Karen\Group Assignment v2.2\ST Depres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Mis Documentos\Data Science Certificate\Group Assigment\Karen\Group Assignment v2.2\ST Depression.png"/>
                    <pic:cNvPicPr>
                      <a:picLocks noChangeAspect="1" noChangeArrowheads="1"/>
                    </pic:cNvPicPr>
                  </pic:nvPicPr>
                  <pic:blipFill>
                    <a:blip r:embed="rId7" cstate="print"/>
                    <a:srcRect/>
                    <a:stretch>
                      <a:fillRect/>
                    </a:stretch>
                  </pic:blipFill>
                  <pic:spPr bwMode="auto">
                    <a:xfrm>
                      <a:off x="0" y="0"/>
                      <a:ext cx="5612130" cy="2623671"/>
                    </a:xfrm>
                    <a:prstGeom prst="rect">
                      <a:avLst/>
                    </a:prstGeom>
                    <a:noFill/>
                    <a:ln w="9525">
                      <a:noFill/>
                      <a:miter lim="800000"/>
                      <a:headEnd/>
                      <a:tailEnd/>
                    </a:ln>
                  </pic:spPr>
                </pic:pic>
              </a:graphicData>
            </a:graphic>
          </wp:inline>
        </w:drawing>
      </w:r>
    </w:p>
    <w:p w:rsidR="00BB66C1" w:rsidRDefault="00BB66C1"/>
    <w:p w:rsidR="00794013" w:rsidRDefault="00794013">
      <w:r w:rsidRPr="00794013">
        <w:t xml:space="preserve">Considering a better understanding of the variables and with a little more of research, is a key factor the relationship between the age and </w:t>
      </w:r>
      <w:proofErr w:type="spellStart"/>
      <w:r w:rsidRPr="00794013">
        <w:t>thalach</w:t>
      </w:r>
      <w:proofErr w:type="spellEnd"/>
      <w:r w:rsidRPr="00794013">
        <w:t xml:space="preserve"> = maximum heart rate achieved, so it is included like calculated variable this relation with the variable called </w:t>
      </w:r>
      <w:proofErr w:type="spellStart"/>
      <w:r w:rsidRPr="00794013">
        <w:t>Propension</w:t>
      </w:r>
      <w:proofErr w:type="spellEnd"/>
      <w:r w:rsidRPr="00794013">
        <w:t>. </w:t>
      </w:r>
      <w:r w:rsidRPr="00794013">
        <w:rPr>
          <w:b/>
          <w:bCs/>
        </w:rPr>
        <w:t>Source of Information:</w:t>
      </w:r>
      <w:r w:rsidRPr="00794013">
        <w:t> </w:t>
      </w:r>
      <w:proofErr w:type="spellStart"/>
      <w:r w:rsidR="000B1BCD" w:rsidRPr="00794013">
        <w:fldChar w:fldCharType="begin"/>
      </w:r>
      <w:r w:rsidRPr="00794013">
        <w:instrText xml:space="preserve"> HYPERLINK "https://www.kaggle.com/tentotheminus9/what-causes-heart-disease-explaining-the-model" \l "Diagnosing-Heart-Disease" \t "_blank" </w:instrText>
      </w:r>
      <w:r w:rsidR="000B1BCD" w:rsidRPr="00794013">
        <w:fldChar w:fldCharType="separate"/>
      </w:r>
      <w:r w:rsidRPr="00794013">
        <w:rPr>
          <w:rStyle w:val="Hipervnculo"/>
        </w:rPr>
        <w:t>Kaggle,What</w:t>
      </w:r>
      <w:proofErr w:type="spellEnd"/>
      <w:r w:rsidRPr="00794013">
        <w:rPr>
          <w:rStyle w:val="Hipervnculo"/>
        </w:rPr>
        <w:t xml:space="preserve"> causes Heart Disease</w:t>
      </w:r>
      <w:r w:rsidR="000B1BCD" w:rsidRPr="00794013">
        <w:fldChar w:fldCharType="end"/>
      </w:r>
    </w:p>
    <w:p w:rsidR="00794013" w:rsidRDefault="00794013"/>
    <w:p w:rsidR="00155752" w:rsidRDefault="00867436">
      <w:r>
        <w:t xml:space="preserve">The techniques applied to do the descriptive analysis consider the application of summary describe function in python that provides the principal features such as mean, min, max, IQR including the variance seen with the function </w:t>
      </w:r>
      <w:proofErr w:type="spellStart"/>
      <w:r w:rsidR="00B564FC">
        <w:t>var</w:t>
      </w:r>
      <w:proofErr w:type="spellEnd"/>
      <w:r w:rsidR="00B564FC">
        <w:t>(), respect to the graphic part was used histograms and boxplots that guarantee to see the whole distribution of each variable to identify possible outliers, skewness and variance in the variables.</w:t>
      </w:r>
      <w:r w:rsidR="00155752">
        <w:t xml:space="preserve"> Considering there is the presence of some outliers have not represented </w:t>
      </w:r>
      <w:r w:rsidR="0091084F">
        <w:t xml:space="preserve">the </w:t>
      </w:r>
      <w:r w:rsidR="008E01BE">
        <w:t>necessity</w:t>
      </w:r>
      <w:r w:rsidR="0091084F">
        <w:t xml:space="preserve"> to</w:t>
      </w:r>
      <w:r w:rsidR="00BB66C1">
        <w:t xml:space="preserve"> exclude them of the study since are more important the values that have this pa</w:t>
      </w:r>
      <w:r w:rsidR="0091084F">
        <w:t>t</w:t>
      </w:r>
      <w:r w:rsidR="00BB66C1">
        <w:t xml:space="preserve">ients </w:t>
      </w:r>
      <w:r w:rsidR="0091084F">
        <w:t>in</w:t>
      </w:r>
      <w:r w:rsidR="00BB66C1">
        <w:t>to another variables that contributes to the model.</w:t>
      </w:r>
    </w:p>
    <w:p w:rsidR="00B564FC" w:rsidRDefault="00B564FC">
      <w:r>
        <w:t xml:space="preserve"> Analogously, to considerer new variables that could contribute with major representation was needed to research in several sources of information the </w:t>
      </w:r>
      <w:r w:rsidR="008E01BE">
        <w:t>understanding</w:t>
      </w:r>
      <w:r>
        <w:t xml:space="preserve"> of what factors are more probably to affect in a heart disease because with this knowledge is possible to construct new variables that enable the possibility to obtain better performances at the moment of apply the classification model. </w:t>
      </w:r>
    </w:p>
    <w:p w:rsidR="00B564FC" w:rsidRDefault="00350298">
      <w:r>
        <w:t>For the analysis is critical to evaluate the independence of the variables that will be considered in the study and the level of contribution to the model. In this case, it was considered the evaluation of independence using the correlation matrix for numerical variables</w:t>
      </w:r>
    </w:p>
    <w:p w:rsidR="00350298" w:rsidRDefault="00350298"/>
    <w:p w:rsidR="00350298" w:rsidRDefault="00350298">
      <w:r>
        <w:rPr>
          <w:noProof/>
          <w:lang w:eastAsia="es-VE"/>
        </w:rPr>
        <w:lastRenderedPageBreak/>
        <w:drawing>
          <wp:inline distT="0" distB="0" distL="0" distR="0">
            <wp:extent cx="4333875" cy="1657350"/>
            <wp:effectExtent l="1905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4333875" cy="1657350"/>
                    </a:xfrm>
                    <a:prstGeom prst="rect">
                      <a:avLst/>
                    </a:prstGeom>
                    <a:noFill/>
                    <a:ln w="9525">
                      <a:noFill/>
                      <a:miter lim="800000"/>
                      <a:headEnd/>
                      <a:tailEnd/>
                    </a:ln>
                  </pic:spPr>
                </pic:pic>
              </a:graphicData>
            </a:graphic>
          </wp:inline>
        </w:drawing>
      </w:r>
    </w:p>
    <w:p w:rsidR="00350298" w:rsidRDefault="008D6E1D">
      <w:r>
        <w:rPr>
          <w:noProof/>
          <w:lang w:eastAsia="es-VE"/>
        </w:rPr>
        <w:drawing>
          <wp:inline distT="0" distB="0" distL="0" distR="0">
            <wp:extent cx="3562350" cy="2865755"/>
            <wp:effectExtent l="1905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3562350" cy="2865755"/>
                    </a:xfrm>
                    <a:prstGeom prst="rect">
                      <a:avLst/>
                    </a:prstGeom>
                    <a:noFill/>
                    <a:ln w="9525">
                      <a:noFill/>
                      <a:miter lim="800000"/>
                      <a:headEnd/>
                      <a:tailEnd/>
                    </a:ln>
                  </pic:spPr>
                </pic:pic>
              </a:graphicData>
            </a:graphic>
          </wp:inline>
        </w:drawing>
      </w:r>
    </w:p>
    <w:p w:rsidR="00350298" w:rsidRDefault="009E6DC1">
      <w:r>
        <w:t xml:space="preserve">The correlations indicates </w:t>
      </w:r>
      <w:r w:rsidRPr="009E6DC1">
        <w:t>there are no high correlations coefficients between the variables considered. -39.9% is the highest value between </w:t>
      </w:r>
      <w:proofErr w:type="spellStart"/>
      <w:r w:rsidRPr="009E6DC1">
        <w:t>thalach</w:t>
      </w:r>
      <w:proofErr w:type="spellEnd"/>
      <w:r w:rsidRPr="009E6DC1">
        <w:t> vs. age but it is not considered like a high inverse correlation relation. Hence, according to the dependence of the variables, any variable will be excluded for the study.</w:t>
      </w:r>
    </w:p>
    <w:p w:rsidR="00350298" w:rsidRDefault="009E6DC1">
      <w:r>
        <w:t>Another important indicator that will be used is the KS Index which is defined by</w:t>
      </w:r>
    </w:p>
    <w:p w:rsidR="009E6DC1" w:rsidRDefault="009E6DC1"/>
    <w:p w:rsidR="009E6DC1" w:rsidRDefault="000B1BCD" w:rsidP="009E6DC1">
      <m:oMathPara>
        <m:oMath>
          <m:sSub>
            <m:sSubPr>
              <m:ctrlPr>
                <w:rPr>
                  <w:rFonts w:ascii="Cambria Math" w:hAnsi="Cambria Math"/>
                  <w:szCs w:val="24"/>
                </w:rPr>
              </m:ctrlPr>
            </m:sSubPr>
            <m:e>
              <m:r>
                <m:rPr>
                  <m:sty m:val="p"/>
                </m:rPr>
                <w:rPr>
                  <w:rFonts w:ascii="Cambria Math" w:hAnsi="Cambria Math"/>
                  <w:szCs w:val="24"/>
                </w:rPr>
                <m:t>F</m:t>
              </m:r>
            </m:e>
            <m:sub>
              <m:r>
                <m:rPr>
                  <m:sty m:val="p"/>
                </m:rPr>
                <w:rPr>
                  <w:rFonts w:ascii="Cambria Math" w:hAnsi="Cambria Math"/>
                  <w:szCs w:val="24"/>
                </w:rPr>
                <m:t>n.disease</m:t>
              </m:r>
            </m:sub>
          </m:sSub>
          <m:d>
            <m:dPr>
              <m:ctrlPr>
                <w:rPr>
                  <w:rFonts w:ascii="Cambria Math" w:hAnsi="Cambria Math"/>
                  <w:szCs w:val="24"/>
                </w:rPr>
              </m:ctrlPr>
            </m:dPr>
            <m:e>
              <m:r>
                <m:rPr>
                  <m:sty m:val="p"/>
                </m:rPr>
                <w:rPr>
                  <w:rFonts w:ascii="Cambria Math" w:hAnsi="Cambria Math"/>
                  <w:szCs w:val="24"/>
                </w:rPr>
                <m:t>a</m:t>
              </m:r>
            </m:e>
          </m:d>
          <m:r>
            <m:rPr>
              <m:sty m:val="p"/>
            </m:rPr>
            <w:rPr>
              <w:rFonts w:ascii="Cambria Math" w:hAnsi="Cambria Math"/>
              <w:szCs w:val="24"/>
            </w:rPr>
            <m:t>=</m:t>
          </m:r>
          <m:f>
            <m:fPr>
              <m:ctrlPr>
                <w:rPr>
                  <w:rFonts w:ascii="Cambria Math" w:hAnsi="Cambria Math"/>
                  <w:szCs w:val="24"/>
                </w:rPr>
              </m:ctrlPr>
            </m:fPr>
            <m:num>
              <m:r>
                <m:rPr>
                  <m:sty m:val="p"/>
                </m:rPr>
                <w:rPr>
                  <w:rFonts w:ascii="Cambria Math" w:hAnsi="Cambria Math"/>
                  <w:szCs w:val="24"/>
                </w:rPr>
                <m:t>1</m:t>
              </m:r>
            </m:num>
            <m:den>
              <m:r>
                <m:rPr>
                  <m:sty m:val="p"/>
                </m:rPr>
                <w:rPr>
                  <w:rFonts w:ascii="Cambria Math" w:hAnsi="Cambria Math"/>
                  <w:szCs w:val="24"/>
                </w:rPr>
                <m:t>n</m:t>
              </m:r>
            </m:den>
          </m:f>
          <m:nary>
            <m:naryPr>
              <m:chr m:val="∑"/>
              <m:limLoc m:val="undOvr"/>
              <m:ctrlPr>
                <w:rPr>
                  <w:rFonts w:ascii="Cambria Math" w:hAnsi="Cambria Math"/>
                  <w:szCs w:val="24"/>
                </w:rPr>
              </m:ctrlPr>
            </m:naryPr>
            <m:sub>
              <m:r>
                <m:rPr>
                  <m:sty m:val="p"/>
                </m:rPr>
                <w:rPr>
                  <w:rFonts w:ascii="Cambria Math" w:hAnsi="Cambria Math"/>
                  <w:szCs w:val="24"/>
                </w:rPr>
                <m:t>i=1</m:t>
              </m:r>
            </m:sub>
            <m:sup>
              <m:r>
                <m:rPr>
                  <m:sty m:val="p"/>
                </m:rPr>
                <w:rPr>
                  <w:rFonts w:ascii="Cambria Math" w:hAnsi="Cambria Math"/>
                  <w:szCs w:val="24"/>
                </w:rPr>
                <m:t>n</m:t>
              </m:r>
            </m:sup>
            <m:e>
              <m:r>
                <m:rPr>
                  <m:sty m:val="p"/>
                </m:rPr>
                <w:rPr>
                  <w:rFonts w:ascii="Cambria Math" w:hAnsi="Cambria Math"/>
                  <w:szCs w:val="24"/>
                </w:rPr>
                <m:t>I (</m:t>
              </m:r>
            </m:e>
          </m:nary>
          <m:sSub>
            <m:sSubPr>
              <m:ctrlPr>
                <w:rPr>
                  <w:rFonts w:ascii="Cambria Math" w:hAnsi="Cambria Math"/>
                  <w:szCs w:val="24"/>
                </w:rPr>
              </m:ctrlPr>
            </m:sSubPr>
            <m:e>
              <m:r>
                <m:rPr>
                  <m:sty m:val="p"/>
                </m:rPr>
                <w:rPr>
                  <w:rFonts w:ascii="Cambria Math" w:hAnsi="Cambria Math"/>
                  <w:szCs w:val="24"/>
                </w:rPr>
                <m:t>s</m:t>
              </m:r>
            </m:e>
            <m:sub>
              <m:r>
                <m:rPr>
                  <m:sty m:val="p"/>
                </m:rPr>
                <w:rPr>
                  <w:rFonts w:ascii="Cambria Math" w:hAnsi="Cambria Math"/>
                  <w:szCs w:val="24"/>
                </w:rPr>
                <m:t>i</m:t>
              </m:r>
            </m:sub>
          </m:sSub>
          <m:r>
            <m:rPr>
              <m:sty m:val="p"/>
            </m:rPr>
            <w:rPr>
              <w:rFonts w:ascii="Cambria Math" w:hAnsi="Cambria Math"/>
              <w:szCs w:val="24"/>
            </w:rPr>
            <m:t xml:space="preserve">≤a ∧ </m:t>
          </m:r>
          <m:sSub>
            <m:sSubPr>
              <m:ctrlPr>
                <w:rPr>
                  <w:rFonts w:ascii="Cambria Math" w:hAnsi="Cambria Math"/>
                  <w:szCs w:val="24"/>
                </w:rPr>
              </m:ctrlPr>
            </m:sSubPr>
            <m:e>
              <m:r>
                <m:rPr>
                  <m:sty m:val="p"/>
                </m:rPr>
                <w:rPr>
                  <w:rFonts w:ascii="Cambria Math" w:hAnsi="Cambria Math"/>
                  <w:szCs w:val="24"/>
                </w:rPr>
                <m:t>D</m:t>
              </m:r>
            </m:e>
            <m:sub>
              <m:r>
                <m:rPr>
                  <m:sty m:val="p"/>
                </m:rPr>
                <w:rPr>
                  <w:rFonts w:ascii="Cambria Math" w:hAnsi="Cambria Math"/>
                  <w:szCs w:val="24"/>
                </w:rPr>
                <m:t>k</m:t>
              </m:r>
            </m:sub>
          </m:sSub>
          <m:r>
            <m:rPr>
              <m:sty m:val="p"/>
            </m:rPr>
            <w:rPr>
              <w:rFonts w:ascii="Cambria Math" w:hAnsi="Cambria Math"/>
              <w:szCs w:val="24"/>
            </w:rPr>
            <m:t>=1)</m:t>
          </m:r>
        </m:oMath>
      </m:oMathPara>
    </w:p>
    <w:p w:rsidR="009E6DC1" w:rsidRDefault="009E6DC1" w:rsidP="009E6DC1">
      <w:pPr>
        <w:tabs>
          <w:tab w:val="left" w:pos="7620"/>
        </w:tabs>
      </w:pPr>
      <w:r>
        <w:tab/>
      </w:r>
    </w:p>
    <w:p w:rsidR="009E6DC1" w:rsidRDefault="000B1BCD" w:rsidP="009E6DC1">
      <w:pPr>
        <w:tabs>
          <w:tab w:val="left" w:pos="7620"/>
        </w:tabs>
      </w:pPr>
      <m:oMathPara>
        <m:oMath>
          <m:sSub>
            <m:sSubPr>
              <m:ctrlPr>
                <w:rPr>
                  <w:rFonts w:ascii="Cambria Math" w:hAnsi="Cambria Math"/>
                  <w:szCs w:val="24"/>
                </w:rPr>
              </m:ctrlPr>
            </m:sSubPr>
            <m:e>
              <m:r>
                <m:rPr>
                  <m:sty m:val="p"/>
                </m:rPr>
                <w:rPr>
                  <w:rFonts w:ascii="Cambria Math" w:hAnsi="Cambria Math"/>
                  <w:szCs w:val="24"/>
                </w:rPr>
                <m:t>F</m:t>
              </m:r>
            </m:e>
            <m:sub>
              <m:r>
                <m:rPr>
                  <m:sty m:val="p"/>
                </m:rPr>
                <w:rPr>
                  <w:rFonts w:ascii="Cambria Math" w:hAnsi="Cambria Math"/>
                  <w:szCs w:val="24"/>
                </w:rPr>
                <m:t>m.no detection</m:t>
              </m:r>
            </m:sub>
          </m:sSub>
          <m:d>
            <m:dPr>
              <m:ctrlPr>
                <w:rPr>
                  <w:rFonts w:ascii="Cambria Math" w:hAnsi="Cambria Math"/>
                  <w:szCs w:val="24"/>
                </w:rPr>
              </m:ctrlPr>
            </m:dPr>
            <m:e>
              <m:r>
                <m:rPr>
                  <m:sty m:val="p"/>
                </m:rPr>
                <w:rPr>
                  <w:rFonts w:ascii="Cambria Math" w:hAnsi="Cambria Math"/>
                  <w:szCs w:val="24"/>
                </w:rPr>
                <m:t>a</m:t>
              </m:r>
            </m:e>
          </m:d>
          <m:r>
            <m:rPr>
              <m:sty m:val="p"/>
            </m:rPr>
            <w:rPr>
              <w:rFonts w:ascii="Cambria Math" w:hAnsi="Cambria Math"/>
              <w:szCs w:val="24"/>
            </w:rPr>
            <m:t>=</m:t>
          </m:r>
          <m:f>
            <m:fPr>
              <m:ctrlPr>
                <w:rPr>
                  <w:rFonts w:ascii="Cambria Math" w:hAnsi="Cambria Math"/>
                  <w:szCs w:val="24"/>
                </w:rPr>
              </m:ctrlPr>
            </m:fPr>
            <m:num>
              <m:r>
                <m:rPr>
                  <m:sty m:val="p"/>
                </m:rPr>
                <w:rPr>
                  <w:rFonts w:ascii="Cambria Math" w:hAnsi="Cambria Math"/>
                  <w:szCs w:val="24"/>
                </w:rPr>
                <m:t>1</m:t>
              </m:r>
            </m:num>
            <m:den>
              <m:r>
                <m:rPr>
                  <m:sty m:val="p"/>
                </m:rPr>
                <w:rPr>
                  <w:rFonts w:ascii="Cambria Math" w:hAnsi="Cambria Math"/>
                  <w:szCs w:val="24"/>
                </w:rPr>
                <m:t>m</m:t>
              </m:r>
            </m:den>
          </m:f>
          <m:nary>
            <m:naryPr>
              <m:chr m:val="∑"/>
              <m:limLoc m:val="undOvr"/>
              <m:ctrlPr>
                <w:rPr>
                  <w:rFonts w:ascii="Cambria Math" w:hAnsi="Cambria Math"/>
                  <w:szCs w:val="24"/>
                </w:rPr>
              </m:ctrlPr>
            </m:naryPr>
            <m:sub>
              <m:r>
                <m:rPr>
                  <m:sty m:val="p"/>
                </m:rPr>
                <w:rPr>
                  <w:rFonts w:ascii="Cambria Math" w:hAnsi="Cambria Math"/>
                  <w:szCs w:val="24"/>
                </w:rPr>
                <m:t>i=1</m:t>
              </m:r>
            </m:sub>
            <m:sup>
              <m:r>
                <m:rPr>
                  <m:sty m:val="p"/>
                </m:rPr>
                <w:rPr>
                  <w:rFonts w:ascii="Cambria Math" w:hAnsi="Cambria Math"/>
                  <w:szCs w:val="24"/>
                </w:rPr>
                <m:t>m</m:t>
              </m:r>
            </m:sup>
            <m:e>
              <m:r>
                <m:rPr>
                  <m:sty m:val="p"/>
                </m:rPr>
                <w:rPr>
                  <w:rFonts w:ascii="Cambria Math" w:hAnsi="Cambria Math"/>
                  <w:szCs w:val="24"/>
                </w:rPr>
                <m:t>I (</m:t>
              </m:r>
            </m:e>
          </m:nary>
          <m:sSub>
            <m:sSubPr>
              <m:ctrlPr>
                <w:rPr>
                  <w:rFonts w:ascii="Cambria Math" w:hAnsi="Cambria Math"/>
                  <w:szCs w:val="24"/>
                </w:rPr>
              </m:ctrlPr>
            </m:sSubPr>
            <m:e>
              <m:r>
                <m:rPr>
                  <m:sty m:val="p"/>
                </m:rPr>
                <w:rPr>
                  <w:rFonts w:ascii="Cambria Math" w:hAnsi="Cambria Math"/>
                  <w:szCs w:val="24"/>
                </w:rPr>
                <m:t>s</m:t>
              </m:r>
            </m:e>
            <m:sub>
              <m:r>
                <m:rPr>
                  <m:sty m:val="p"/>
                </m:rPr>
                <w:rPr>
                  <w:rFonts w:ascii="Cambria Math" w:hAnsi="Cambria Math"/>
                  <w:szCs w:val="24"/>
                </w:rPr>
                <m:t>i</m:t>
              </m:r>
            </m:sub>
          </m:sSub>
          <m:r>
            <m:rPr>
              <m:sty m:val="p"/>
            </m:rPr>
            <w:rPr>
              <w:rFonts w:ascii="Cambria Math" w:hAnsi="Cambria Math"/>
              <w:szCs w:val="24"/>
            </w:rPr>
            <m:t xml:space="preserve">≤a ∧ </m:t>
          </m:r>
          <m:sSub>
            <m:sSubPr>
              <m:ctrlPr>
                <w:rPr>
                  <w:rFonts w:ascii="Cambria Math" w:hAnsi="Cambria Math"/>
                  <w:szCs w:val="24"/>
                </w:rPr>
              </m:ctrlPr>
            </m:sSubPr>
            <m:e>
              <m:r>
                <m:rPr>
                  <m:sty m:val="p"/>
                </m:rPr>
                <w:rPr>
                  <w:rFonts w:ascii="Cambria Math" w:hAnsi="Cambria Math"/>
                  <w:szCs w:val="24"/>
                </w:rPr>
                <m:t>D</m:t>
              </m:r>
            </m:e>
            <m:sub>
              <m:r>
                <m:rPr>
                  <m:sty m:val="p"/>
                </m:rPr>
                <w:rPr>
                  <w:rFonts w:ascii="Cambria Math" w:hAnsi="Cambria Math"/>
                  <w:szCs w:val="24"/>
                </w:rPr>
                <m:t>k</m:t>
              </m:r>
            </m:sub>
          </m:sSub>
          <m:r>
            <m:rPr>
              <m:sty m:val="p"/>
            </m:rPr>
            <w:rPr>
              <w:rFonts w:ascii="Cambria Math" w:hAnsi="Cambria Math"/>
              <w:szCs w:val="24"/>
            </w:rPr>
            <m:t>=0)   with  a∈</m:t>
          </m:r>
          <m:d>
            <m:dPr>
              <m:begChr m:val="["/>
              <m:endChr m:val="]"/>
              <m:ctrlPr>
                <w:rPr>
                  <w:rFonts w:ascii="Cambria Math" w:hAnsi="Cambria Math"/>
                  <w:szCs w:val="24"/>
                </w:rPr>
              </m:ctrlPr>
            </m:dPr>
            <m:e>
              <m:r>
                <m:rPr>
                  <m:sty m:val="p"/>
                </m:rPr>
                <w:rPr>
                  <w:rFonts w:ascii="Cambria Math" w:hAnsi="Cambria Math"/>
                  <w:szCs w:val="24"/>
                </w:rPr>
                <m:t>L,H</m:t>
              </m:r>
            </m:e>
          </m:d>
          <m:r>
            <m:rPr>
              <m:sty m:val="p"/>
            </m:rPr>
            <w:rPr>
              <w:rFonts w:ascii="Cambria Math" w:hAnsi="Cambria Math"/>
              <w:szCs w:val="24"/>
            </w:rPr>
            <m:t xml:space="preserve">   </m:t>
          </m:r>
          <m:m>
            <m:mPr>
              <m:mcs>
                <m:mc>
                  <m:mcPr>
                    <m:count m:val="1"/>
                    <m:mcJc m:val="center"/>
                  </m:mcPr>
                </m:mc>
              </m:mcs>
              <m:ctrlPr>
                <w:rPr>
                  <w:rFonts w:ascii="Cambria Math" w:hAnsi="Cambria Math"/>
                  <w:szCs w:val="24"/>
                </w:rPr>
              </m:ctrlPr>
            </m:mPr>
            <m:mr>
              <m:e>
                <m:r>
                  <m:rPr>
                    <m:sty m:val="p"/>
                  </m:rPr>
                  <w:rPr>
                    <w:rFonts w:ascii="Cambria Math" w:hAnsi="Cambria Math"/>
                    <w:szCs w:val="24"/>
                  </w:rPr>
                  <m:t>L=</m:t>
                </m:r>
                <m:func>
                  <m:funcPr>
                    <m:ctrlPr>
                      <w:rPr>
                        <w:rFonts w:ascii="Cambria Math" w:hAnsi="Cambria Math"/>
                        <w:szCs w:val="24"/>
                      </w:rPr>
                    </m:ctrlPr>
                  </m:funcPr>
                  <m:fName>
                    <m:r>
                      <m:rPr>
                        <m:sty m:val="p"/>
                      </m:rPr>
                      <w:rPr>
                        <w:rFonts w:ascii="Cambria Math" w:hAnsi="Cambria Math"/>
                        <w:szCs w:val="24"/>
                      </w:rPr>
                      <m:t>min</m:t>
                    </m:r>
                  </m:fName>
                  <m:e>
                    <m:r>
                      <m:rPr>
                        <m:sty m:val="p"/>
                      </m:rPr>
                      <w:rPr>
                        <w:rFonts w:ascii="Cambria Math" w:hAnsi="Cambria Math"/>
                        <w:szCs w:val="24"/>
                      </w:rPr>
                      <m:t xml:space="preserve">value </m:t>
                    </m:r>
                    <m:sSub>
                      <m:sSubPr>
                        <m:ctrlPr>
                          <w:rPr>
                            <w:rFonts w:ascii="Cambria Math" w:hAnsi="Cambria Math"/>
                            <w:szCs w:val="24"/>
                          </w:rPr>
                        </m:ctrlPr>
                      </m:sSubPr>
                      <m:e>
                        <m:r>
                          <m:rPr>
                            <m:sty m:val="p"/>
                          </m:rPr>
                          <w:rPr>
                            <w:rFonts w:ascii="Cambria Math" w:hAnsi="Cambria Math"/>
                            <w:szCs w:val="24"/>
                          </w:rPr>
                          <m:t>S</m:t>
                        </m:r>
                      </m:e>
                      <m:sub>
                        <m:r>
                          <m:rPr>
                            <m:sty m:val="p"/>
                          </m:rPr>
                          <w:rPr>
                            <w:rFonts w:ascii="Cambria Math" w:hAnsi="Cambria Math"/>
                            <w:szCs w:val="24"/>
                          </w:rPr>
                          <m:t>i</m:t>
                        </m:r>
                      </m:sub>
                    </m:sSub>
                  </m:e>
                </m:func>
              </m:e>
            </m:mr>
            <m:mr>
              <m:e>
                <m:r>
                  <m:rPr>
                    <m:sty m:val="p"/>
                  </m:rPr>
                  <w:rPr>
                    <w:rFonts w:ascii="Cambria Math" w:hAnsi="Cambria Math"/>
                    <w:szCs w:val="24"/>
                  </w:rPr>
                  <m:t>H=</m:t>
                </m:r>
                <m:func>
                  <m:funcPr>
                    <m:ctrlPr>
                      <w:rPr>
                        <w:rFonts w:ascii="Cambria Math" w:hAnsi="Cambria Math"/>
                        <w:szCs w:val="24"/>
                      </w:rPr>
                    </m:ctrlPr>
                  </m:funcPr>
                  <m:fName>
                    <m:r>
                      <m:rPr>
                        <m:sty m:val="p"/>
                      </m:rPr>
                      <w:rPr>
                        <w:rFonts w:ascii="Cambria Math" w:hAnsi="Cambria Math"/>
                        <w:szCs w:val="24"/>
                      </w:rPr>
                      <m:t>max</m:t>
                    </m:r>
                  </m:fName>
                  <m:e>
                    <m:r>
                      <m:rPr>
                        <m:sty m:val="p"/>
                      </m:rPr>
                      <w:rPr>
                        <w:rFonts w:ascii="Cambria Math" w:hAnsi="Cambria Math"/>
                        <w:szCs w:val="24"/>
                      </w:rPr>
                      <m:t xml:space="preserve">value </m:t>
                    </m:r>
                    <m:sSub>
                      <m:sSubPr>
                        <m:ctrlPr>
                          <w:rPr>
                            <w:rFonts w:ascii="Cambria Math" w:hAnsi="Cambria Math"/>
                            <w:szCs w:val="24"/>
                          </w:rPr>
                        </m:ctrlPr>
                      </m:sSubPr>
                      <m:e>
                        <m:r>
                          <m:rPr>
                            <m:sty m:val="p"/>
                          </m:rPr>
                          <w:rPr>
                            <w:rFonts w:ascii="Cambria Math" w:hAnsi="Cambria Math"/>
                            <w:szCs w:val="24"/>
                          </w:rPr>
                          <m:t>S</m:t>
                        </m:r>
                      </m:e>
                      <m:sub>
                        <m:r>
                          <m:rPr>
                            <m:sty m:val="p"/>
                          </m:rPr>
                          <w:rPr>
                            <w:rFonts w:ascii="Cambria Math" w:hAnsi="Cambria Math"/>
                            <w:szCs w:val="24"/>
                          </w:rPr>
                          <m:t>i</m:t>
                        </m:r>
                      </m:sub>
                    </m:sSub>
                    <m:r>
                      <m:rPr>
                        <m:sty m:val="p"/>
                      </m:rPr>
                      <w:rPr>
                        <w:rFonts w:ascii="Cambria Math" w:hAnsi="Cambria Math"/>
                        <w:szCs w:val="24"/>
                      </w:rPr>
                      <m:t xml:space="preserve"> </m:t>
                    </m:r>
                  </m:e>
                </m:func>
              </m:e>
            </m:mr>
          </m:m>
        </m:oMath>
      </m:oMathPara>
    </w:p>
    <w:p w:rsidR="009E6DC1" w:rsidRDefault="009E6DC1" w:rsidP="009E6DC1">
      <w:pPr>
        <w:tabs>
          <w:tab w:val="left" w:pos="7620"/>
        </w:tabs>
      </w:pPr>
    </w:p>
    <w:p w:rsidR="009E6DC1" w:rsidRDefault="000B1BCD" w:rsidP="009E6DC1">
      <m:oMathPara>
        <m:oMath>
          <m:sSub>
            <m:sSubPr>
              <m:ctrlPr>
                <w:rPr>
                  <w:rFonts w:ascii="Cambria Math" w:hAnsi="Cambria Math"/>
                  <w:szCs w:val="24"/>
                </w:rPr>
              </m:ctrlPr>
            </m:sSubPr>
            <m:e>
              <m:r>
                <m:rPr>
                  <m:sty m:val="p"/>
                </m:rPr>
                <w:rPr>
                  <w:rFonts w:ascii="Cambria Math" w:hAnsi="Cambria Math"/>
                  <w:szCs w:val="24"/>
                </w:rPr>
                <m:t>D</m:t>
              </m:r>
            </m:e>
            <m:sub>
              <m:r>
                <m:rPr>
                  <m:sty m:val="p"/>
                </m:rPr>
                <w:rPr>
                  <w:rFonts w:ascii="Cambria Math" w:hAnsi="Cambria Math"/>
                  <w:szCs w:val="24"/>
                </w:rPr>
                <m:t>k</m:t>
              </m:r>
            </m:sub>
          </m:sSub>
          <m:r>
            <m:rPr>
              <m:sty m:val="p"/>
            </m:rPr>
            <w:rPr>
              <w:rFonts w:ascii="Cambria Math" w:hAnsi="Cambria Math"/>
              <w:szCs w:val="24"/>
            </w:rPr>
            <m:t>=</m:t>
          </m:r>
          <m:d>
            <m:dPr>
              <m:begChr m:val="{"/>
              <m:endChr m:val=""/>
              <m:ctrlPr>
                <w:rPr>
                  <w:rFonts w:ascii="Cambria Math" w:hAnsi="Cambria Math"/>
                  <w:szCs w:val="24"/>
                </w:rPr>
              </m:ctrlPr>
            </m:dPr>
            <m:e>
              <m:r>
                <w:rPr>
                  <w:rFonts w:ascii="Cambria Math" w:hAnsi="Cambria Math"/>
                  <w:szCs w:val="24"/>
                </w:rPr>
                <m:t xml:space="preserve">   </m:t>
              </m:r>
              <m:eqArr>
                <m:eqArrPr>
                  <m:ctrlPr>
                    <w:rPr>
                      <w:rFonts w:ascii="Cambria Math" w:hAnsi="Cambria Math"/>
                      <w:szCs w:val="24"/>
                    </w:rPr>
                  </m:ctrlPr>
                </m:eqArrPr>
                <m:e>
                  <m:r>
                    <m:rPr>
                      <m:sty m:val="p"/>
                    </m:rPr>
                    <w:rPr>
                      <w:rFonts w:ascii="Cambria Math" w:hAnsi="Cambria Math"/>
                      <w:szCs w:val="24"/>
                    </w:rPr>
                    <m:t>1</m:t>
                  </m:r>
                </m:e>
                <m:e>
                  <m:r>
                    <m:rPr>
                      <m:sty m:val="p"/>
                    </m:rPr>
                    <w:rPr>
                      <w:rFonts w:ascii="Cambria Math" w:hAnsi="Cambria Math"/>
                      <w:szCs w:val="24"/>
                    </w:rPr>
                    <m:t>0</m:t>
                  </m:r>
                </m:e>
              </m:eqArr>
              <m:r>
                <m:rPr>
                  <m:sty m:val="p"/>
                </m:rPr>
                <w:rPr>
                  <w:rFonts w:ascii="Cambria Math" w:hAnsi="Cambria Math"/>
                  <w:szCs w:val="24"/>
                </w:rPr>
                <m:t xml:space="preserve">    </m:t>
              </m:r>
              <m:eqArr>
                <m:eqArrPr>
                  <m:ctrlPr>
                    <w:rPr>
                      <w:rFonts w:ascii="Cambria Math" w:hAnsi="Cambria Math"/>
                      <w:szCs w:val="24"/>
                    </w:rPr>
                  </m:ctrlPr>
                </m:eqArrPr>
                <m:e>
                  <m:r>
                    <m:rPr>
                      <m:sty m:val="p"/>
                    </m:rPr>
                    <w:rPr>
                      <w:rFonts w:ascii="Cambria Math" w:hAnsi="Cambria Math"/>
                      <w:szCs w:val="24"/>
                    </w:rPr>
                    <m:t>Heart Disease Detected</m:t>
                  </m:r>
                </m:e>
                <m:e>
                  <m:r>
                    <m:rPr>
                      <m:sty m:val="p"/>
                    </m:rPr>
                    <w:rPr>
                      <w:rFonts w:ascii="Cambria Math" w:hAnsi="Cambria Math"/>
                      <w:szCs w:val="24"/>
                    </w:rPr>
                    <m:t>No detection</m:t>
                  </m:r>
                </m:e>
              </m:eqArr>
            </m:e>
          </m:d>
        </m:oMath>
      </m:oMathPara>
    </w:p>
    <w:p w:rsidR="009E6DC1" w:rsidRDefault="009E6DC1" w:rsidP="009E6DC1">
      <w:pPr>
        <w:tabs>
          <w:tab w:val="left" w:pos="3045"/>
        </w:tabs>
      </w:pPr>
      <w:r>
        <w:tab/>
      </w:r>
    </w:p>
    <w:p w:rsidR="009E6DC1" w:rsidRPr="00350298" w:rsidRDefault="009E6DC1" w:rsidP="009E6DC1">
      <m:oMathPara>
        <m:oMath>
          <m:r>
            <w:rPr>
              <w:rFonts w:ascii="Cambria Math" w:hAnsi="Cambria Math"/>
              <w:szCs w:val="24"/>
            </w:rPr>
            <m:t>KS=</m:t>
          </m:r>
          <m:func>
            <m:funcPr>
              <m:ctrlPr>
                <w:rPr>
                  <w:rFonts w:ascii="Cambria Math" w:hAnsi="Cambria Math"/>
                  <w:i/>
                  <w:szCs w:val="24"/>
                </w:rPr>
              </m:ctrlPr>
            </m:funcPr>
            <m:fName>
              <m:limLow>
                <m:limLowPr>
                  <m:ctrlPr>
                    <w:rPr>
                      <w:rFonts w:ascii="Cambria Math" w:hAnsi="Cambria Math"/>
                      <w:i/>
                      <w:szCs w:val="24"/>
                    </w:rPr>
                  </m:ctrlPr>
                </m:limLowPr>
                <m:e>
                  <m:r>
                    <m:rPr>
                      <m:sty m:val="p"/>
                    </m:rPr>
                    <w:rPr>
                      <w:rFonts w:ascii="Cambria Math" w:hAnsi="Cambria Math"/>
                      <w:szCs w:val="24"/>
                    </w:rPr>
                    <m:t>max</m:t>
                  </m:r>
                </m:e>
                <m:lim>
                  <m:r>
                    <m:rPr>
                      <m:sty m:val="p"/>
                    </m:rPr>
                    <w:rPr>
                      <w:rFonts w:ascii="Cambria Math" w:hAnsi="Cambria Math"/>
                      <w:szCs w:val="24"/>
                    </w:rPr>
                    <m:t>a∈[L,H]</m:t>
                  </m:r>
                </m:lim>
              </m:limLow>
            </m:fName>
            <m:e>
              <m:d>
                <m:dPr>
                  <m:begChr m:val="|"/>
                  <m:endChr m:val="|"/>
                  <m:ctrlPr>
                    <w:rPr>
                      <w:rFonts w:ascii="Cambria Math" w:hAnsi="Cambria Math"/>
                      <w:i/>
                      <w:szCs w:val="24"/>
                    </w:rPr>
                  </m:ctrlPr>
                </m:dPr>
                <m:e>
                  <m:sSub>
                    <m:sSubPr>
                      <m:ctrlPr>
                        <w:rPr>
                          <w:rFonts w:ascii="Cambria Math" w:hAnsi="Cambria Math"/>
                          <w:szCs w:val="24"/>
                        </w:rPr>
                      </m:ctrlPr>
                    </m:sSubPr>
                    <m:e>
                      <m:r>
                        <m:rPr>
                          <m:sty m:val="p"/>
                        </m:rPr>
                        <w:rPr>
                          <w:rFonts w:ascii="Cambria Math" w:hAnsi="Cambria Math"/>
                          <w:szCs w:val="24"/>
                        </w:rPr>
                        <m:t>F</m:t>
                      </m:r>
                    </m:e>
                    <m:sub>
                      <m:r>
                        <m:rPr>
                          <m:sty m:val="p"/>
                        </m:rPr>
                        <w:rPr>
                          <w:rFonts w:ascii="Cambria Math" w:hAnsi="Cambria Math"/>
                          <w:szCs w:val="24"/>
                        </w:rPr>
                        <m:t>n.disease</m:t>
                      </m:r>
                    </m:sub>
                  </m:sSub>
                  <m:d>
                    <m:dPr>
                      <m:ctrlPr>
                        <w:rPr>
                          <w:rFonts w:ascii="Cambria Math" w:hAnsi="Cambria Math"/>
                          <w:szCs w:val="24"/>
                        </w:rPr>
                      </m:ctrlPr>
                    </m:dPr>
                    <m:e>
                      <m:r>
                        <m:rPr>
                          <m:sty m:val="p"/>
                        </m:rPr>
                        <w:rPr>
                          <w:rFonts w:ascii="Cambria Math" w:hAnsi="Cambria Math"/>
                          <w:szCs w:val="24"/>
                        </w:rPr>
                        <m:t>a</m:t>
                      </m:r>
                    </m:e>
                  </m:d>
                  <m:r>
                    <w:rPr>
                      <w:rFonts w:ascii="Cambria Math" w:hAnsi="Cambria Math"/>
                      <w:szCs w:val="24"/>
                    </w:rPr>
                    <m:t>-</m:t>
                  </m:r>
                  <m:sSub>
                    <m:sSubPr>
                      <m:ctrlPr>
                        <w:rPr>
                          <w:rFonts w:ascii="Cambria Math" w:hAnsi="Cambria Math"/>
                          <w:szCs w:val="24"/>
                        </w:rPr>
                      </m:ctrlPr>
                    </m:sSubPr>
                    <m:e>
                      <m:r>
                        <m:rPr>
                          <m:sty m:val="p"/>
                        </m:rPr>
                        <w:rPr>
                          <w:rFonts w:ascii="Cambria Math" w:hAnsi="Cambria Math"/>
                          <w:szCs w:val="24"/>
                        </w:rPr>
                        <m:t>F</m:t>
                      </m:r>
                    </m:e>
                    <m:sub>
                      <m:r>
                        <m:rPr>
                          <m:sty m:val="p"/>
                        </m:rPr>
                        <w:rPr>
                          <w:rFonts w:ascii="Cambria Math" w:hAnsi="Cambria Math"/>
                          <w:szCs w:val="24"/>
                        </w:rPr>
                        <m:t>m.no detection</m:t>
                      </m:r>
                    </m:sub>
                  </m:sSub>
                  <m:d>
                    <m:dPr>
                      <m:ctrlPr>
                        <w:rPr>
                          <w:rFonts w:ascii="Cambria Math" w:hAnsi="Cambria Math"/>
                          <w:szCs w:val="24"/>
                        </w:rPr>
                      </m:ctrlPr>
                    </m:dPr>
                    <m:e>
                      <m:r>
                        <m:rPr>
                          <m:sty m:val="p"/>
                        </m:rPr>
                        <w:rPr>
                          <w:rFonts w:ascii="Cambria Math" w:hAnsi="Cambria Math"/>
                          <w:szCs w:val="24"/>
                        </w:rPr>
                        <m:t>a</m:t>
                      </m:r>
                    </m:e>
                  </m:d>
                </m:e>
              </m:d>
            </m:e>
          </m:func>
        </m:oMath>
      </m:oMathPara>
    </w:p>
    <w:p w:rsidR="00B564FC" w:rsidRDefault="009E6DC1">
      <w:r>
        <w:t xml:space="preserve">For the numerical variables, the KS Index was calculated over the partition by deciles over the variables </w:t>
      </w:r>
    </w:p>
    <w:p w:rsidR="009E6DC1" w:rsidRDefault="00FD7654">
      <w:r>
        <w:t xml:space="preserve">(Note:  Reference in this part to the Appendix section with the results of the </w:t>
      </w:r>
      <w:r w:rsidR="008E01BE">
        <w:t>deciles</w:t>
      </w:r>
      <w:r>
        <w:t xml:space="preserve"> ranges)</w:t>
      </w:r>
    </w:p>
    <w:p w:rsidR="00057ACD" w:rsidRDefault="00305F16">
      <w:pPr>
        <w:rPr>
          <w:u w:val="single"/>
        </w:rPr>
      </w:pPr>
      <w:r>
        <w:rPr>
          <w:noProof/>
          <w:u w:val="single"/>
          <w:lang w:eastAsia="es-VE"/>
        </w:rPr>
        <w:drawing>
          <wp:anchor distT="0" distB="0" distL="114300" distR="114300" simplePos="0" relativeHeight="251659264" behindDoc="0" locked="0" layoutInCell="1" allowOverlap="1">
            <wp:simplePos x="0" y="0"/>
            <wp:positionH relativeFrom="column">
              <wp:posOffset>2987040</wp:posOffset>
            </wp:positionH>
            <wp:positionV relativeFrom="paragraph">
              <wp:posOffset>12700</wp:posOffset>
            </wp:positionV>
            <wp:extent cx="3648075" cy="7715250"/>
            <wp:effectExtent l="19050" t="0" r="9525"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srcRect/>
                    <a:stretch>
                      <a:fillRect/>
                    </a:stretch>
                  </pic:blipFill>
                  <pic:spPr bwMode="auto">
                    <a:xfrm>
                      <a:off x="0" y="0"/>
                      <a:ext cx="3648075" cy="7715250"/>
                    </a:xfrm>
                    <a:prstGeom prst="rect">
                      <a:avLst/>
                    </a:prstGeom>
                    <a:noFill/>
                    <a:ln w="9525">
                      <a:noFill/>
                      <a:miter lim="800000"/>
                      <a:headEnd/>
                      <a:tailEnd/>
                    </a:ln>
                  </pic:spPr>
                </pic:pic>
              </a:graphicData>
            </a:graphic>
          </wp:anchor>
        </w:drawing>
      </w:r>
      <w:r>
        <w:rPr>
          <w:noProof/>
          <w:u w:val="single"/>
          <w:lang w:eastAsia="es-VE"/>
        </w:rPr>
        <w:drawing>
          <wp:anchor distT="0" distB="0" distL="114300" distR="114300" simplePos="0" relativeHeight="251658240" behindDoc="0" locked="0" layoutInCell="1" allowOverlap="1">
            <wp:simplePos x="0" y="0"/>
            <wp:positionH relativeFrom="column">
              <wp:posOffset>-690880</wp:posOffset>
            </wp:positionH>
            <wp:positionV relativeFrom="paragraph">
              <wp:posOffset>117475</wp:posOffset>
            </wp:positionV>
            <wp:extent cx="3725545" cy="5419725"/>
            <wp:effectExtent l="19050" t="0" r="8255"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srcRect/>
                    <a:stretch>
                      <a:fillRect/>
                    </a:stretch>
                  </pic:blipFill>
                  <pic:spPr bwMode="auto">
                    <a:xfrm>
                      <a:off x="0" y="0"/>
                      <a:ext cx="3725545" cy="5419725"/>
                    </a:xfrm>
                    <a:prstGeom prst="rect">
                      <a:avLst/>
                    </a:prstGeom>
                    <a:noFill/>
                    <a:ln w="9525">
                      <a:noFill/>
                      <a:miter lim="800000"/>
                      <a:headEnd/>
                      <a:tailEnd/>
                    </a:ln>
                  </pic:spPr>
                </pic:pic>
              </a:graphicData>
            </a:graphic>
          </wp:anchor>
        </w:drawing>
      </w:r>
    </w:p>
    <w:p w:rsidR="00057ACD" w:rsidRPr="00057ACD" w:rsidRDefault="00057ACD" w:rsidP="00057ACD"/>
    <w:p w:rsidR="00057ACD" w:rsidRPr="00057ACD" w:rsidRDefault="00057ACD" w:rsidP="00057ACD"/>
    <w:p w:rsidR="00057ACD" w:rsidRPr="00057ACD" w:rsidRDefault="00057ACD" w:rsidP="00057ACD"/>
    <w:p w:rsidR="00057ACD" w:rsidRPr="00057ACD" w:rsidRDefault="00057ACD" w:rsidP="00057ACD"/>
    <w:p w:rsidR="00057ACD" w:rsidRPr="00057ACD" w:rsidRDefault="00057ACD" w:rsidP="00057ACD"/>
    <w:p w:rsidR="00057ACD" w:rsidRPr="00057ACD" w:rsidRDefault="00057ACD" w:rsidP="00057ACD"/>
    <w:p w:rsidR="00057ACD" w:rsidRPr="00057ACD" w:rsidRDefault="00057ACD" w:rsidP="00057ACD"/>
    <w:p w:rsidR="00057ACD" w:rsidRPr="00057ACD" w:rsidRDefault="00057ACD" w:rsidP="00057ACD"/>
    <w:p w:rsidR="00057ACD" w:rsidRPr="00057ACD" w:rsidRDefault="00057ACD" w:rsidP="00057ACD"/>
    <w:p w:rsidR="00057ACD" w:rsidRPr="00057ACD" w:rsidRDefault="00057ACD" w:rsidP="00057ACD"/>
    <w:p w:rsidR="00057ACD" w:rsidRPr="00057ACD" w:rsidRDefault="00057ACD" w:rsidP="00057ACD"/>
    <w:p w:rsidR="00057ACD" w:rsidRPr="00057ACD" w:rsidRDefault="00057ACD" w:rsidP="00057ACD"/>
    <w:p w:rsidR="00057ACD" w:rsidRPr="00057ACD" w:rsidRDefault="00057ACD" w:rsidP="00057ACD"/>
    <w:p w:rsidR="00057ACD" w:rsidRPr="00057ACD" w:rsidRDefault="00057ACD" w:rsidP="00057ACD"/>
    <w:p w:rsidR="00057ACD" w:rsidRDefault="00057ACD" w:rsidP="00057ACD"/>
    <w:p w:rsidR="00057ACD" w:rsidRDefault="00057ACD" w:rsidP="00057ACD"/>
    <w:p w:rsidR="00057ACD" w:rsidRPr="00057ACD" w:rsidRDefault="00057ACD" w:rsidP="00057ACD"/>
    <w:p w:rsidR="00057ACD" w:rsidRPr="00057ACD" w:rsidRDefault="00057ACD" w:rsidP="00057ACD"/>
    <w:p w:rsidR="00057ACD" w:rsidRDefault="009A3AB2" w:rsidP="00057ACD">
      <w:r>
        <w:rPr>
          <w:noProof/>
          <w:lang w:eastAsia="es-VE"/>
        </w:rPr>
        <w:lastRenderedPageBreak/>
        <w:drawing>
          <wp:anchor distT="0" distB="0" distL="114300" distR="114300" simplePos="0" relativeHeight="251660288" behindDoc="0" locked="0" layoutInCell="1" allowOverlap="1">
            <wp:simplePos x="0" y="0"/>
            <wp:positionH relativeFrom="column">
              <wp:posOffset>-41910</wp:posOffset>
            </wp:positionH>
            <wp:positionV relativeFrom="paragraph">
              <wp:posOffset>281305</wp:posOffset>
            </wp:positionV>
            <wp:extent cx="1571625" cy="1905000"/>
            <wp:effectExtent l="19050" t="0" r="9525" b="0"/>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srcRect/>
                    <a:stretch>
                      <a:fillRect/>
                    </a:stretch>
                  </pic:blipFill>
                  <pic:spPr bwMode="auto">
                    <a:xfrm>
                      <a:off x="0" y="0"/>
                      <a:ext cx="1571625" cy="1905000"/>
                    </a:xfrm>
                    <a:prstGeom prst="rect">
                      <a:avLst/>
                    </a:prstGeom>
                    <a:noFill/>
                    <a:ln w="9525">
                      <a:noFill/>
                      <a:miter lim="800000"/>
                      <a:headEnd/>
                      <a:tailEnd/>
                    </a:ln>
                  </pic:spPr>
                </pic:pic>
              </a:graphicData>
            </a:graphic>
          </wp:anchor>
        </w:drawing>
      </w:r>
      <w:r w:rsidR="00057ACD">
        <w:t xml:space="preserve">The calculated KS </w:t>
      </w:r>
      <w:r>
        <w:t xml:space="preserve">for numerical variables is </w:t>
      </w:r>
    </w:p>
    <w:p w:rsidR="009A3AB2" w:rsidRDefault="009A3AB2" w:rsidP="00057ACD"/>
    <w:p w:rsidR="009A3AB2" w:rsidRDefault="009A3AB2" w:rsidP="00057ACD"/>
    <w:p w:rsidR="009A3AB2" w:rsidRDefault="009A3AB2" w:rsidP="00057ACD"/>
    <w:p w:rsidR="009A3AB2" w:rsidRDefault="009A3AB2" w:rsidP="00057ACD"/>
    <w:p w:rsidR="009A3AB2" w:rsidRDefault="009A3AB2" w:rsidP="00057ACD"/>
    <w:p w:rsidR="009A3AB2" w:rsidRDefault="009A3AB2" w:rsidP="00057ACD"/>
    <w:p w:rsidR="009A3AB2" w:rsidRDefault="009A3AB2" w:rsidP="009A3AB2">
      <w:r w:rsidRPr="009A3AB2">
        <w:t>According with the KS results, the variable with KS&gt;20% is the variable </w:t>
      </w:r>
      <w:proofErr w:type="spellStart"/>
      <w:r w:rsidRPr="009A3AB2">
        <w:t>oldpeak</w:t>
      </w:r>
      <w:proofErr w:type="spellEnd"/>
      <w:r w:rsidRPr="009A3AB2">
        <w:t>, the other variables could not achieve a minimum of 20%. For this reason, </w:t>
      </w:r>
      <w:proofErr w:type="spellStart"/>
      <w:r w:rsidRPr="009A3AB2">
        <w:t>oldpeak</w:t>
      </w:r>
      <w:proofErr w:type="spellEnd"/>
      <w:r w:rsidRPr="009A3AB2">
        <w:t> will be considered like a pre-select variable for the model.</w:t>
      </w:r>
    </w:p>
    <w:p w:rsidR="009A3AB2" w:rsidRDefault="009A3AB2" w:rsidP="009A3AB2">
      <w:r>
        <w:t>For categorical variables</w:t>
      </w:r>
      <w:r w:rsidR="00652AA3">
        <w:t xml:space="preserve">, </w:t>
      </w:r>
      <w:r w:rsidR="00652AA3" w:rsidRPr="00652AA3">
        <w:t xml:space="preserve">the KS&gt;20% are </w:t>
      </w:r>
      <w:r w:rsidR="008E01BE">
        <w:t>evidentiated</w:t>
      </w:r>
      <w:r w:rsidR="00652AA3" w:rsidRPr="00652AA3">
        <w:t xml:space="preserve"> in the variables ca=46%,cp=52%,exang=41%,propension=22%,sex=26%,slope=39%</w:t>
      </w:r>
      <w:r>
        <w:t xml:space="preserve"> </w:t>
      </w:r>
    </w:p>
    <w:p w:rsidR="00B90F15" w:rsidRPr="001A5F8C" w:rsidRDefault="00B90F15" w:rsidP="00B90F15">
      <w:pPr>
        <w:pStyle w:val="Ttulo3"/>
        <w:rPr>
          <w:lang w:val="en-CA"/>
        </w:rPr>
      </w:pPr>
      <w:r w:rsidRPr="001A5F8C">
        <w:rPr>
          <w:lang w:val="en-CA"/>
        </w:rPr>
        <w:t>Normalization</w:t>
      </w:r>
    </w:p>
    <w:p w:rsidR="00AB679E" w:rsidRDefault="00AB679E" w:rsidP="009A3AB2">
      <w:r>
        <w:t>The next important step before apply the classification model is standardized the variables to equilibrate in a same measure all the variables</w:t>
      </w:r>
      <w:r w:rsidR="00BB3589">
        <w:t xml:space="preserve"> without affect the different scales of </w:t>
      </w:r>
      <w:r w:rsidR="00C364D6">
        <w:t xml:space="preserve">measurement </w:t>
      </w:r>
      <w:r w:rsidR="00BB3589">
        <w:t>of each variable</w:t>
      </w:r>
      <w:r>
        <w:t xml:space="preserve">. In this case will be considered a log odds transformation according to the following definition </w:t>
      </w:r>
    </w:p>
    <w:p w:rsidR="00AB679E" w:rsidRDefault="00AB679E" w:rsidP="009A3AB2">
      <m:oMathPara>
        <m:oMath>
          <m:r>
            <w:rPr>
              <w:rFonts w:ascii="Cambria Math" w:hAnsi="Cambria Math"/>
            </w:rPr>
            <m:t>LogO</m:t>
          </m:r>
          <m:r>
            <w:rPr>
              <w:rFonts w:ascii="Cambria Math" w:hAnsi="Cambria Math"/>
            </w:rPr>
            <m:t>dds=</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(Disease Detection)</m:t>
                  </m:r>
                </m:sub>
              </m:sSub>
            </m:num>
            <m:den>
              <m:sSub>
                <m:sSubPr>
                  <m:ctrlPr>
                    <w:rPr>
                      <w:rFonts w:ascii="Cambria Math" w:hAnsi="Cambria Math"/>
                      <w:i/>
                    </w:rPr>
                  </m:ctrlPr>
                </m:sSubPr>
                <m:e>
                  <m:r>
                    <w:rPr>
                      <w:rFonts w:ascii="Cambria Math" w:hAnsi="Cambria Math"/>
                    </w:rPr>
                    <m:t>N</m:t>
                  </m:r>
                </m:e>
                <m:sub>
                  <m:r>
                    <w:rPr>
                      <w:rFonts w:ascii="Cambria Math" w:hAnsi="Cambria Math"/>
                    </w:rPr>
                    <m:t>(No Detection)</m:t>
                  </m:r>
                </m:sub>
              </m:sSub>
            </m:den>
          </m:f>
        </m:oMath>
      </m:oMathPara>
    </w:p>
    <w:p w:rsidR="00B90F15" w:rsidRPr="001A5F8C" w:rsidRDefault="00B90F15" w:rsidP="00B90F15">
      <w:pPr>
        <w:pStyle w:val="Ttulo2"/>
      </w:pPr>
      <w:bookmarkStart w:id="3" w:name="_Toc15124655"/>
      <w:r w:rsidRPr="001A5F8C">
        <w:t>Fitting model</w:t>
      </w:r>
      <w:bookmarkEnd w:id="3"/>
    </w:p>
    <w:p w:rsidR="00B90F15" w:rsidRDefault="00B90F15" w:rsidP="009A3AB2"/>
    <w:p w:rsidR="00AB679E" w:rsidRDefault="00BB3589" w:rsidP="009A3AB2">
      <w:r>
        <w:t>After the normalization of the variables, it will be apply two classification models that fits to the dataset. One is Generalized Linear Model</w:t>
      </w:r>
      <w:r w:rsidR="00786CC0">
        <w:t xml:space="preserve"> - GLM</w:t>
      </w:r>
      <w:r>
        <w:t xml:space="preserve"> with logit function define by </w:t>
      </w:r>
    </w:p>
    <w:p w:rsidR="00BB3589" w:rsidRDefault="00BB3589" w:rsidP="009A3AB2">
      <w:pPr>
        <w:rPr>
          <w:rFonts w:eastAsiaTheme="minorEastAsia"/>
        </w:rPr>
      </w:pPr>
      <m:oMathPara>
        <m:oMath>
          <m:r>
            <w:rPr>
              <w:rFonts w:ascii="Cambria Math" w:hAnsi="Cambria Math"/>
            </w:rPr>
            <m:t>logit</m:t>
          </m:r>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1-π</m:t>
                  </m:r>
                </m:den>
              </m:f>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T</m:t>
              </m:r>
            </m:sup>
          </m:sSup>
          <m:r>
            <w:rPr>
              <w:rFonts w:ascii="Cambria Math" w:hAnsi="Cambria Math"/>
            </w:rPr>
            <m:t>β</m:t>
          </m:r>
        </m:oMath>
      </m:oMathPara>
    </w:p>
    <w:p w:rsidR="00BB3589" w:rsidRDefault="00BB3589" w:rsidP="009A3AB2">
      <w:pPr>
        <w:rPr>
          <w:rFonts w:eastAsiaTheme="minorEastAsia"/>
        </w:rPr>
      </w:pPr>
      <w:r>
        <w:rPr>
          <w:rFonts w:eastAsiaTheme="minorEastAsia"/>
        </w:rPr>
        <w:t xml:space="preserve">And it  will be consider a Support Vectorial Machine SVM with a </w:t>
      </w:r>
      <w:r w:rsidR="008E01BE">
        <w:rPr>
          <w:rFonts w:eastAsiaTheme="minorEastAsia"/>
        </w:rPr>
        <w:t>sigmoid</w:t>
      </w:r>
      <w:r>
        <w:rPr>
          <w:rFonts w:eastAsiaTheme="minorEastAsia"/>
        </w:rPr>
        <w:t xml:space="preserve"> kernel define by</w:t>
      </w:r>
    </w:p>
    <w:p w:rsidR="00985C0B" w:rsidRDefault="00BB3589" w:rsidP="009A3AB2">
      <m:oMathPara>
        <m:oMath>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e>
          </m:d>
          <m:r>
            <w:rPr>
              <w:rFonts w:ascii="Cambria Math" w:hAnsi="Cambria Math"/>
            </w:rPr>
            <m:t>=tanh</m:t>
          </m:r>
          <m:d>
            <m:dPr>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-b</m:t>
              </m:r>
            </m:e>
          </m:d>
        </m:oMath>
      </m:oMathPara>
    </w:p>
    <w:p w:rsidR="00BB3589" w:rsidRDefault="00985C0B" w:rsidP="00985C0B">
      <w:r>
        <w:t xml:space="preserve">To this particular case, the SVM can be applied since as the volume of the data </w:t>
      </w:r>
      <w:r w:rsidR="00786CC0">
        <w:t xml:space="preserve">is </w:t>
      </w:r>
      <w:r w:rsidR="008E01BE">
        <w:t>manageable</w:t>
      </w:r>
      <w:r w:rsidR="00786CC0">
        <w:t xml:space="preserve"> to apply this method. </w:t>
      </w:r>
    </w:p>
    <w:p w:rsidR="00786CC0" w:rsidRDefault="00786CC0" w:rsidP="00985C0B">
      <w:pPr>
        <w:rPr>
          <w:rFonts w:eastAsiaTheme="minorEastAsia"/>
        </w:rPr>
      </w:pPr>
      <w:r>
        <w:lastRenderedPageBreak/>
        <w:t xml:space="preserve">For the GLM application is used the library GLM from </w:t>
      </w:r>
      <w:proofErr w:type="spellStart"/>
      <w:r>
        <w:t>statsmodels</w:t>
      </w:r>
      <w:proofErr w:type="spellEnd"/>
      <w:r>
        <w:t xml:space="preserve"> module where it will be </w:t>
      </w:r>
      <w:r w:rsidR="004773F9">
        <w:t>consider</w:t>
      </w:r>
      <w:r>
        <w:t xml:space="preserve"> according to the evaluation of performance indicators such as P values, </w:t>
      </w:r>
      <w:proofErr w:type="spellStart"/>
      <w:r>
        <w:t>Akaike</w:t>
      </w:r>
      <w:proofErr w:type="spellEnd"/>
      <w:r>
        <w:t xml:space="preserve"> Information Criterion </w:t>
      </w:r>
      <w:r w:rsidR="004773F9">
        <w:t xml:space="preserve">the decanting of the variables that contribute to the model </w:t>
      </w:r>
      <w:r w:rsidR="008E01BE" w:rsidRPr="008E01BE">
        <w:t>significantly</w:t>
      </w:r>
      <w:r w:rsidR="004773F9">
        <w:t xml:space="preserve">, </w:t>
      </w:r>
      <w:proofErr w:type="spellStart"/>
      <w:r w:rsidR="004773F9">
        <w:t>i.e</w:t>
      </w:r>
      <w:proofErr w:type="spellEnd"/>
      <w:r w:rsidR="004773F9">
        <w:t xml:space="preserve">, P values &lt;&lt; α=0.05 that implies that can be rejected the null hypothesis </w:t>
      </w: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=0   ,    ∀i=</m:t>
        </m:r>
        <m:acc>
          <m:accPr>
            <m:chr m:val="̅"/>
            <m:ctrlPr>
              <w:rPr>
                <w:rFonts w:ascii="Cambria Math" w:hAnsi="Cambria Math"/>
                <w:i/>
              </w:rPr>
            </m:ctrlPr>
          </m:accPr>
          <m:e>
            <m:r>
              <w:rPr>
                <w:rFonts w:ascii="Cambria Math" w:hAnsi="Cambria Math"/>
              </w:rPr>
              <m:t>1,n</m:t>
            </m:r>
          </m:e>
        </m:acc>
      </m:oMath>
      <w:r w:rsidR="001E50B5">
        <w:rPr>
          <w:rFonts w:eastAsiaTheme="minorEastAsia"/>
        </w:rPr>
        <w:t xml:space="preserve">   with decreasing values for the AIC.</w:t>
      </w:r>
    </w:p>
    <w:tbl>
      <w:tblPr>
        <w:tblStyle w:val="Sombreadoclaro-nfasis5"/>
        <w:tblW w:w="0" w:type="auto"/>
        <w:tblLook w:val="04A0"/>
      </w:tblPr>
      <w:tblGrid>
        <w:gridCol w:w="4489"/>
        <w:gridCol w:w="4489"/>
      </w:tblGrid>
      <w:tr w:rsidR="00B60117" w:rsidTr="00B60117">
        <w:trPr>
          <w:cnfStyle w:val="100000000000"/>
        </w:trPr>
        <w:tc>
          <w:tcPr>
            <w:cnfStyle w:val="001000000000"/>
            <w:tcW w:w="4489" w:type="dxa"/>
          </w:tcPr>
          <w:p w:rsidR="00B60117" w:rsidRDefault="00B60117" w:rsidP="00985C0B">
            <w:pPr>
              <w:rPr>
                <w:rFonts w:eastAsiaTheme="minorEastAsia"/>
              </w:rPr>
            </w:pPr>
            <w:r>
              <w:rPr>
                <w:rFonts w:eastAsiaTheme="minorEastAsia"/>
              </w:rPr>
              <w:t>Variables</w:t>
            </w:r>
          </w:p>
        </w:tc>
        <w:tc>
          <w:tcPr>
            <w:tcW w:w="4489" w:type="dxa"/>
          </w:tcPr>
          <w:p w:rsidR="00B60117" w:rsidRDefault="00B60117" w:rsidP="00985C0B">
            <w:pPr>
              <w:cnfStyle w:val="100000000000"/>
              <w:rPr>
                <w:rFonts w:eastAsiaTheme="minorEastAsia"/>
              </w:rPr>
            </w:pPr>
            <w:r>
              <w:rPr>
                <w:rFonts w:eastAsiaTheme="minorEastAsia"/>
              </w:rPr>
              <w:t>P Values</w:t>
            </w:r>
          </w:p>
        </w:tc>
      </w:tr>
      <w:tr w:rsidR="000C75B6" w:rsidTr="005D6F31">
        <w:trPr>
          <w:cnfStyle w:val="000000100000"/>
        </w:trPr>
        <w:tc>
          <w:tcPr>
            <w:cnfStyle w:val="001000000000"/>
            <w:tcW w:w="4489" w:type="dxa"/>
            <w:tcBorders>
              <w:top w:val="single" w:sz="8" w:space="0" w:color="4BACC6" w:themeColor="accent5"/>
              <w:bottom w:val="nil"/>
            </w:tcBorders>
            <w:shd w:val="clear" w:color="auto" w:fill="E4EBF4"/>
          </w:tcPr>
          <w:p w:rsidR="000C75B6" w:rsidRDefault="000C75B6" w:rsidP="00985C0B">
            <w:pPr>
              <w:rPr>
                <w:rFonts w:eastAsiaTheme="minorEastAsia"/>
              </w:rPr>
            </w:pPr>
            <w:r>
              <w:rPr>
                <w:rFonts w:eastAsiaTheme="minorEastAsia"/>
              </w:rPr>
              <w:t>Intercept</w:t>
            </w:r>
          </w:p>
        </w:tc>
        <w:tc>
          <w:tcPr>
            <w:tcW w:w="4489" w:type="dxa"/>
            <w:shd w:val="clear" w:color="auto" w:fill="FFFFFF" w:themeFill="background1"/>
            <w:vAlign w:val="bottom"/>
          </w:tcPr>
          <w:p w:rsidR="000C75B6" w:rsidRDefault="003C7084">
            <w:pPr>
              <w:jc w:val="right"/>
              <w:cnfStyle w:val="000000100000"/>
              <w:rPr>
                <w:rFonts w:ascii="Calibri" w:hAnsi="Calibri"/>
                <w:color w:val="000000"/>
              </w:rPr>
            </w:pPr>
            <w:r w:rsidRPr="003C7084">
              <w:rPr>
                <w:rFonts w:ascii="Calibri" w:hAnsi="Calibri"/>
                <w:color w:val="000000"/>
              </w:rPr>
              <w:t>2.152368e-43</w:t>
            </w:r>
          </w:p>
        </w:tc>
      </w:tr>
      <w:tr w:rsidR="000C75B6" w:rsidTr="005D6F31">
        <w:tc>
          <w:tcPr>
            <w:cnfStyle w:val="001000000000"/>
            <w:tcW w:w="4489" w:type="dxa"/>
            <w:tcBorders>
              <w:top w:val="nil"/>
              <w:bottom w:val="nil"/>
            </w:tcBorders>
            <w:shd w:val="clear" w:color="auto" w:fill="E4EBF4"/>
          </w:tcPr>
          <w:p w:rsidR="000C75B6" w:rsidRDefault="000C75B6" w:rsidP="00985C0B">
            <w:pPr>
              <w:rPr>
                <w:rFonts w:eastAsiaTheme="minorEastAsia"/>
              </w:rPr>
            </w:pPr>
            <w:r>
              <w:rPr>
                <w:rFonts w:eastAsiaTheme="minorEastAsia"/>
              </w:rPr>
              <w:t xml:space="preserve">LN </w:t>
            </w:r>
            <w:proofErr w:type="spellStart"/>
            <w:r>
              <w:rPr>
                <w:rFonts w:eastAsiaTheme="minorEastAsia"/>
              </w:rPr>
              <w:t>Propension</w:t>
            </w:r>
            <w:proofErr w:type="spellEnd"/>
          </w:p>
        </w:tc>
        <w:tc>
          <w:tcPr>
            <w:tcW w:w="4489" w:type="dxa"/>
            <w:shd w:val="clear" w:color="auto" w:fill="FFFFFF" w:themeFill="background1"/>
            <w:vAlign w:val="bottom"/>
          </w:tcPr>
          <w:p w:rsidR="000C75B6" w:rsidRDefault="003C7084">
            <w:pPr>
              <w:jc w:val="right"/>
              <w:cnfStyle w:val="000000000000"/>
              <w:rPr>
                <w:rFonts w:ascii="Calibri" w:hAnsi="Calibri"/>
                <w:color w:val="000000"/>
              </w:rPr>
            </w:pPr>
            <w:r w:rsidRPr="003C7084">
              <w:rPr>
                <w:rFonts w:ascii="Calibri" w:hAnsi="Calibri"/>
                <w:color w:val="000000"/>
              </w:rPr>
              <w:t>3.385478e-06</w:t>
            </w:r>
          </w:p>
        </w:tc>
      </w:tr>
      <w:tr w:rsidR="000C75B6" w:rsidTr="005D6F31">
        <w:trPr>
          <w:cnfStyle w:val="000000100000"/>
        </w:trPr>
        <w:tc>
          <w:tcPr>
            <w:cnfStyle w:val="001000000000"/>
            <w:tcW w:w="4489" w:type="dxa"/>
            <w:tcBorders>
              <w:top w:val="nil"/>
              <w:bottom w:val="nil"/>
            </w:tcBorders>
            <w:shd w:val="clear" w:color="auto" w:fill="E4EBF4"/>
          </w:tcPr>
          <w:p w:rsidR="000C75B6" w:rsidRDefault="000C75B6" w:rsidP="00985C0B">
            <w:pPr>
              <w:rPr>
                <w:rFonts w:eastAsiaTheme="minorEastAsia"/>
              </w:rPr>
            </w:pPr>
            <w:r>
              <w:rPr>
                <w:rFonts w:eastAsiaTheme="minorEastAsia"/>
              </w:rPr>
              <w:t>LN ca</w:t>
            </w:r>
          </w:p>
        </w:tc>
        <w:tc>
          <w:tcPr>
            <w:tcW w:w="4489" w:type="dxa"/>
            <w:shd w:val="clear" w:color="auto" w:fill="FFFFFF" w:themeFill="background1"/>
            <w:vAlign w:val="bottom"/>
          </w:tcPr>
          <w:p w:rsidR="000C75B6" w:rsidRDefault="003C7084">
            <w:pPr>
              <w:jc w:val="right"/>
              <w:cnfStyle w:val="000000100000"/>
              <w:rPr>
                <w:rFonts w:ascii="Calibri" w:hAnsi="Calibri"/>
                <w:color w:val="000000"/>
              </w:rPr>
            </w:pPr>
            <w:r w:rsidRPr="003C7084">
              <w:rPr>
                <w:rFonts w:ascii="Calibri" w:hAnsi="Calibri"/>
                <w:color w:val="000000"/>
              </w:rPr>
              <w:t>2.231922e-06</w:t>
            </w:r>
          </w:p>
        </w:tc>
      </w:tr>
      <w:tr w:rsidR="000C75B6" w:rsidTr="005D6F31">
        <w:tc>
          <w:tcPr>
            <w:cnfStyle w:val="001000000000"/>
            <w:tcW w:w="4489" w:type="dxa"/>
            <w:tcBorders>
              <w:top w:val="nil"/>
              <w:bottom w:val="nil"/>
            </w:tcBorders>
            <w:shd w:val="clear" w:color="auto" w:fill="E4EBF4"/>
          </w:tcPr>
          <w:p w:rsidR="000C75B6" w:rsidRDefault="000C75B6" w:rsidP="00985C0B">
            <w:pPr>
              <w:rPr>
                <w:rFonts w:eastAsiaTheme="minorEastAsia"/>
              </w:rPr>
            </w:pPr>
            <w:r>
              <w:rPr>
                <w:rFonts w:eastAsiaTheme="minorEastAsia"/>
              </w:rPr>
              <w:t>LN slope</w:t>
            </w:r>
          </w:p>
        </w:tc>
        <w:tc>
          <w:tcPr>
            <w:tcW w:w="4489" w:type="dxa"/>
            <w:shd w:val="clear" w:color="auto" w:fill="FFFFFF" w:themeFill="background1"/>
            <w:vAlign w:val="bottom"/>
          </w:tcPr>
          <w:p w:rsidR="000C75B6" w:rsidRDefault="003C7084">
            <w:pPr>
              <w:jc w:val="right"/>
              <w:cnfStyle w:val="000000000000"/>
              <w:rPr>
                <w:rFonts w:ascii="Calibri" w:hAnsi="Calibri"/>
                <w:color w:val="000000"/>
              </w:rPr>
            </w:pPr>
            <w:r w:rsidRPr="003C7084">
              <w:rPr>
                <w:rFonts w:ascii="Calibri" w:hAnsi="Calibri"/>
                <w:color w:val="000000"/>
              </w:rPr>
              <w:t>1.337189e-03</w:t>
            </w:r>
          </w:p>
        </w:tc>
      </w:tr>
      <w:tr w:rsidR="000C75B6" w:rsidTr="005D6F31">
        <w:trPr>
          <w:cnfStyle w:val="000000100000"/>
        </w:trPr>
        <w:tc>
          <w:tcPr>
            <w:cnfStyle w:val="001000000000"/>
            <w:tcW w:w="4489" w:type="dxa"/>
            <w:tcBorders>
              <w:top w:val="nil"/>
              <w:bottom w:val="nil"/>
            </w:tcBorders>
            <w:shd w:val="clear" w:color="auto" w:fill="E4EBF4"/>
          </w:tcPr>
          <w:p w:rsidR="000C75B6" w:rsidRDefault="000C75B6" w:rsidP="00985C0B">
            <w:pPr>
              <w:rPr>
                <w:rFonts w:eastAsiaTheme="minorEastAsia"/>
              </w:rPr>
            </w:pPr>
            <w:r>
              <w:rPr>
                <w:rFonts w:eastAsiaTheme="minorEastAsia"/>
              </w:rPr>
              <w:t xml:space="preserve">LN </w:t>
            </w:r>
            <w:proofErr w:type="spellStart"/>
            <w:r>
              <w:rPr>
                <w:rFonts w:eastAsiaTheme="minorEastAsia"/>
              </w:rPr>
              <w:t>exang</w:t>
            </w:r>
            <w:proofErr w:type="spellEnd"/>
          </w:p>
        </w:tc>
        <w:tc>
          <w:tcPr>
            <w:tcW w:w="4489" w:type="dxa"/>
            <w:shd w:val="clear" w:color="auto" w:fill="FFFFFF" w:themeFill="background1"/>
            <w:vAlign w:val="bottom"/>
          </w:tcPr>
          <w:p w:rsidR="000C75B6" w:rsidRDefault="003C7084">
            <w:pPr>
              <w:jc w:val="right"/>
              <w:cnfStyle w:val="000000100000"/>
              <w:rPr>
                <w:rFonts w:ascii="Calibri" w:hAnsi="Calibri"/>
                <w:color w:val="000000"/>
              </w:rPr>
            </w:pPr>
            <w:r w:rsidRPr="003C7084">
              <w:rPr>
                <w:rFonts w:ascii="Calibri" w:hAnsi="Calibri"/>
                <w:color w:val="000000"/>
              </w:rPr>
              <w:t>1.820553e-04</w:t>
            </w:r>
          </w:p>
        </w:tc>
      </w:tr>
      <w:tr w:rsidR="000C75B6" w:rsidTr="005D6F31">
        <w:tc>
          <w:tcPr>
            <w:cnfStyle w:val="001000000000"/>
            <w:tcW w:w="4489" w:type="dxa"/>
            <w:tcBorders>
              <w:top w:val="nil"/>
              <w:bottom w:val="nil"/>
            </w:tcBorders>
            <w:shd w:val="clear" w:color="auto" w:fill="E4EBF4"/>
          </w:tcPr>
          <w:p w:rsidR="000C75B6" w:rsidRDefault="000C75B6" w:rsidP="00985C0B">
            <w:pPr>
              <w:rPr>
                <w:rFonts w:eastAsiaTheme="minorEastAsia"/>
              </w:rPr>
            </w:pPr>
            <w:r>
              <w:rPr>
                <w:rFonts w:eastAsiaTheme="minorEastAsia"/>
              </w:rPr>
              <w:t>LN cp</w:t>
            </w:r>
          </w:p>
        </w:tc>
        <w:tc>
          <w:tcPr>
            <w:tcW w:w="4489" w:type="dxa"/>
            <w:tcBorders>
              <w:bottom w:val="nil"/>
            </w:tcBorders>
            <w:shd w:val="clear" w:color="auto" w:fill="FFFFFF" w:themeFill="background1"/>
            <w:vAlign w:val="bottom"/>
          </w:tcPr>
          <w:p w:rsidR="000C75B6" w:rsidRDefault="003C7084">
            <w:pPr>
              <w:jc w:val="right"/>
              <w:cnfStyle w:val="000000000000"/>
              <w:rPr>
                <w:rFonts w:ascii="Calibri" w:hAnsi="Calibri"/>
                <w:color w:val="000000"/>
              </w:rPr>
            </w:pPr>
            <w:r w:rsidRPr="003C7084">
              <w:rPr>
                <w:rFonts w:ascii="Calibri" w:hAnsi="Calibri"/>
                <w:color w:val="000000"/>
              </w:rPr>
              <w:t>1.385082e-12</w:t>
            </w:r>
          </w:p>
        </w:tc>
      </w:tr>
      <w:tr w:rsidR="000C75B6" w:rsidTr="000C75B6">
        <w:trPr>
          <w:cnfStyle w:val="000000100000"/>
        </w:trPr>
        <w:tc>
          <w:tcPr>
            <w:cnfStyle w:val="001000000000"/>
            <w:tcW w:w="4489" w:type="dxa"/>
            <w:tcBorders>
              <w:top w:val="nil"/>
              <w:bottom w:val="single" w:sz="8" w:space="0" w:color="4BACC6" w:themeColor="accent5"/>
            </w:tcBorders>
            <w:shd w:val="clear" w:color="auto" w:fill="F7F7F7"/>
          </w:tcPr>
          <w:p w:rsidR="000C75B6" w:rsidRDefault="000C75B6" w:rsidP="00985C0B">
            <w:pPr>
              <w:rPr>
                <w:rFonts w:eastAsiaTheme="minorEastAsia"/>
              </w:rPr>
            </w:pPr>
            <w:r>
              <w:rPr>
                <w:rFonts w:eastAsiaTheme="minorEastAsia"/>
              </w:rPr>
              <w:t>LN sex</w:t>
            </w:r>
          </w:p>
        </w:tc>
        <w:tc>
          <w:tcPr>
            <w:tcW w:w="4489" w:type="dxa"/>
            <w:tcBorders>
              <w:top w:val="nil"/>
              <w:bottom w:val="single" w:sz="8" w:space="0" w:color="4BACC6" w:themeColor="accent5"/>
            </w:tcBorders>
            <w:shd w:val="clear" w:color="auto" w:fill="F7F7F7"/>
            <w:vAlign w:val="bottom"/>
          </w:tcPr>
          <w:p w:rsidR="000C75B6" w:rsidRDefault="003C7084">
            <w:pPr>
              <w:jc w:val="right"/>
              <w:cnfStyle w:val="000000100000"/>
              <w:rPr>
                <w:rFonts w:ascii="Calibri" w:hAnsi="Calibri"/>
                <w:color w:val="000000"/>
              </w:rPr>
            </w:pPr>
            <w:r w:rsidRPr="003C7084">
              <w:rPr>
                <w:rFonts w:ascii="Calibri" w:hAnsi="Calibri"/>
                <w:color w:val="000000"/>
              </w:rPr>
              <w:t>4.001657e-01</w:t>
            </w:r>
          </w:p>
        </w:tc>
      </w:tr>
    </w:tbl>
    <w:p w:rsidR="00B60117" w:rsidRDefault="00B60117" w:rsidP="00985C0B">
      <w:pPr>
        <w:rPr>
          <w:rFonts w:eastAsiaTheme="minorEastAsia"/>
        </w:rPr>
      </w:pPr>
    </w:p>
    <w:p w:rsidR="001E50B5" w:rsidRDefault="001E50B5" w:rsidP="00985C0B">
      <w:r>
        <w:rPr>
          <w:rFonts w:eastAsiaTheme="minorEastAsia"/>
        </w:rPr>
        <w:t xml:space="preserve">At the first application, the results show that the variable </w:t>
      </w:r>
      <m:oMath>
        <m:sSub>
          <m:sSubPr>
            <m:ctrlPr>
              <w:rPr>
                <w:rFonts w:ascii="Cambria Math" w:eastAsiaTheme="minorEastAsia" w:hAnsi="Cambria Math"/>
                <w:i/>
              </w:rPr>
            </m:ctrlPr>
          </m:sSubPr>
          <m:e>
            <m:r>
              <w:rPr>
                <w:rFonts w:ascii="Cambria Math" w:eastAsiaTheme="minorEastAsia" w:hAnsi="Cambria Math"/>
              </w:rPr>
              <m:t>ln</m:t>
            </m:r>
          </m:e>
          <m:sub>
            <m:r>
              <w:rPr>
                <w:rFonts w:ascii="Cambria Math" w:eastAsiaTheme="minorEastAsia" w:hAnsi="Cambria Math"/>
              </w:rPr>
              <m:t>sex</m:t>
            </m:r>
          </m:sub>
        </m:sSub>
      </m:oMath>
      <w:r>
        <w:rPr>
          <w:rFonts w:eastAsiaTheme="minorEastAsia"/>
        </w:rPr>
        <w:t xml:space="preserve"> has a p value= 0.4 &gt; </w:t>
      </w:r>
      <w:r>
        <w:t>α=0.05</w:t>
      </w:r>
      <w:r w:rsidR="000C75B6">
        <w:t>,</w:t>
      </w:r>
      <w:r>
        <w:t xml:space="preserve"> for this reason</w:t>
      </w:r>
      <w:r w:rsidR="000C75B6">
        <w:t>,</w:t>
      </w:r>
      <w:r>
        <w:t xml:space="preserve"> the variable </w:t>
      </w:r>
      <w:r w:rsidR="00C364D6">
        <w:t>cannot</w:t>
      </w:r>
      <w:r>
        <w:t xml:space="preserve"> be reject the null hypothesis and not contribute with the model</w:t>
      </w:r>
      <w:r w:rsidR="000C75B6">
        <w:t xml:space="preserve">. Consequently, will be </w:t>
      </w:r>
      <w:r w:rsidR="008E01BE">
        <w:t>dropped</w:t>
      </w:r>
      <w:r w:rsidR="000C75B6">
        <w:t xml:space="preserve"> from the variables </w:t>
      </w:r>
      <m:oMath>
        <m:sSub>
          <m:sSubPr>
            <m:ctrlPr>
              <w:rPr>
                <w:rFonts w:ascii="Cambria Math" w:eastAsiaTheme="minorEastAsia" w:hAnsi="Cambria Math"/>
                <w:i/>
              </w:rPr>
            </m:ctrlPr>
          </m:sSubPr>
          <m:e>
            <m:r>
              <w:rPr>
                <w:rFonts w:ascii="Cambria Math" w:eastAsiaTheme="minorEastAsia" w:hAnsi="Cambria Math"/>
              </w:rPr>
              <m:t>ln</m:t>
            </m:r>
          </m:e>
          <m:sub>
            <m:r>
              <w:rPr>
                <w:rFonts w:ascii="Cambria Math" w:eastAsiaTheme="minorEastAsia" w:hAnsi="Cambria Math"/>
              </w:rPr>
              <m:t>sex</m:t>
            </m:r>
          </m:sub>
        </m:sSub>
      </m:oMath>
      <w:r w:rsidR="000C75B6">
        <w:t>. Adjusting the new model, the results are the following</w:t>
      </w:r>
    </w:p>
    <w:tbl>
      <w:tblPr>
        <w:tblStyle w:val="Sombreadoclaro-nfasis5"/>
        <w:tblW w:w="0" w:type="auto"/>
        <w:tblLook w:val="04A0"/>
      </w:tblPr>
      <w:tblGrid>
        <w:gridCol w:w="4489"/>
        <w:gridCol w:w="4489"/>
      </w:tblGrid>
      <w:tr w:rsidR="000C75B6" w:rsidTr="008E7ABD">
        <w:trPr>
          <w:cnfStyle w:val="100000000000"/>
        </w:trPr>
        <w:tc>
          <w:tcPr>
            <w:cnfStyle w:val="001000000000"/>
            <w:tcW w:w="4489" w:type="dxa"/>
          </w:tcPr>
          <w:p w:rsidR="000C75B6" w:rsidRDefault="000C75B6" w:rsidP="008E7ABD">
            <w:pPr>
              <w:rPr>
                <w:rFonts w:eastAsiaTheme="minorEastAsia"/>
              </w:rPr>
            </w:pPr>
            <w:r>
              <w:rPr>
                <w:rFonts w:eastAsiaTheme="minorEastAsia"/>
              </w:rPr>
              <w:t>Variables</w:t>
            </w:r>
          </w:p>
        </w:tc>
        <w:tc>
          <w:tcPr>
            <w:tcW w:w="4489" w:type="dxa"/>
          </w:tcPr>
          <w:p w:rsidR="000C75B6" w:rsidRDefault="000C75B6" w:rsidP="008E7ABD">
            <w:pPr>
              <w:cnfStyle w:val="100000000000"/>
              <w:rPr>
                <w:rFonts w:eastAsiaTheme="minorEastAsia"/>
              </w:rPr>
            </w:pPr>
            <w:r>
              <w:rPr>
                <w:rFonts w:eastAsiaTheme="minorEastAsia"/>
              </w:rPr>
              <w:t>P Values</w:t>
            </w:r>
          </w:p>
        </w:tc>
      </w:tr>
      <w:tr w:rsidR="000C75B6" w:rsidTr="008E7ABD">
        <w:trPr>
          <w:cnfStyle w:val="000000100000"/>
        </w:trPr>
        <w:tc>
          <w:tcPr>
            <w:cnfStyle w:val="001000000000"/>
            <w:tcW w:w="4489" w:type="dxa"/>
            <w:tcBorders>
              <w:top w:val="single" w:sz="8" w:space="0" w:color="4BACC6" w:themeColor="accent5"/>
              <w:bottom w:val="nil"/>
            </w:tcBorders>
            <w:shd w:val="clear" w:color="auto" w:fill="E4EBF4"/>
          </w:tcPr>
          <w:p w:rsidR="000C75B6" w:rsidRDefault="000C75B6" w:rsidP="008E7ABD">
            <w:pPr>
              <w:rPr>
                <w:rFonts w:eastAsiaTheme="minorEastAsia"/>
              </w:rPr>
            </w:pPr>
            <w:r>
              <w:rPr>
                <w:rFonts w:eastAsiaTheme="minorEastAsia"/>
              </w:rPr>
              <w:t>Intercept</w:t>
            </w:r>
          </w:p>
        </w:tc>
        <w:tc>
          <w:tcPr>
            <w:tcW w:w="4489" w:type="dxa"/>
            <w:shd w:val="clear" w:color="auto" w:fill="FFFFFF" w:themeFill="background1"/>
            <w:vAlign w:val="bottom"/>
          </w:tcPr>
          <w:p w:rsidR="000C75B6" w:rsidRDefault="00FD7654" w:rsidP="00FD7654">
            <w:pPr>
              <w:jc w:val="right"/>
              <w:cnfStyle w:val="000000100000"/>
              <w:rPr>
                <w:rFonts w:ascii="Calibri" w:hAnsi="Calibri"/>
                <w:color w:val="000000"/>
              </w:rPr>
            </w:pPr>
            <w:r w:rsidRPr="00FD7654">
              <w:rPr>
                <w:rFonts w:ascii="Calibri" w:hAnsi="Calibri"/>
                <w:color w:val="000000"/>
              </w:rPr>
              <w:t>1.419439e-51</w:t>
            </w:r>
          </w:p>
        </w:tc>
      </w:tr>
      <w:tr w:rsidR="000C75B6" w:rsidTr="008E7ABD">
        <w:tc>
          <w:tcPr>
            <w:cnfStyle w:val="001000000000"/>
            <w:tcW w:w="4489" w:type="dxa"/>
            <w:tcBorders>
              <w:top w:val="nil"/>
              <w:bottom w:val="nil"/>
            </w:tcBorders>
            <w:shd w:val="clear" w:color="auto" w:fill="E4EBF4"/>
          </w:tcPr>
          <w:p w:rsidR="000C75B6" w:rsidRDefault="000C75B6" w:rsidP="008E7ABD">
            <w:pPr>
              <w:rPr>
                <w:rFonts w:eastAsiaTheme="minorEastAsia"/>
              </w:rPr>
            </w:pPr>
            <w:r>
              <w:rPr>
                <w:rFonts w:eastAsiaTheme="minorEastAsia"/>
              </w:rPr>
              <w:t xml:space="preserve">LN </w:t>
            </w:r>
            <w:proofErr w:type="spellStart"/>
            <w:r>
              <w:rPr>
                <w:rFonts w:eastAsiaTheme="minorEastAsia"/>
              </w:rPr>
              <w:t>Propension</w:t>
            </w:r>
            <w:proofErr w:type="spellEnd"/>
          </w:p>
        </w:tc>
        <w:tc>
          <w:tcPr>
            <w:tcW w:w="4489" w:type="dxa"/>
            <w:shd w:val="clear" w:color="auto" w:fill="FFFFFF" w:themeFill="background1"/>
            <w:vAlign w:val="bottom"/>
          </w:tcPr>
          <w:p w:rsidR="000C75B6" w:rsidRDefault="00FD7654" w:rsidP="008E7ABD">
            <w:pPr>
              <w:jc w:val="right"/>
              <w:cnfStyle w:val="000000000000"/>
              <w:rPr>
                <w:rFonts w:ascii="Calibri" w:hAnsi="Calibri"/>
                <w:color w:val="000000"/>
              </w:rPr>
            </w:pPr>
            <w:r w:rsidRPr="00FD7654">
              <w:rPr>
                <w:rFonts w:ascii="Calibri" w:hAnsi="Calibri"/>
                <w:color w:val="000000"/>
              </w:rPr>
              <w:t>4.102678e-06</w:t>
            </w:r>
          </w:p>
        </w:tc>
      </w:tr>
      <w:tr w:rsidR="000C75B6" w:rsidTr="008E7ABD">
        <w:trPr>
          <w:cnfStyle w:val="000000100000"/>
        </w:trPr>
        <w:tc>
          <w:tcPr>
            <w:cnfStyle w:val="001000000000"/>
            <w:tcW w:w="4489" w:type="dxa"/>
            <w:tcBorders>
              <w:top w:val="nil"/>
              <w:bottom w:val="nil"/>
            </w:tcBorders>
            <w:shd w:val="clear" w:color="auto" w:fill="E4EBF4"/>
          </w:tcPr>
          <w:p w:rsidR="000C75B6" w:rsidRDefault="000C75B6" w:rsidP="008E7ABD">
            <w:pPr>
              <w:rPr>
                <w:rFonts w:eastAsiaTheme="minorEastAsia"/>
              </w:rPr>
            </w:pPr>
            <w:r>
              <w:rPr>
                <w:rFonts w:eastAsiaTheme="minorEastAsia"/>
              </w:rPr>
              <w:t>LN ca</w:t>
            </w:r>
          </w:p>
        </w:tc>
        <w:tc>
          <w:tcPr>
            <w:tcW w:w="4489" w:type="dxa"/>
            <w:shd w:val="clear" w:color="auto" w:fill="FFFFFF" w:themeFill="background1"/>
            <w:vAlign w:val="bottom"/>
          </w:tcPr>
          <w:p w:rsidR="000C75B6" w:rsidRDefault="00FD7654" w:rsidP="008E7ABD">
            <w:pPr>
              <w:jc w:val="right"/>
              <w:cnfStyle w:val="000000100000"/>
              <w:rPr>
                <w:rFonts w:ascii="Calibri" w:hAnsi="Calibri"/>
                <w:color w:val="000000"/>
              </w:rPr>
            </w:pPr>
            <w:r w:rsidRPr="00FD7654">
              <w:rPr>
                <w:rFonts w:ascii="Calibri" w:hAnsi="Calibri"/>
                <w:color w:val="000000"/>
              </w:rPr>
              <w:t>1.375774e-06</w:t>
            </w:r>
          </w:p>
        </w:tc>
      </w:tr>
      <w:tr w:rsidR="000C75B6" w:rsidTr="008E7ABD">
        <w:tc>
          <w:tcPr>
            <w:cnfStyle w:val="001000000000"/>
            <w:tcW w:w="4489" w:type="dxa"/>
            <w:tcBorders>
              <w:top w:val="nil"/>
              <w:bottom w:val="nil"/>
            </w:tcBorders>
            <w:shd w:val="clear" w:color="auto" w:fill="E4EBF4"/>
          </w:tcPr>
          <w:p w:rsidR="000C75B6" w:rsidRDefault="000C75B6" w:rsidP="008E7ABD">
            <w:pPr>
              <w:rPr>
                <w:rFonts w:eastAsiaTheme="minorEastAsia"/>
              </w:rPr>
            </w:pPr>
            <w:r>
              <w:rPr>
                <w:rFonts w:eastAsiaTheme="minorEastAsia"/>
              </w:rPr>
              <w:t>LN slope</w:t>
            </w:r>
          </w:p>
        </w:tc>
        <w:tc>
          <w:tcPr>
            <w:tcW w:w="4489" w:type="dxa"/>
            <w:shd w:val="clear" w:color="auto" w:fill="FFFFFF" w:themeFill="background1"/>
            <w:vAlign w:val="bottom"/>
          </w:tcPr>
          <w:p w:rsidR="000C75B6" w:rsidRDefault="00FD7654" w:rsidP="008E7ABD">
            <w:pPr>
              <w:jc w:val="right"/>
              <w:cnfStyle w:val="000000000000"/>
              <w:rPr>
                <w:rFonts w:ascii="Calibri" w:hAnsi="Calibri"/>
                <w:color w:val="000000"/>
              </w:rPr>
            </w:pPr>
            <w:r w:rsidRPr="00FD7654">
              <w:rPr>
                <w:rFonts w:ascii="Calibri" w:hAnsi="Calibri"/>
                <w:color w:val="000000"/>
              </w:rPr>
              <w:t>1.507415e-03</w:t>
            </w:r>
          </w:p>
        </w:tc>
      </w:tr>
      <w:tr w:rsidR="000C75B6" w:rsidTr="003C7084">
        <w:trPr>
          <w:cnfStyle w:val="000000100000"/>
        </w:trPr>
        <w:tc>
          <w:tcPr>
            <w:cnfStyle w:val="001000000000"/>
            <w:tcW w:w="4489" w:type="dxa"/>
            <w:tcBorders>
              <w:top w:val="nil"/>
              <w:bottom w:val="nil"/>
            </w:tcBorders>
            <w:shd w:val="clear" w:color="auto" w:fill="E4EBF4"/>
          </w:tcPr>
          <w:p w:rsidR="000C75B6" w:rsidRDefault="000C75B6" w:rsidP="008E7ABD">
            <w:pPr>
              <w:rPr>
                <w:rFonts w:eastAsiaTheme="minorEastAsia"/>
              </w:rPr>
            </w:pPr>
            <w:r>
              <w:rPr>
                <w:rFonts w:eastAsiaTheme="minorEastAsia"/>
              </w:rPr>
              <w:t xml:space="preserve">LN </w:t>
            </w:r>
            <w:proofErr w:type="spellStart"/>
            <w:r>
              <w:rPr>
                <w:rFonts w:eastAsiaTheme="minorEastAsia"/>
              </w:rPr>
              <w:t>exang</w:t>
            </w:r>
            <w:proofErr w:type="spellEnd"/>
          </w:p>
        </w:tc>
        <w:tc>
          <w:tcPr>
            <w:tcW w:w="4489" w:type="dxa"/>
            <w:tcBorders>
              <w:bottom w:val="nil"/>
            </w:tcBorders>
            <w:shd w:val="clear" w:color="auto" w:fill="FFFFFF" w:themeFill="background1"/>
            <w:vAlign w:val="bottom"/>
          </w:tcPr>
          <w:p w:rsidR="000C75B6" w:rsidRDefault="00FD7654" w:rsidP="008E7ABD">
            <w:pPr>
              <w:jc w:val="right"/>
              <w:cnfStyle w:val="000000100000"/>
              <w:rPr>
                <w:rFonts w:ascii="Calibri" w:hAnsi="Calibri"/>
                <w:color w:val="000000"/>
              </w:rPr>
            </w:pPr>
            <w:r w:rsidRPr="00FD7654">
              <w:rPr>
                <w:rFonts w:ascii="Calibri" w:hAnsi="Calibri"/>
                <w:color w:val="000000"/>
              </w:rPr>
              <w:t>1.474819e-04</w:t>
            </w:r>
          </w:p>
        </w:tc>
      </w:tr>
      <w:tr w:rsidR="000C75B6" w:rsidTr="003C7084">
        <w:tc>
          <w:tcPr>
            <w:cnfStyle w:val="001000000000"/>
            <w:tcW w:w="4489" w:type="dxa"/>
            <w:tcBorders>
              <w:top w:val="nil"/>
              <w:bottom w:val="single" w:sz="8" w:space="0" w:color="4BACC6" w:themeColor="accent5"/>
            </w:tcBorders>
            <w:shd w:val="clear" w:color="auto" w:fill="E4EBF4"/>
          </w:tcPr>
          <w:p w:rsidR="000C75B6" w:rsidRDefault="000C75B6" w:rsidP="008E7ABD">
            <w:pPr>
              <w:rPr>
                <w:rFonts w:eastAsiaTheme="minorEastAsia"/>
              </w:rPr>
            </w:pPr>
            <w:r>
              <w:rPr>
                <w:rFonts w:eastAsiaTheme="minorEastAsia"/>
              </w:rPr>
              <w:t>LN cp</w:t>
            </w:r>
          </w:p>
        </w:tc>
        <w:tc>
          <w:tcPr>
            <w:tcW w:w="4489" w:type="dxa"/>
            <w:tcBorders>
              <w:top w:val="nil"/>
              <w:bottom w:val="single" w:sz="8" w:space="0" w:color="4BACC6" w:themeColor="accent5"/>
            </w:tcBorders>
            <w:shd w:val="clear" w:color="auto" w:fill="FFFFFF" w:themeFill="background1"/>
            <w:vAlign w:val="bottom"/>
          </w:tcPr>
          <w:p w:rsidR="000C75B6" w:rsidRDefault="00FD7654" w:rsidP="008E7ABD">
            <w:pPr>
              <w:jc w:val="right"/>
              <w:cnfStyle w:val="000000000000"/>
              <w:rPr>
                <w:rFonts w:ascii="Calibri" w:hAnsi="Calibri"/>
                <w:color w:val="000000"/>
              </w:rPr>
            </w:pPr>
            <w:r w:rsidRPr="00FD7654">
              <w:rPr>
                <w:rFonts w:ascii="Calibri" w:hAnsi="Calibri"/>
                <w:color w:val="000000"/>
              </w:rPr>
              <w:t>1.260075e-14</w:t>
            </w:r>
          </w:p>
        </w:tc>
      </w:tr>
    </w:tbl>
    <w:p w:rsidR="000C75B6" w:rsidRDefault="000C75B6" w:rsidP="00985C0B"/>
    <w:p w:rsidR="005A5199" w:rsidRDefault="005A5199" w:rsidP="00985C0B">
      <w:r>
        <w:rPr>
          <w:noProof/>
          <w:lang w:eastAsia="es-VE"/>
        </w:rPr>
        <w:drawing>
          <wp:anchor distT="0" distB="0" distL="114300" distR="114300" simplePos="0" relativeHeight="251661312" behindDoc="0" locked="0" layoutInCell="1" allowOverlap="1">
            <wp:simplePos x="0" y="0"/>
            <wp:positionH relativeFrom="column">
              <wp:posOffset>986790</wp:posOffset>
            </wp:positionH>
            <wp:positionV relativeFrom="paragraph">
              <wp:posOffset>1226185</wp:posOffset>
            </wp:positionV>
            <wp:extent cx="3724275" cy="2400300"/>
            <wp:effectExtent l="19050" t="0" r="9525" b="0"/>
            <wp:wrapNone/>
            <wp:docPr id="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srcRect/>
                    <a:stretch>
                      <a:fillRect/>
                    </a:stretch>
                  </pic:blipFill>
                  <pic:spPr bwMode="auto">
                    <a:xfrm>
                      <a:off x="0" y="0"/>
                      <a:ext cx="3724275" cy="2400300"/>
                    </a:xfrm>
                    <a:prstGeom prst="rect">
                      <a:avLst/>
                    </a:prstGeom>
                    <a:noFill/>
                    <a:ln w="9525">
                      <a:noFill/>
                      <a:miter lim="800000"/>
                      <a:headEnd/>
                      <a:tailEnd/>
                    </a:ln>
                  </pic:spPr>
                </pic:pic>
              </a:graphicData>
            </a:graphic>
          </wp:anchor>
        </w:drawing>
      </w:r>
      <w:r w:rsidR="006B3E26" w:rsidRPr="006B3E26">
        <w:t xml:space="preserve">The AIC_2=155.02 &lt; AIC_1=156.29 the AIC reduction represents a good performance of the model, and all the variables have </w:t>
      </w:r>
      <w:proofErr w:type="spellStart"/>
      <w:r w:rsidR="006B3E26" w:rsidRPr="006B3E26">
        <w:t>P_values</w:t>
      </w:r>
      <w:proofErr w:type="spellEnd"/>
      <w:r w:rsidR="006B3E26" w:rsidRPr="006B3E26">
        <w:t>&lt;&lt;α=0.05, hence, all the variables contribute to the mo</w:t>
      </w:r>
      <w:r w:rsidR="0091084F">
        <w:t>del. The next step is considered</w:t>
      </w:r>
      <w:r w:rsidR="006B3E26" w:rsidRPr="006B3E26">
        <w:t xml:space="preserve"> the definition of the probability of disease from the study of the percentiles of 10% over the train set</w:t>
      </w:r>
      <w:r>
        <w:t xml:space="preserve">. </w:t>
      </w:r>
      <w:r w:rsidRPr="005A5199">
        <w:t xml:space="preserve">According to the graphic, the range of the </w:t>
      </w:r>
      <w:r w:rsidR="008E01BE" w:rsidRPr="005A5199">
        <w:t>deciles</w:t>
      </w:r>
      <w:r w:rsidRPr="005A5199">
        <w:t xml:space="preserve"> where it has a definition of separation between heart detection and </w:t>
      </w:r>
      <w:r w:rsidR="0091084F">
        <w:t>not detection</w:t>
      </w:r>
      <w:r w:rsidRPr="005A5199">
        <w:t xml:space="preserve"> is </w:t>
      </w:r>
      <w:r w:rsidR="008E01BE" w:rsidRPr="005A5199">
        <w:t>considered</w:t>
      </w:r>
      <w:r w:rsidR="0091084F">
        <w:t xml:space="preserve"> the</w:t>
      </w:r>
      <w:r w:rsidRPr="005A5199">
        <w:t xml:space="preserve"> </w:t>
      </w:r>
      <w:r w:rsidR="0091084F">
        <w:t xml:space="preserve">intersection point like </w:t>
      </w:r>
      <w:r w:rsidRPr="005A5199">
        <w:t>the minimum level of the range 0.618527432515091</w:t>
      </w:r>
    </w:p>
    <w:p w:rsidR="005A5199" w:rsidRDefault="005A5199" w:rsidP="00985C0B"/>
    <w:p w:rsidR="005A5199" w:rsidRDefault="005A5199" w:rsidP="00985C0B"/>
    <w:p w:rsidR="005A5199" w:rsidRDefault="005A5199" w:rsidP="00985C0B"/>
    <w:p w:rsidR="005A5199" w:rsidRDefault="005A5199" w:rsidP="00985C0B"/>
    <w:p w:rsidR="005A5199" w:rsidRDefault="005A5199" w:rsidP="00985C0B"/>
    <w:p w:rsidR="005A5199" w:rsidRDefault="005A5199" w:rsidP="005A5199">
      <w:pPr>
        <w:pStyle w:val="Ttulo2"/>
        <w:rPr>
          <w:rFonts w:asciiTheme="minorHAnsi" w:eastAsiaTheme="minorHAnsi" w:hAnsiTheme="minorHAnsi" w:cstheme="minorBidi"/>
          <w:b w:val="0"/>
          <w:bCs w:val="0"/>
          <w:color w:val="auto"/>
          <w:sz w:val="22"/>
          <w:szCs w:val="22"/>
        </w:rPr>
      </w:pPr>
      <w:bookmarkStart w:id="4" w:name="_Toc15124656"/>
      <w:r>
        <w:rPr>
          <w:rFonts w:asciiTheme="minorHAnsi" w:eastAsiaTheme="minorHAnsi" w:hAnsiTheme="minorHAnsi" w:cstheme="minorBidi"/>
          <w:b w:val="0"/>
          <w:bCs w:val="0"/>
          <w:color w:val="auto"/>
          <w:sz w:val="22"/>
          <w:szCs w:val="22"/>
        </w:rPr>
        <w:lastRenderedPageBreak/>
        <w:t>Finally</w:t>
      </w:r>
      <w:r w:rsidR="00FE089F">
        <w:rPr>
          <w:rFonts w:asciiTheme="minorHAnsi" w:eastAsiaTheme="minorHAnsi" w:hAnsiTheme="minorHAnsi" w:cstheme="minorBidi"/>
          <w:b w:val="0"/>
          <w:bCs w:val="0"/>
          <w:color w:val="auto"/>
          <w:sz w:val="22"/>
          <w:szCs w:val="22"/>
        </w:rPr>
        <w:t>, will be considered</w:t>
      </w:r>
      <w:r w:rsidRPr="005A5199">
        <w:rPr>
          <w:rFonts w:asciiTheme="minorHAnsi" w:eastAsiaTheme="minorHAnsi" w:hAnsiTheme="minorHAnsi" w:cstheme="minorBidi"/>
          <w:b w:val="0"/>
          <w:bCs w:val="0"/>
          <w:color w:val="auto"/>
          <w:sz w:val="22"/>
          <w:szCs w:val="22"/>
        </w:rPr>
        <w:t xml:space="preserve"> the performance of a SVM over the same train and test data to compare with the execution of the GLM model</w:t>
      </w:r>
      <w:r>
        <w:rPr>
          <w:rFonts w:asciiTheme="minorHAnsi" w:eastAsiaTheme="minorHAnsi" w:hAnsiTheme="minorHAnsi" w:cstheme="minorBidi"/>
          <w:b w:val="0"/>
          <w:bCs w:val="0"/>
          <w:color w:val="auto"/>
          <w:sz w:val="22"/>
          <w:szCs w:val="22"/>
        </w:rPr>
        <w:t xml:space="preserve"> using like kernel a </w:t>
      </w:r>
      <w:r w:rsidR="008E01BE">
        <w:rPr>
          <w:rFonts w:asciiTheme="minorHAnsi" w:eastAsiaTheme="minorHAnsi" w:hAnsiTheme="minorHAnsi" w:cstheme="minorBidi"/>
          <w:b w:val="0"/>
          <w:bCs w:val="0"/>
          <w:color w:val="auto"/>
          <w:sz w:val="22"/>
          <w:szCs w:val="22"/>
        </w:rPr>
        <w:t>sigmoid</w:t>
      </w:r>
      <w:r>
        <w:rPr>
          <w:rFonts w:asciiTheme="minorHAnsi" w:eastAsiaTheme="minorHAnsi" w:hAnsiTheme="minorHAnsi" w:cstheme="minorBidi"/>
          <w:b w:val="0"/>
          <w:bCs w:val="0"/>
          <w:color w:val="auto"/>
          <w:sz w:val="22"/>
          <w:szCs w:val="22"/>
        </w:rPr>
        <w:t xml:space="preserve"> adjusting. </w:t>
      </w:r>
    </w:p>
    <w:p w:rsidR="005A5199" w:rsidRPr="005A5199" w:rsidRDefault="005A5199" w:rsidP="005A5199"/>
    <w:p w:rsidR="005A5199" w:rsidRPr="001A5F8C" w:rsidRDefault="005A5199" w:rsidP="005A5199">
      <w:pPr>
        <w:pStyle w:val="Ttulo2"/>
      </w:pPr>
      <w:r w:rsidRPr="001A5F8C">
        <w:t>Testing model</w:t>
      </w:r>
      <w:bookmarkEnd w:id="4"/>
    </w:p>
    <w:p w:rsidR="002E5A3F" w:rsidRDefault="002E5A3F" w:rsidP="00985C0B"/>
    <w:p w:rsidR="002E5A3F" w:rsidRDefault="002E5A3F" w:rsidP="00985C0B">
      <w:r>
        <w:t>MLG Results</w:t>
      </w:r>
    </w:p>
    <w:p w:rsidR="002E5A3F" w:rsidRDefault="002E5A3F" w:rsidP="00985C0B">
      <w:r>
        <w:rPr>
          <w:noProof/>
          <w:lang w:eastAsia="es-VE"/>
        </w:rPr>
        <w:drawing>
          <wp:inline distT="0" distB="0" distL="0" distR="0">
            <wp:extent cx="4267200" cy="2933700"/>
            <wp:effectExtent l="1905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srcRect/>
                    <a:stretch>
                      <a:fillRect/>
                    </a:stretch>
                  </pic:blipFill>
                  <pic:spPr bwMode="auto">
                    <a:xfrm>
                      <a:off x="0" y="0"/>
                      <a:ext cx="4267200" cy="2933700"/>
                    </a:xfrm>
                    <a:prstGeom prst="rect">
                      <a:avLst/>
                    </a:prstGeom>
                    <a:noFill/>
                    <a:ln w="9525">
                      <a:noFill/>
                      <a:miter lim="800000"/>
                      <a:headEnd/>
                      <a:tailEnd/>
                    </a:ln>
                  </pic:spPr>
                </pic:pic>
              </a:graphicData>
            </a:graphic>
          </wp:inline>
        </w:drawing>
      </w:r>
    </w:p>
    <w:p w:rsidR="002E5A3F" w:rsidRDefault="002E5A3F" w:rsidP="00985C0B">
      <w:r>
        <w:rPr>
          <w:noProof/>
          <w:lang w:eastAsia="es-VE"/>
        </w:rPr>
        <w:drawing>
          <wp:inline distT="0" distB="0" distL="0" distR="0">
            <wp:extent cx="4533900" cy="3114675"/>
            <wp:effectExtent l="1905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srcRect/>
                    <a:stretch>
                      <a:fillRect/>
                    </a:stretch>
                  </pic:blipFill>
                  <pic:spPr bwMode="auto">
                    <a:xfrm>
                      <a:off x="0" y="0"/>
                      <a:ext cx="4533900" cy="3114675"/>
                    </a:xfrm>
                    <a:prstGeom prst="rect">
                      <a:avLst/>
                    </a:prstGeom>
                    <a:noFill/>
                    <a:ln w="9525">
                      <a:noFill/>
                      <a:miter lim="800000"/>
                      <a:headEnd/>
                      <a:tailEnd/>
                    </a:ln>
                  </pic:spPr>
                </pic:pic>
              </a:graphicData>
            </a:graphic>
          </wp:inline>
        </w:drawing>
      </w:r>
    </w:p>
    <w:p w:rsidR="002E5A3F" w:rsidRDefault="002E5A3F" w:rsidP="00985C0B"/>
    <w:p w:rsidR="002E5A3F" w:rsidRDefault="002E5A3F" w:rsidP="00985C0B"/>
    <w:p w:rsidR="002E5A3F" w:rsidRDefault="002E5A3F" w:rsidP="00985C0B">
      <w:r>
        <w:rPr>
          <w:noProof/>
          <w:lang w:eastAsia="es-VE"/>
        </w:rPr>
        <w:drawing>
          <wp:inline distT="0" distB="0" distL="0" distR="0">
            <wp:extent cx="4705350" cy="6134100"/>
            <wp:effectExtent l="1905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srcRect/>
                    <a:stretch>
                      <a:fillRect/>
                    </a:stretch>
                  </pic:blipFill>
                  <pic:spPr bwMode="auto">
                    <a:xfrm>
                      <a:off x="0" y="0"/>
                      <a:ext cx="4705350" cy="6134100"/>
                    </a:xfrm>
                    <a:prstGeom prst="rect">
                      <a:avLst/>
                    </a:prstGeom>
                    <a:noFill/>
                    <a:ln w="9525">
                      <a:noFill/>
                      <a:miter lim="800000"/>
                      <a:headEnd/>
                      <a:tailEnd/>
                    </a:ln>
                  </pic:spPr>
                </pic:pic>
              </a:graphicData>
            </a:graphic>
          </wp:inline>
        </w:drawing>
      </w:r>
    </w:p>
    <w:p w:rsidR="002E5A3F" w:rsidRDefault="002E5A3F" w:rsidP="00985C0B"/>
    <w:p w:rsidR="005A5199" w:rsidRDefault="005A5199" w:rsidP="00985C0B">
      <w:r w:rsidRPr="005A5199">
        <w:t>According with the matrix confusion with error type 1</w:t>
      </w:r>
      <w:r w:rsidR="00904703">
        <w:t xml:space="preserve"> and 2 are of 21.9%, with a precis</w:t>
      </w:r>
      <w:r w:rsidRPr="005A5199">
        <w:t xml:space="preserve">ion of 78.4% with no signs of </w:t>
      </w:r>
      <w:proofErr w:type="spellStart"/>
      <w:r w:rsidRPr="005A5199">
        <w:t>overfitting</w:t>
      </w:r>
      <w:proofErr w:type="spellEnd"/>
      <w:r w:rsidRPr="005A5199">
        <w:t xml:space="preserve"> pattern. Analogously, the AUC ROC= </w:t>
      </w:r>
      <w:r w:rsidR="00AE5F5C">
        <w:t>7</w:t>
      </w:r>
      <w:r w:rsidRPr="005A5199">
        <w:t xml:space="preserve">8% &lt;95% considered with good levels of prediction and without overestimate, also the GINI Index = 55% has a good performance. The </w:t>
      </w:r>
      <w:proofErr w:type="spellStart"/>
      <w:r w:rsidRPr="005A5199">
        <w:t>p_values</w:t>
      </w:r>
      <w:proofErr w:type="spellEnd"/>
      <w:r w:rsidRPr="005A5199">
        <w:t xml:space="preserve"> are with α&lt;&lt;0.05 for all the variables so the H0:= Xi=0 </w:t>
      </w:r>
      <w:r w:rsidRPr="005A5199">
        <w:rPr>
          <w:rFonts w:ascii="Cambria Math" w:hAnsi="Cambria Math" w:cs="Cambria Math"/>
        </w:rPr>
        <w:t>∀</w:t>
      </w:r>
      <w:r w:rsidRPr="005A5199">
        <w:rPr>
          <w:rFonts w:ascii="Calibri" w:hAnsi="Calibri" w:cs="Calibri"/>
        </w:rPr>
        <w:t xml:space="preserve"> </w:t>
      </w:r>
      <w:proofErr w:type="spellStart"/>
      <w:r w:rsidRPr="005A5199">
        <w:rPr>
          <w:rFonts w:ascii="Calibri" w:hAnsi="Calibri" w:cs="Calibri"/>
        </w:rPr>
        <w:t>i</w:t>
      </w:r>
      <w:proofErr w:type="spellEnd"/>
      <w:r w:rsidRPr="005A5199">
        <w:rPr>
          <w:rFonts w:ascii="Calibri" w:hAnsi="Calibri" w:cs="Calibri"/>
        </w:rPr>
        <w:t>={1,</w:t>
      </w:r>
      <w:r w:rsidR="00904703">
        <w:rPr>
          <w:rFonts w:ascii="Calibri" w:hAnsi="Calibri" w:cs="Calibri"/>
        </w:rPr>
        <w:t>...,n} ,</w:t>
      </w:r>
      <w:proofErr w:type="spellStart"/>
      <w:r w:rsidR="00904703">
        <w:rPr>
          <w:rFonts w:ascii="Calibri" w:hAnsi="Calibri" w:cs="Calibri"/>
        </w:rPr>
        <w:t>i.e</w:t>
      </w:r>
      <w:proofErr w:type="spellEnd"/>
      <w:r w:rsidR="00904703">
        <w:rPr>
          <w:rFonts w:ascii="Calibri" w:hAnsi="Calibri" w:cs="Calibri"/>
        </w:rPr>
        <w:t>, the variables</w:t>
      </w:r>
      <w:r w:rsidRPr="005A5199">
        <w:rPr>
          <w:rFonts w:ascii="Calibri" w:hAnsi="Calibri" w:cs="Calibri"/>
        </w:rPr>
        <w:t xml:space="preserve"> contribute to the model, thence the null hypothesis can be rejected. Finally, with the residuals analys</w:t>
      </w:r>
      <w:r w:rsidRPr="005A5199">
        <w:t>is</w:t>
      </w:r>
      <w:r w:rsidR="00904703">
        <w:t>,</w:t>
      </w:r>
      <w:r w:rsidRPr="005A5199">
        <w:t xml:space="preserve"> the histogram of the </w:t>
      </w:r>
      <w:r w:rsidR="008E01BE" w:rsidRPr="005A5199">
        <w:t>standardized</w:t>
      </w:r>
      <w:r w:rsidRPr="005A5199">
        <w:t xml:space="preserve"> residuals are centralized on average, but it is </w:t>
      </w:r>
      <w:r w:rsidRPr="005A5199">
        <w:lastRenderedPageBreak/>
        <w:t xml:space="preserve">not </w:t>
      </w:r>
      <w:r w:rsidR="00C364D6" w:rsidRPr="005A5199">
        <w:t>Gaussian</w:t>
      </w:r>
      <w:r w:rsidRPr="005A5199">
        <w:t xml:space="preserve"> distributed because could fit a bimodal distributio</w:t>
      </w:r>
      <w:r w:rsidR="00904703">
        <w:t>n with the begin and final tails</w:t>
      </w:r>
      <w:r w:rsidRPr="005A5199">
        <w:t xml:space="preserve"> with an interruption over the continues frequency, in the same context the </w:t>
      </w:r>
      <w:proofErr w:type="spellStart"/>
      <w:r w:rsidRPr="005A5199">
        <w:t>qqplot</w:t>
      </w:r>
      <w:proofErr w:type="spellEnd"/>
      <w:r w:rsidRPr="005A5199">
        <w:t xml:space="preserve"> and </w:t>
      </w:r>
      <w:proofErr w:type="spellStart"/>
      <w:r w:rsidRPr="005A5199">
        <w:t>qqlines</w:t>
      </w:r>
      <w:proofErr w:type="spellEnd"/>
      <w:r w:rsidRPr="005A5199">
        <w:t xml:space="preserve"> belongs between [-3,3] with and adjustment almost normal distributed.</w:t>
      </w:r>
    </w:p>
    <w:p w:rsidR="005A5199" w:rsidRDefault="00796CA7" w:rsidP="00985C0B">
      <w:r>
        <w:rPr>
          <w:noProof/>
          <w:lang w:eastAsia="es-VE"/>
        </w:rPr>
        <w:drawing>
          <wp:anchor distT="0" distB="0" distL="114300" distR="114300" simplePos="0" relativeHeight="251663360" behindDoc="0" locked="0" layoutInCell="1" allowOverlap="1">
            <wp:simplePos x="0" y="0"/>
            <wp:positionH relativeFrom="column">
              <wp:posOffset>177165</wp:posOffset>
            </wp:positionH>
            <wp:positionV relativeFrom="paragraph">
              <wp:posOffset>313055</wp:posOffset>
            </wp:positionV>
            <wp:extent cx="3537585" cy="2581275"/>
            <wp:effectExtent l="19050" t="0" r="5715"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srcRect/>
                    <a:stretch>
                      <a:fillRect/>
                    </a:stretch>
                  </pic:blipFill>
                  <pic:spPr bwMode="auto">
                    <a:xfrm>
                      <a:off x="0" y="0"/>
                      <a:ext cx="3537585" cy="2581275"/>
                    </a:xfrm>
                    <a:prstGeom prst="rect">
                      <a:avLst/>
                    </a:prstGeom>
                    <a:noFill/>
                    <a:ln w="9525">
                      <a:noFill/>
                      <a:miter lim="800000"/>
                      <a:headEnd/>
                      <a:tailEnd/>
                    </a:ln>
                  </pic:spPr>
                </pic:pic>
              </a:graphicData>
            </a:graphic>
          </wp:anchor>
        </w:drawing>
      </w:r>
      <w:r w:rsidR="002E5A3F">
        <w:t>SVM Results</w:t>
      </w:r>
    </w:p>
    <w:p w:rsidR="002E5A3F" w:rsidRDefault="002E5A3F" w:rsidP="00985C0B"/>
    <w:p w:rsidR="002E5A3F" w:rsidRDefault="002E5A3F" w:rsidP="00985C0B"/>
    <w:p w:rsidR="002E5A3F" w:rsidRDefault="002E5A3F" w:rsidP="00985C0B"/>
    <w:p w:rsidR="00796CA7" w:rsidRDefault="00796CA7" w:rsidP="00985C0B"/>
    <w:p w:rsidR="00796CA7" w:rsidRDefault="00796CA7" w:rsidP="00985C0B"/>
    <w:p w:rsidR="00796CA7" w:rsidRDefault="00796CA7" w:rsidP="00985C0B"/>
    <w:p w:rsidR="00796CA7" w:rsidRDefault="00796CA7" w:rsidP="00985C0B"/>
    <w:p w:rsidR="00372EE0" w:rsidRDefault="00372EE0" w:rsidP="00985C0B">
      <w:r>
        <w:rPr>
          <w:noProof/>
          <w:lang w:eastAsia="es-VE"/>
        </w:rPr>
        <w:drawing>
          <wp:anchor distT="0" distB="0" distL="114300" distR="114300" simplePos="0" relativeHeight="251662336" behindDoc="0" locked="0" layoutInCell="1" allowOverlap="1">
            <wp:simplePos x="0" y="0"/>
            <wp:positionH relativeFrom="column">
              <wp:posOffset>129540</wp:posOffset>
            </wp:positionH>
            <wp:positionV relativeFrom="paragraph">
              <wp:posOffset>619760</wp:posOffset>
            </wp:positionV>
            <wp:extent cx="3228975" cy="2495550"/>
            <wp:effectExtent l="19050" t="0" r="9525"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cstate="print"/>
                    <a:srcRect/>
                    <a:stretch>
                      <a:fillRect/>
                    </a:stretch>
                  </pic:blipFill>
                  <pic:spPr bwMode="auto">
                    <a:xfrm>
                      <a:off x="0" y="0"/>
                      <a:ext cx="3228975" cy="2495550"/>
                    </a:xfrm>
                    <a:prstGeom prst="rect">
                      <a:avLst/>
                    </a:prstGeom>
                    <a:noFill/>
                    <a:ln w="9525">
                      <a:noFill/>
                      <a:miter lim="800000"/>
                      <a:headEnd/>
                      <a:tailEnd/>
                    </a:ln>
                  </pic:spPr>
                </pic:pic>
              </a:graphicData>
            </a:graphic>
          </wp:anchor>
        </w:drawing>
      </w:r>
    </w:p>
    <w:p w:rsidR="00372EE0" w:rsidRPr="00372EE0" w:rsidRDefault="00372EE0" w:rsidP="00372EE0"/>
    <w:p w:rsidR="00372EE0" w:rsidRPr="00372EE0" w:rsidRDefault="00372EE0" w:rsidP="00372EE0"/>
    <w:p w:rsidR="00372EE0" w:rsidRPr="00372EE0" w:rsidRDefault="00372EE0" w:rsidP="00372EE0"/>
    <w:p w:rsidR="00372EE0" w:rsidRPr="00372EE0" w:rsidRDefault="00372EE0" w:rsidP="00372EE0"/>
    <w:p w:rsidR="00372EE0" w:rsidRPr="00372EE0" w:rsidRDefault="00372EE0" w:rsidP="00372EE0"/>
    <w:p w:rsidR="00372EE0" w:rsidRPr="00372EE0" w:rsidRDefault="00372EE0" w:rsidP="00372EE0"/>
    <w:p w:rsidR="00372EE0" w:rsidRPr="00372EE0" w:rsidRDefault="00372EE0" w:rsidP="00372EE0"/>
    <w:p w:rsidR="00372EE0" w:rsidRPr="00372EE0" w:rsidRDefault="00372EE0" w:rsidP="00372EE0"/>
    <w:p w:rsidR="00372EE0" w:rsidRPr="00372EE0" w:rsidRDefault="00372EE0" w:rsidP="00372EE0"/>
    <w:p w:rsidR="00372EE0" w:rsidRDefault="00372EE0" w:rsidP="00372EE0"/>
    <w:p w:rsidR="00372EE0" w:rsidRDefault="00372EE0" w:rsidP="00372EE0">
      <w:r w:rsidRPr="005A5199">
        <w:t xml:space="preserve">In contrast, the SVM model with </w:t>
      </w:r>
      <w:r w:rsidR="008E01BE" w:rsidRPr="005A5199">
        <w:t>sigmoid</w:t>
      </w:r>
      <w:r w:rsidRPr="005A5199">
        <w:t xml:space="preserve"> kernel has a better performance than the GLM model with </w:t>
      </w:r>
      <w:proofErr w:type="spellStart"/>
      <w:r w:rsidRPr="005A5199">
        <w:t>accuracy_glm</w:t>
      </w:r>
      <w:proofErr w:type="spellEnd"/>
      <w:r w:rsidRPr="005A5199">
        <w:t xml:space="preserve">=78% &gt; </w:t>
      </w:r>
      <w:proofErr w:type="spellStart"/>
      <w:r w:rsidRPr="005A5199">
        <w:t>accuracy_svm</w:t>
      </w:r>
      <w:proofErr w:type="spellEnd"/>
      <w:r w:rsidRPr="005A5199">
        <w:t>=83%, analogously, the error rate in the SVM model is 18% while in GLM is 22%, the </w:t>
      </w:r>
      <w:proofErr w:type="spellStart"/>
      <w:r w:rsidRPr="005A5199">
        <w:t>AUC_svm</w:t>
      </w:r>
      <w:proofErr w:type="spellEnd"/>
      <w:r w:rsidRPr="005A5199">
        <w:t xml:space="preserve">=81% &gt; </w:t>
      </w:r>
      <w:proofErr w:type="spellStart"/>
      <w:r w:rsidRPr="005A5199">
        <w:t>AUC_glm</w:t>
      </w:r>
      <w:proofErr w:type="spellEnd"/>
      <w:r w:rsidRPr="005A5199">
        <w:t>=78% and the GINI index is a +7% higher on SVM than GLM.</w:t>
      </w:r>
    </w:p>
    <w:p w:rsidR="00AE5267" w:rsidRDefault="00AE5267" w:rsidP="00AE5267">
      <w:pPr>
        <w:pStyle w:val="Ttulo1"/>
      </w:pPr>
      <w:bookmarkStart w:id="5" w:name="_Toc15124657"/>
      <w:r w:rsidRPr="001A5F8C">
        <w:lastRenderedPageBreak/>
        <w:t>Conclusions:</w:t>
      </w:r>
      <w:bookmarkEnd w:id="5"/>
      <w:r w:rsidRPr="001A5F8C">
        <w:t xml:space="preserve"> </w:t>
      </w:r>
    </w:p>
    <w:p w:rsidR="00AE5267" w:rsidRDefault="00AE5267" w:rsidP="00AE5267"/>
    <w:p w:rsidR="00AE5267" w:rsidRPr="00AE5267" w:rsidRDefault="00AE5267" w:rsidP="00AE5267">
      <w:r>
        <w:t>Only for this study were</w:t>
      </w:r>
      <w:r w:rsidR="00832BB5">
        <w:t xml:space="preserve"> available 14 of 76 variables from</w:t>
      </w:r>
      <w:r>
        <w:t xml:space="preserve"> the original study this exclusions could be important to evaluat</w:t>
      </w:r>
      <w:r w:rsidR="00832BB5">
        <w:t xml:space="preserve">e new combinations of derivate variables that let see some extra interactions that adjust better performances. In this sample the data was not representative over a total population in certain city or country, the selection of the data resembles the visitants that could have a specific doctor during a period of time and </w:t>
      </w:r>
      <w:r w:rsidR="00D933D9">
        <w:t>cannot</w:t>
      </w:r>
      <w:r w:rsidR="00832BB5">
        <w:t xml:space="preserve"> be concluded </w:t>
      </w:r>
      <w:r w:rsidR="00B85C83">
        <w:t>over a deterministic group of study.</w:t>
      </w:r>
    </w:p>
    <w:sectPr w:rsidR="00AE5267" w:rsidRPr="00AE5267" w:rsidSect="00B60117">
      <w:pgSz w:w="12240" w:h="15840"/>
      <w:pgMar w:top="1417" w:right="1701" w:bottom="1417" w:left="1701" w:header="708" w:footer="708" w:gutter="0"/>
      <w:pgBorders w:offsetFrom="page">
        <w:top w:val="single" w:sz="8" w:space="24" w:color="7F7F7F" w:themeColor="text1" w:themeTint="80"/>
        <w:bottom w:val="single" w:sz="8" w:space="24" w:color="7F7F7F" w:themeColor="text1" w:themeTint="80"/>
      </w:pgBorders>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620259"/>
    <w:multiLevelType w:val="multilevel"/>
    <w:tmpl w:val="98C64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57C3D4A"/>
    <w:multiLevelType w:val="multilevel"/>
    <w:tmpl w:val="F7F2A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08"/>
  <w:hyphenationZone w:val="425"/>
  <w:characterSpacingControl w:val="doNotCompress"/>
  <w:compat/>
  <w:rsids>
    <w:rsidRoot w:val="007B169D"/>
    <w:rsid w:val="00041E0E"/>
    <w:rsid w:val="00057ACD"/>
    <w:rsid w:val="00086BA8"/>
    <w:rsid w:val="00090DE5"/>
    <w:rsid w:val="00093A67"/>
    <w:rsid w:val="00093C21"/>
    <w:rsid w:val="000B1BCD"/>
    <w:rsid w:val="000C0ADB"/>
    <w:rsid w:val="000C46BE"/>
    <w:rsid w:val="000C75B6"/>
    <w:rsid w:val="000D3017"/>
    <w:rsid w:val="000D59B6"/>
    <w:rsid w:val="000E105C"/>
    <w:rsid w:val="000E59EE"/>
    <w:rsid w:val="000F2EED"/>
    <w:rsid w:val="000F2F9C"/>
    <w:rsid w:val="000F60E8"/>
    <w:rsid w:val="00107527"/>
    <w:rsid w:val="00110C1E"/>
    <w:rsid w:val="0011197D"/>
    <w:rsid w:val="001154B7"/>
    <w:rsid w:val="00120F23"/>
    <w:rsid w:val="0012269F"/>
    <w:rsid w:val="00122DDA"/>
    <w:rsid w:val="00123EBC"/>
    <w:rsid w:val="0012519E"/>
    <w:rsid w:val="00131A53"/>
    <w:rsid w:val="001349F4"/>
    <w:rsid w:val="001429CA"/>
    <w:rsid w:val="00150584"/>
    <w:rsid w:val="00153959"/>
    <w:rsid w:val="00155752"/>
    <w:rsid w:val="00161770"/>
    <w:rsid w:val="00163A43"/>
    <w:rsid w:val="00174FA9"/>
    <w:rsid w:val="001762CA"/>
    <w:rsid w:val="00185A7A"/>
    <w:rsid w:val="001937D5"/>
    <w:rsid w:val="00195B62"/>
    <w:rsid w:val="001A0409"/>
    <w:rsid w:val="001A4FBB"/>
    <w:rsid w:val="001A50CF"/>
    <w:rsid w:val="001A7359"/>
    <w:rsid w:val="001A775C"/>
    <w:rsid w:val="001A78A1"/>
    <w:rsid w:val="001B78F4"/>
    <w:rsid w:val="001C4E29"/>
    <w:rsid w:val="001D57D8"/>
    <w:rsid w:val="001E50B5"/>
    <w:rsid w:val="001E5784"/>
    <w:rsid w:val="001F0CF5"/>
    <w:rsid w:val="001F18DB"/>
    <w:rsid w:val="00201FA8"/>
    <w:rsid w:val="00205997"/>
    <w:rsid w:val="0021097F"/>
    <w:rsid w:val="00212963"/>
    <w:rsid w:val="00220578"/>
    <w:rsid w:val="0022223F"/>
    <w:rsid w:val="00222522"/>
    <w:rsid w:val="00225E92"/>
    <w:rsid w:val="00230068"/>
    <w:rsid w:val="0023682E"/>
    <w:rsid w:val="00241CA1"/>
    <w:rsid w:val="002430FA"/>
    <w:rsid w:val="00244F62"/>
    <w:rsid w:val="00254E4F"/>
    <w:rsid w:val="00254EF2"/>
    <w:rsid w:val="0025581D"/>
    <w:rsid w:val="00264CB4"/>
    <w:rsid w:val="00266A60"/>
    <w:rsid w:val="002709A8"/>
    <w:rsid w:val="002768C9"/>
    <w:rsid w:val="00285E54"/>
    <w:rsid w:val="002957CB"/>
    <w:rsid w:val="00297FE8"/>
    <w:rsid w:val="002B299D"/>
    <w:rsid w:val="002B4404"/>
    <w:rsid w:val="002B6AD7"/>
    <w:rsid w:val="002B7331"/>
    <w:rsid w:val="002D65B7"/>
    <w:rsid w:val="002D6C9E"/>
    <w:rsid w:val="002E5A3F"/>
    <w:rsid w:val="002E6D60"/>
    <w:rsid w:val="00304D99"/>
    <w:rsid w:val="00305F16"/>
    <w:rsid w:val="0031204E"/>
    <w:rsid w:val="00320B92"/>
    <w:rsid w:val="00334169"/>
    <w:rsid w:val="003345BE"/>
    <w:rsid w:val="0033624C"/>
    <w:rsid w:val="00342179"/>
    <w:rsid w:val="003501E8"/>
    <w:rsid w:val="00350298"/>
    <w:rsid w:val="00351E4E"/>
    <w:rsid w:val="00355C1B"/>
    <w:rsid w:val="00356FBE"/>
    <w:rsid w:val="00365260"/>
    <w:rsid w:val="00366EBB"/>
    <w:rsid w:val="00367EFD"/>
    <w:rsid w:val="00372EE0"/>
    <w:rsid w:val="003749B1"/>
    <w:rsid w:val="00375A3F"/>
    <w:rsid w:val="00377F1C"/>
    <w:rsid w:val="00380CC7"/>
    <w:rsid w:val="00393329"/>
    <w:rsid w:val="00394D3A"/>
    <w:rsid w:val="003A1349"/>
    <w:rsid w:val="003A29A4"/>
    <w:rsid w:val="003A29C9"/>
    <w:rsid w:val="003C309E"/>
    <w:rsid w:val="003C7084"/>
    <w:rsid w:val="003C7C74"/>
    <w:rsid w:val="003D27C8"/>
    <w:rsid w:val="003D6805"/>
    <w:rsid w:val="003E0583"/>
    <w:rsid w:val="004033A1"/>
    <w:rsid w:val="00410F1B"/>
    <w:rsid w:val="00417A32"/>
    <w:rsid w:val="00424F07"/>
    <w:rsid w:val="004253F8"/>
    <w:rsid w:val="004315DB"/>
    <w:rsid w:val="00432F32"/>
    <w:rsid w:val="00437FCE"/>
    <w:rsid w:val="00441B7D"/>
    <w:rsid w:val="004533B6"/>
    <w:rsid w:val="0045757F"/>
    <w:rsid w:val="00465A30"/>
    <w:rsid w:val="00476F0D"/>
    <w:rsid w:val="004773F9"/>
    <w:rsid w:val="00480C19"/>
    <w:rsid w:val="00485961"/>
    <w:rsid w:val="00485D5D"/>
    <w:rsid w:val="0049772D"/>
    <w:rsid w:val="004978B4"/>
    <w:rsid w:val="004A6F29"/>
    <w:rsid w:val="004C3BC6"/>
    <w:rsid w:val="004C4D6E"/>
    <w:rsid w:val="004D1680"/>
    <w:rsid w:val="004D75B0"/>
    <w:rsid w:val="004F3FE9"/>
    <w:rsid w:val="004F48E4"/>
    <w:rsid w:val="00504D86"/>
    <w:rsid w:val="00525767"/>
    <w:rsid w:val="00525CA6"/>
    <w:rsid w:val="0053031A"/>
    <w:rsid w:val="005324A2"/>
    <w:rsid w:val="00533B4D"/>
    <w:rsid w:val="00541B68"/>
    <w:rsid w:val="00556C01"/>
    <w:rsid w:val="00561E3C"/>
    <w:rsid w:val="00581114"/>
    <w:rsid w:val="00583DFC"/>
    <w:rsid w:val="00586838"/>
    <w:rsid w:val="00587D9A"/>
    <w:rsid w:val="005935A8"/>
    <w:rsid w:val="005975E1"/>
    <w:rsid w:val="005A36A1"/>
    <w:rsid w:val="005A5199"/>
    <w:rsid w:val="005B326E"/>
    <w:rsid w:val="005B490A"/>
    <w:rsid w:val="005C194A"/>
    <w:rsid w:val="005D61AC"/>
    <w:rsid w:val="005F5274"/>
    <w:rsid w:val="0060312A"/>
    <w:rsid w:val="006066F9"/>
    <w:rsid w:val="00607CBC"/>
    <w:rsid w:val="006162D7"/>
    <w:rsid w:val="00621D8F"/>
    <w:rsid w:val="0063593F"/>
    <w:rsid w:val="00640119"/>
    <w:rsid w:val="00641B16"/>
    <w:rsid w:val="00647B64"/>
    <w:rsid w:val="00650700"/>
    <w:rsid w:val="00652AA3"/>
    <w:rsid w:val="00665494"/>
    <w:rsid w:val="00673A79"/>
    <w:rsid w:val="0068509D"/>
    <w:rsid w:val="00696541"/>
    <w:rsid w:val="006A7E81"/>
    <w:rsid w:val="006B0933"/>
    <w:rsid w:val="006B21A9"/>
    <w:rsid w:val="006B3C24"/>
    <w:rsid w:val="006B3E26"/>
    <w:rsid w:val="006B680D"/>
    <w:rsid w:val="006B6CFB"/>
    <w:rsid w:val="006C4C8C"/>
    <w:rsid w:val="006C6E9D"/>
    <w:rsid w:val="006D4294"/>
    <w:rsid w:val="006D4AF2"/>
    <w:rsid w:val="006D5E2B"/>
    <w:rsid w:val="006D6B07"/>
    <w:rsid w:val="006E1033"/>
    <w:rsid w:val="006E43F1"/>
    <w:rsid w:val="006E4670"/>
    <w:rsid w:val="006F5C35"/>
    <w:rsid w:val="00701802"/>
    <w:rsid w:val="00701DC3"/>
    <w:rsid w:val="007061D1"/>
    <w:rsid w:val="00706207"/>
    <w:rsid w:val="0070650B"/>
    <w:rsid w:val="00711091"/>
    <w:rsid w:val="00721339"/>
    <w:rsid w:val="00724561"/>
    <w:rsid w:val="0074407D"/>
    <w:rsid w:val="007466A0"/>
    <w:rsid w:val="00752EC0"/>
    <w:rsid w:val="007650A7"/>
    <w:rsid w:val="007706A0"/>
    <w:rsid w:val="00770A8A"/>
    <w:rsid w:val="0077257F"/>
    <w:rsid w:val="00786CC0"/>
    <w:rsid w:val="00794013"/>
    <w:rsid w:val="00794EA3"/>
    <w:rsid w:val="00795075"/>
    <w:rsid w:val="00796CA7"/>
    <w:rsid w:val="007B0A60"/>
    <w:rsid w:val="007B169D"/>
    <w:rsid w:val="007C421F"/>
    <w:rsid w:val="007C4EBC"/>
    <w:rsid w:val="007C561F"/>
    <w:rsid w:val="007C7271"/>
    <w:rsid w:val="007D198A"/>
    <w:rsid w:val="007D207E"/>
    <w:rsid w:val="007D317C"/>
    <w:rsid w:val="007D67A0"/>
    <w:rsid w:val="007E1DE3"/>
    <w:rsid w:val="007E1F11"/>
    <w:rsid w:val="007E3E40"/>
    <w:rsid w:val="007F246B"/>
    <w:rsid w:val="0080256E"/>
    <w:rsid w:val="00814CEE"/>
    <w:rsid w:val="0081539E"/>
    <w:rsid w:val="0081546C"/>
    <w:rsid w:val="00826C5C"/>
    <w:rsid w:val="00827848"/>
    <w:rsid w:val="008304D9"/>
    <w:rsid w:val="00831E8C"/>
    <w:rsid w:val="00832BB5"/>
    <w:rsid w:val="00833725"/>
    <w:rsid w:val="00843112"/>
    <w:rsid w:val="00843B2C"/>
    <w:rsid w:val="008462D4"/>
    <w:rsid w:val="00867436"/>
    <w:rsid w:val="00870C56"/>
    <w:rsid w:val="00873D93"/>
    <w:rsid w:val="0087773B"/>
    <w:rsid w:val="00892273"/>
    <w:rsid w:val="008A07A9"/>
    <w:rsid w:val="008B29A8"/>
    <w:rsid w:val="008B6B8E"/>
    <w:rsid w:val="008C4DC8"/>
    <w:rsid w:val="008D6E1D"/>
    <w:rsid w:val="008E01BE"/>
    <w:rsid w:val="008E16DF"/>
    <w:rsid w:val="008E45F2"/>
    <w:rsid w:val="008E60FF"/>
    <w:rsid w:val="008E7A33"/>
    <w:rsid w:val="008F0E45"/>
    <w:rsid w:val="008F3FDA"/>
    <w:rsid w:val="008F5B30"/>
    <w:rsid w:val="00904703"/>
    <w:rsid w:val="0091084F"/>
    <w:rsid w:val="009167B3"/>
    <w:rsid w:val="00923BD5"/>
    <w:rsid w:val="009245C9"/>
    <w:rsid w:val="00960C33"/>
    <w:rsid w:val="009610E7"/>
    <w:rsid w:val="00961D3A"/>
    <w:rsid w:val="00971088"/>
    <w:rsid w:val="00974C0B"/>
    <w:rsid w:val="00980949"/>
    <w:rsid w:val="00983271"/>
    <w:rsid w:val="00985C0B"/>
    <w:rsid w:val="009A0A71"/>
    <w:rsid w:val="009A0B43"/>
    <w:rsid w:val="009A3AB2"/>
    <w:rsid w:val="009B2D06"/>
    <w:rsid w:val="009C3949"/>
    <w:rsid w:val="009D47C2"/>
    <w:rsid w:val="009E0F2D"/>
    <w:rsid w:val="009E36A5"/>
    <w:rsid w:val="009E4E3F"/>
    <w:rsid w:val="009E6DC1"/>
    <w:rsid w:val="009F265E"/>
    <w:rsid w:val="00A01C37"/>
    <w:rsid w:val="00A039D5"/>
    <w:rsid w:val="00A05DD7"/>
    <w:rsid w:val="00A06E54"/>
    <w:rsid w:val="00A150DB"/>
    <w:rsid w:val="00A25076"/>
    <w:rsid w:val="00A26B7D"/>
    <w:rsid w:val="00A33FA8"/>
    <w:rsid w:val="00A35454"/>
    <w:rsid w:val="00A36FB2"/>
    <w:rsid w:val="00A44784"/>
    <w:rsid w:val="00A53E68"/>
    <w:rsid w:val="00A54E18"/>
    <w:rsid w:val="00A55517"/>
    <w:rsid w:val="00A62EF3"/>
    <w:rsid w:val="00A704CB"/>
    <w:rsid w:val="00A7219B"/>
    <w:rsid w:val="00A722AD"/>
    <w:rsid w:val="00A749A4"/>
    <w:rsid w:val="00A85D07"/>
    <w:rsid w:val="00A90F54"/>
    <w:rsid w:val="00A95A75"/>
    <w:rsid w:val="00AB679E"/>
    <w:rsid w:val="00AC56A4"/>
    <w:rsid w:val="00AC5AF0"/>
    <w:rsid w:val="00AD1386"/>
    <w:rsid w:val="00AD4B1D"/>
    <w:rsid w:val="00AE1F00"/>
    <w:rsid w:val="00AE5267"/>
    <w:rsid w:val="00AE53DF"/>
    <w:rsid w:val="00AE5F5C"/>
    <w:rsid w:val="00AE6C86"/>
    <w:rsid w:val="00AF14F6"/>
    <w:rsid w:val="00B014D2"/>
    <w:rsid w:val="00B05F72"/>
    <w:rsid w:val="00B20846"/>
    <w:rsid w:val="00B22D2A"/>
    <w:rsid w:val="00B3077F"/>
    <w:rsid w:val="00B33282"/>
    <w:rsid w:val="00B3549B"/>
    <w:rsid w:val="00B3551A"/>
    <w:rsid w:val="00B35A3C"/>
    <w:rsid w:val="00B36D21"/>
    <w:rsid w:val="00B5132B"/>
    <w:rsid w:val="00B5575B"/>
    <w:rsid w:val="00B564FC"/>
    <w:rsid w:val="00B60117"/>
    <w:rsid w:val="00B83C25"/>
    <w:rsid w:val="00B849BA"/>
    <w:rsid w:val="00B85C83"/>
    <w:rsid w:val="00B90F15"/>
    <w:rsid w:val="00B9373C"/>
    <w:rsid w:val="00B95890"/>
    <w:rsid w:val="00BB152C"/>
    <w:rsid w:val="00BB3589"/>
    <w:rsid w:val="00BB55FB"/>
    <w:rsid w:val="00BB5D13"/>
    <w:rsid w:val="00BB663E"/>
    <w:rsid w:val="00BB66C1"/>
    <w:rsid w:val="00BB7616"/>
    <w:rsid w:val="00BC07D1"/>
    <w:rsid w:val="00BC70E7"/>
    <w:rsid w:val="00BC7544"/>
    <w:rsid w:val="00BE29F6"/>
    <w:rsid w:val="00BE586C"/>
    <w:rsid w:val="00BF454A"/>
    <w:rsid w:val="00BF569B"/>
    <w:rsid w:val="00BF577F"/>
    <w:rsid w:val="00C003F8"/>
    <w:rsid w:val="00C013A1"/>
    <w:rsid w:val="00C04142"/>
    <w:rsid w:val="00C11FEF"/>
    <w:rsid w:val="00C23E3A"/>
    <w:rsid w:val="00C25343"/>
    <w:rsid w:val="00C26987"/>
    <w:rsid w:val="00C32BF5"/>
    <w:rsid w:val="00C364D6"/>
    <w:rsid w:val="00C40A41"/>
    <w:rsid w:val="00C4227E"/>
    <w:rsid w:val="00C43454"/>
    <w:rsid w:val="00C47D02"/>
    <w:rsid w:val="00C76F5F"/>
    <w:rsid w:val="00C864BA"/>
    <w:rsid w:val="00C946A8"/>
    <w:rsid w:val="00CA1B8A"/>
    <w:rsid w:val="00CA301E"/>
    <w:rsid w:val="00CC14EE"/>
    <w:rsid w:val="00CC6F8F"/>
    <w:rsid w:val="00CD75D1"/>
    <w:rsid w:val="00CE6B88"/>
    <w:rsid w:val="00CF0B00"/>
    <w:rsid w:val="00CF6A36"/>
    <w:rsid w:val="00D02345"/>
    <w:rsid w:val="00D03E87"/>
    <w:rsid w:val="00D15469"/>
    <w:rsid w:val="00D26868"/>
    <w:rsid w:val="00D4154F"/>
    <w:rsid w:val="00D43D81"/>
    <w:rsid w:val="00D51C6E"/>
    <w:rsid w:val="00D82FB1"/>
    <w:rsid w:val="00D83708"/>
    <w:rsid w:val="00D933D9"/>
    <w:rsid w:val="00DA003C"/>
    <w:rsid w:val="00DB499C"/>
    <w:rsid w:val="00DC4BE8"/>
    <w:rsid w:val="00DC5B42"/>
    <w:rsid w:val="00DC66C7"/>
    <w:rsid w:val="00DD2B46"/>
    <w:rsid w:val="00DD629A"/>
    <w:rsid w:val="00DE1B2B"/>
    <w:rsid w:val="00DE6EA6"/>
    <w:rsid w:val="00DF0D5E"/>
    <w:rsid w:val="00DF3E58"/>
    <w:rsid w:val="00E0666F"/>
    <w:rsid w:val="00E206DE"/>
    <w:rsid w:val="00E22B67"/>
    <w:rsid w:val="00E244A2"/>
    <w:rsid w:val="00E34761"/>
    <w:rsid w:val="00E41C4C"/>
    <w:rsid w:val="00E56C4E"/>
    <w:rsid w:val="00E5772B"/>
    <w:rsid w:val="00E6048E"/>
    <w:rsid w:val="00E61729"/>
    <w:rsid w:val="00E63E81"/>
    <w:rsid w:val="00E8730E"/>
    <w:rsid w:val="00E90E81"/>
    <w:rsid w:val="00E91BD7"/>
    <w:rsid w:val="00E924FD"/>
    <w:rsid w:val="00EB077F"/>
    <w:rsid w:val="00EB7026"/>
    <w:rsid w:val="00EB7DCF"/>
    <w:rsid w:val="00EC229E"/>
    <w:rsid w:val="00EC3089"/>
    <w:rsid w:val="00ED56A1"/>
    <w:rsid w:val="00EE0B4B"/>
    <w:rsid w:val="00EE34D8"/>
    <w:rsid w:val="00EE3EC0"/>
    <w:rsid w:val="00EF4667"/>
    <w:rsid w:val="00F0375B"/>
    <w:rsid w:val="00F1743A"/>
    <w:rsid w:val="00F17838"/>
    <w:rsid w:val="00F403C7"/>
    <w:rsid w:val="00F425A4"/>
    <w:rsid w:val="00F5484E"/>
    <w:rsid w:val="00F60818"/>
    <w:rsid w:val="00F62A6C"/>
    <w:rsid w:val="00F6305D"/>
    <w:rsid w:val="00F7716F"/>
    <w:rsid w:val="00F87437"/>
    <w:rsid w:val="00F9016B"/>
    <w:rsid w:val="00F91E12"/>
    <w:rsid w:val="00FA0D66"/>
    <w:rsid w:val="00FA4421"/>
    <w:rsid w:val="00FA665F"/>
    <w:rsid w:val="00FA6E35"/>
    <w:rsid w:val="00FB0098"/>
    <w:rsid w:val="00FB01EB"/>
    <w:rsid w:val="00FB62A7"/>
    <w:rsid w:val="00FC4CF7"/>
    <w:rsid w:val="00FC77F9"/>
    <w:rsid w:val="00FD64CD"/>
    <w:rsid w:val="00FD6BF8"/>
    <w:rsid w:val="00FD7654"/>
    <w:rsid w:val="00FE089F"/>
    <w:rsid w:val="00FE3401"/>
    <w:rsid w:val="00FE384D"/>
    <w:rsid w:val="00FE4B6F"/>
    <w:rsid w:val="00FE6C35"/>
    <w:rsid w:val="00FF0D88"/>
    <w:rsid w:val="00FF251C"/>
    <w:rsid w:val="00FF3511"/>
    <w:rsid w:val="00FF5687"/>
    <w:rsid w:val="00FF7D0F"/>
  </w:rsids>
  <m:mathPr>
    <m:mathFont m:val="Cambria Math"/>
    <m:brkBin m:val="before"/>
    <m:brkBinSub m:val="--"/>
    <m:smallFrac m:val="off"/>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V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772B"/>
    <w:rPr>
      <w:lang w:val="en-CA"/>
    </w:rPr>
  </w:style>
  <w:style w:type="paragraph" w:styleId="Ttulo1">
    <w:name w:val="heading 1"/>
    <w:basedOn w:val="Normal"/>
    <w:next w:val="Normal"/>
    <w:link w:val="Ttulo1Car"/>
    <w:uiPriority w:val="9"/>
    <w:qFormat/>
    <w:rsid w:val="00AE526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semiHidden/>
    <w:unhideWhenUsed/>
    <w:qFormat/>
    <w:rsid w:val="0060312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923BD5"/>
    <w:pPr>
      <w:pBdr>
        <w:top w:val="single" w:sz="6" w:space="2" w:color="4F81BD" w:themeColor="accent1"/>
      </w:pBdr>
      <w:spacing w:before="300" w:after="0"/>
      <w:outlineLvl w:val="2"/>
    </w:pPr>
    <w:rPr>
      <w:rFonts w:eastAsiaTheme="minorEastAsia"/>
      <w:caps/>
      <w:color w:val="243F60" w:themeColor="accent1" w:themeShade="7F"/>
      <w:spacing w:val="15"/>
      <w:szCs w:val="2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7B169D"/>
    <w:rPr>
      <w:color w:val="0000FF"/>
      <w:u w:val="single"/>
    </w:rPr>
  </w:style>
  <w:style w:type="paragraph" w:styleId="Textodeglobo">
    <w:name w:val="Balloon Text"/>
    <w:basedOn w:val="Normal"/>
    <w:link w:val="TextodegloboCar"/>
    <w:uiPriority w:val="99"/>
    <w:semiHidden/>
    <w:unhideWhenUsed/>
    <w:rsid w:val="0035029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50298"/>
    <w:rPr>
      <w:rFonts w:ascii="Tahoma" w:hAnsi="Tahoma" w:cs="Tahoma"/>
      <w:sz w:val="16"/>
      <w:szCs w:val="16"/>
    </w:rPr>
  </w:style>
  <w:style w:type="character" w:styleId="Textodelmarcadordeposicin">
    <w:name w:val="Placeholder Text"/>
    <w:basedOn w:val="Fuentedeprrafopredeter"/>
    <w:uiPriority w:val="99"/>
    <w:semiHidden/>
    <w:rsid w:val="00AB679E"/>
    <w:rPr>
      <w:color w:val="808080"/>
    </w:rPr>
  </w:style>
  <w:style w:type="table" w:styleId="Tablaconcuadrcula">
    <w:name w:val="Table Grid"/>
    <w:basedOn w:val="Tablanormal"/>
    <w:uiPriority w:val="59"/>
    <w:rsid w:val="00B6011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staclara-nfasis5">
    <w:name w:val="Light List Accent 5"/>
    <w:basedOn w:val="Tablanormal"/>
    <w:uiPriority w:val="61"/>
    <w:rsid w:val="00B60117"/>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uadrculamedia3-nfasis1">
    <w:name w:val="Medium Grid 3 Accent 1"/>
    <w:basedOn w:val="Tablanormal"/>
    <w:uiPriority w:val="69"/>
    <w:rsid w:val="00B60117"/>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Listaclara-nfasis11">
    <w:name w:val="Lista clara - Énfasis 11"/>
    <w:basedOn w:val="Tablanormal"/>
    <w:uiPriority w:val="61"/>
    <w:rsid w:val="00B60117"/>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Sombreadoclaro-nfasis11">
    <w:name w:val="Sombreado claro - Énfasis 11"/>
    <w:basedOn w:val="Tablanormal"/>
    <w:uiPriority w:val="60"/>
    <w:rsid w:val="00B60117"/>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5">
    <w:name w:val="Light Shading Accent 5"/>
    <w:basedOn w:val="Tablanormal"/>
    <w:uiPriority w:val="60"/>
    <w:rsid w:val="00B60117"/>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character" w:customStyle="1" w:styleId="Ttulo3Car">
    <w:name w:val="Título 3 Car"/>
    <w:basedOn w:val="Fuentedeprrafopredeter"/>
    <w:link w:val="Ttulo3"/>
    <w:uiPriority w:val="9"/>
    <w:rsid w:val="00923BD5"/>
    <w:rPr>
      <w:rFonts w:eastAsiaTheme="minorEastAsia"/>
      <w:caps/>
      <w:color w:val="243F60" w:themeColor="accent1" w:themeShade="7F"/>
      <w:spacing w:val="15"/>
      <w:szCs w:val="20"/>
      <w:lang w:val="en-US"/>
    </w:rPr>
  </w:style>
  <w:style w:type="character" w:customStyle="1" w:styleId="Ttulo2Car">
    <w:name w:val="Título 2 Car"/>
    <w:basedOn w:val="Fuentedeprrafopredeter"/>
    <w:link w:val="Ttulo2"/>
    <w:uiPriority w:val="9"/>
    <w:semiHidden/>
    <w:rsid w:val="0060312A"/>
    <w:rPr>
      <w:rFonts w:asciiTheme="majorHAnsi" w:eastAsiaTheme="majorEastAsia" w:hAnsiTheme="majorHAnsi" w:cstheme="majorBidi"/>
      <w:b/>
      <w:bCs/>
      <w:color w:val="4F81BD" w:themeColor="accent1"/>
      <w:sz w:val="26"/>
      <w:szCs w:val="26"/>
    </w:rPr>
  </w:style>
  <w:style w:type="character" w:customStyle="1" w:styleId="Ttulo1Car">
    <w:name w:val="Título 1 Car"/>
    <w:basedOn w:val="Fuentedeprrafopredeter"/>
    <w:link w:val="Ttulo1"/>
    <w:uiPriority w:val="9"/>
    <w:rsid w:val="00AE5267"/>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39591865">
      <w:bodyDiv w:val="1"/>
      <w:marLeft w:val="0"/>
      <w:marRight w:val="0"/>
      <w:marTop w:val="0"/>
      <w:marBottom w:val="0"/>
      <w:divBdr>
        <w:top w:val="none" w:sz="0" w:space="0" w:color="auto"/>
        <w:left w:val="none" w:sz="0" w:space="0" w:color="auto"/>
        <w:bottom w:val="none" w:sz="0" w:space="0" w:color="auto"/>
        <w:right w:val="none" w:sz="0" w:space="0" w:color="auto"/>
      </w:divBdr>
    </w:div>
    <w:div w:id="131020681">
      <w:bodyDiv w:val="1"/>
      <w:marLeft w:val="0"/>
      <w:marRight w:val="0"/>
      <w:marTop w:val="0"/>
      <w:marBottom w:val="0"/>
      <w:divBdr>
        <w:top w:val="none" w:sz="0" w:space="0" w:color="auto"/>
        <w:left w:val="none" w:sz="0" w:space="0" w:color="auto"/>
        <w:bottom w:val="none" w:sz="0" w:space="0" w:color="auto"/>
        <w:right w:val="none" w:sz="0" w:space="0" w:color="auto"/>
      </w:divBdr>
    </w:div>
    <w:div w:id="281421547">
      <w:bodyDiv w:val="1"/>
      <w:marLeft w:val="0"/>
      <w:marRight w:val="0"/>
      <w:marTop w:val="0"/>
      <w:marBottom w:val="0"/>
      <w:divBdr>
        <w:top w:val="none" w:sz="0" w:space="0" w:color="auto"/>
        <w:left w:val="none" w:sz="0" w:space="0" w:color="auto"/>
        <w:bottom w:val="none" w:sz="0" w:space="0" w:color="auto"/>
        <w:right w:val="none" w:sz="0" w:space="0" w:color="auto"/>
      </w:divBdr>
    </w:div>
    <w:div w:id="298610023">
      <w:bodyDiv w:val="1"/>
      <w:marLeft w:val="0"/>
      <w:marRight w:val="0"/>
      <w:marTop w:val="0"/>
      <w:marBottom w:val="0"/>
      <w:divBdr>
        <w:top w:val="none" w:sz="0" w:space="0" w:color="auto"/>
        <w:left w:val="none" w:sz="0" w:space="0" w:color="auto"/>
        <w:bottom w:val="none" w:sz="0" w:space="0" w:color="auto"/>
        <w:right w:val="none" w:sz="0" w:space="0" w:color="auto"/>
      </w:divBdr>
    </w:div>
    <w:div w:id="335308635">
      <w:bodyDiv w:val="1"/>
      <w:marLeft w:val="0"/>
      <w:marRight w:val="0"/>
      <w:marTop w:val="0"/>
      <w:marBottom w:val="0"/>
      <w:divBdr>
        <w:top w:val="none" w:sz="0" w:space="0" w:color="auto"/>
        <w:left w:val="none" w:sz="0" w:space="0" w:color="auto"/>
        <w:bottom w:val="none" w:sz="0" w:space="0" w:color="auto"/>
        <w:right w:val="none" w:sz="0" w:space="0" w:color="auto"/>
      </w:divBdr>
    </w:div>
    <w:div w:id="407967081">
      <w:bodyDiv w:val="1"/>
      <w:marLeft w:val="0"/>
      <w:marRight w:val="0"/>
      <w:marTop w:val="0"/>
      <w:marBottom w:val="0"/>
      <w:divBdr>
        <w:top w:val="none" w:sz="0" w:space="0" w:color="auto"/>
        <w:left w:val="none" w:sz="0" w:space="0" w:color="auto"/>
        <w:bottom w:val="none" w:sz="0" w:space="0" w:color="auto"/>
        <w:right w:val="none" w:sz="0" w:space="0" w:color="auto"/>
      </w:divBdr>
    </w:div>
    <w:div w:id="494690117">
      <w:bodyDiv w:val="1"/>
      <w:marLeft w:val="0"/>
      <w:marRight w:val="0"/>
      <w:marTop w:val="0"/>
      <w:marBottom w:val="0"/>
      <w:divBdr>
        <w:top w:val="none" w:sz="0" w:space="0" w:color="auto"/>
        <w:left w:val="none" w:sz="0" w:space="0" w:color="auto"/>
        <w:bottom w:val="none" w:sz="0" w:space="0" w:color="auto"/>
        <w:right w:val="none" w:sz="0" w:space="0" w:color="auto"/>
      </w:divBdr>
    </w:div>
    <w:div w:id="512186584">
      <w:bodyDiv w:val="1"/>
      <w:marLeft w:val="0"/>
      <w:marRight w:val="0"/>
      <w:marTop w:val="0"/>
      <w:marBottom w:val="0"/>
      <w:divBdr>
        <w:top w:val="none" w:sz="0" w:space="0" w:color="auto"/>
        <w:left w:val="none" w:sz="0" w:space="0" w:color="auto"/>
        <w:bottom w:val="none" w:sz="0" w:space="0" w:color="auto"/>
        <w:right w:val="none" w:sz="0" w:space="0" w:color="auto"/>
      </w:divBdr>
    </w:div>
    <w:div w:id="612447312">
      <w:bodyDiv w:val="1"/>
      <w:marLeft w:val="0"/>
      <w:marRight w:val="0"/>
      <w:marTop w:val="0"/>
      <w:marBottom w:val="0"/>
      <w:divBdr>
        <w:top w:val="none" w:sz="0" w:space="0" w:color="auto"/>
        <w:left w:val="none" w:sz="0" w:space="0" w:color="auto"/>
        <w:bottom w:val="none" w:sz="0" w:space="0" w:color="auto"/>
        <w:right w:val="none" w:sz="0" w:space="0" w:color="auto"/>
      </w:divBdr>
    </w:div>
    <w:div w:id="736169152">
      <w:bodyDiv w:val="1"/>
      <w:marLeft w:val="0"/>
      <w:marRight w:val="0"/>
      <w:marTop w:val="0"/>
      <w:marBottom w:val="0"/>
      <w:divBdr>
        <w:top w:val="none" w:sz="0" w:space="0" w:color="auto"/>
        <w:left w:val="none" w:sz="0" w:space="0" w:color="auto"/>
        <w:bottom w:val="none" w:sz="0" w:space="0" w:color="auto"/>
        <w:right w:val="none" w:sz="0" w:space="0" w:color="auto"/>
      </w:divBdr>
    </w:div>
    <w:div w:id="802307556">
      <w:bodyDiv w:val="1"/>
      <w:marLeft w:val="0"/>
      <w:marRight w:val="0"/>
      <w:marTop w:val="0"/>
      <w:marBottom w:val="0"/>
      <w:divBdr>
        <w:top w:val="none" w:sz="0" w:space="0" w:color="auto"/>
        <w:left w:val="none" w:sz="0" w:space="0" w:color="auto"/>
        <w:bottom w:val="none" w:sz="0" w:space="0" w:color="auto"/>
        <w:right w:val="none" w:sz="0" w:space="0" w:color="auto"/>
      </w:divBdr>
    </w:div>
    <w:div w:id="878280126">
      <w:bodyDiv w:val="1"/>
      <w:marLeft w:val="0"/>
      <w:marRight w:val="0"/>
      <w:marTop w:val="0"/>
      <w:marBottom w:val="0"/>
      <w:divBdr>
        <w:top w:val="none" w:sz="0" w:space="0" w:color="auto"/>
        <w:left w:val="none" w:sz="0" w:space="0" w:color="auto"/>
        <w:bottom w:val="none" w:sz="0" w:space="0" w:color="auto"/>
        <w:right w:val="none" w:sz="0" w:space="0" w:color="auto"/>
      </w:divBdr>
    </w:div>
    <w:div w:id="922450943">
      <w:bodyDiv w:val="1"/>
      <w:marLeft w:val="0"/>
      <w:marRight w:val="0"/>
      <w:marTop w:val="0"/>
      <w:marBottom w:val="0"/>
      <w:divBdr>
        <w:top w:val="none" w:sz="0" w:space="0" w:color="auto"/>
        <w:left w:val="none" w:sz="0" w:space="0" w:color="auto"/>
        <w:bottom w:val="none" w:sz="0" w:space="0" w:color="auto"/>
        <w:right w:val="none" w:sz="0" w:space="0" w:color="auto"/>
      </w:divBdr>
    </w:div>
    <w:div w:id="1069111583">
      <w:bodyDiv w:val="1"/>
      <w:marLeft w:val="0"/>
      <w:marRight w:val="0"/>
      <w:marTop w:val="0"/>
      <w:marBottom w:val="0"/>
      <w:divBdr>
        <w:top w:val="none" w:sz="0" w:space="0" w:color="auto"/>
        <w:left w:val="none" w:sz="0" w:space="0" w:color="auto"/>
        <w:bottom w:val="none" w:sz="0" w:space="0" w:color="auto"/>
        <w:right w:val="none" w:sz="0" w:space="0" w:color="auto"/>
      </w:divBdr>
    </w:div>
    <w:div w:id="1087725152">
      <w:bodyDiv w:val="1"/>
      <w:marLeft w:val="0"/>
      <w:marRight w:val="0"/>
      <w:marTop w:val="0"/>
      <w:marBottom w:val="0"/>
      <w:divBdr>
        <w:top w:val="none" w:sz="0" w:space="0" w:color="auto"/>
        <w:left w:val="none" w:sz="0" w:space="0" w:color="auto"/>
        <w:bottom w:val="none" w:sz="0" w:space="0" w:color="auto"/>
        <w:right w:val="none" w:sz="0" w:space="0" w:color="auto"/>
      </w:divBdr>
    </w:div>
    <w:div w:id="1187794583">
      <w:bodyDiv w:val="1"/>
      <w:marLeft w:val="0"/>
      <w:marRight w:val="0"/>
      <w:marTop w:val="0"/>
      <w:marBottom w:val="0"/>
      <w:divBdr>
        <w:top w:val="none" w:sz="0" w:space="0" w:color="auto"/>
        <w:left w:val="none" w:sz="0" w:space="0" w:color="auto"/>
        <w:bottom w:val="none" w:sz="0" w:space="0" w:color="auto"/>
        <w:right w:val="none" w:sz="0" w:space="0" w:color="auto"/>
      </w:divBdr>
    </w:div>
    <w:div w:id="1328242880">
      <w:bodyDiv w:val="1"/>
      <w:marLeft w:val="0"/>
      <w:marRight w:val="0"/>
      <w:marTop w:val="0"/>
      <w:marBottom w:val="0"/>
      <w:divBdr>
        <w:top w:val="none" w:sz="0" w:space="0" w:color="auto"/>
        <w:left w:val="none" w:sz="0" w:space="0" w:color="auto"/>
        <w:bottom w:val="none" w:sz="0" w:space="0" w:color="auto"/>
        <w:right w:val="none" w:sz="0" w:space="0" w:color="auto"/>
      </w:divBdr>
    </w:div>
    <w:div w:id="1662271941">
      <w:bodyDiv w:val="1"/>
      <w:marLeft w:val="0"/>
      <w:marRight w:val="0"/>
      <w:marTop w:val="0"/>
      <w:marBottom w:val="0"/>
      <w:divBdr>
        <w:top w:val="none" w:sz="0" w:space="0" w:color="auto"/>
        <w:left w:val="none" w:sz="0" w:space="0" w:color="auto"/>
        <w:bottom w:val="none" w:sz="0" w:space="0" w:color="auto"/>
        <w:right w:val="none" w:sz="0" w:space="0" w:color="auto"/>
      </w:divBdr>
    </w:div>
    <w:div w:id="1777023062">
      <w:bodyDiv w:val="1"/>
      <w:marLeft w:val="0"/>
      <w:marRight w:val="0"/>
      <w:marTop w:val="0"/>
      <w:marBottom w:val="0"/>
      <w:divBdr>
        <w:top w:val="none" w:sz="0" w:space="0" w:color="auto"/>
        <w:left w:val="none" w:sz="0" w:space="0" w:color="auto"/>
        <w:bottom w:val="none" w:sz="0" w:space="0" w:color="auto"/>
        <w:right w:val="none" w:sz="0" w:space="0" w:color="auto"/>
      </w:divBdr>
    </w:div>
    <w:div w:id="1840121348">
      <w:bodyDiv w:val="1"/>
      <w:marLeft w:val="0"/>
      <w:marRight w:val="0"/>
      <w:marTop w:val="0"/>
      <w:marBottom w:val="0"/>
      <w:divBdr>
        <w:top w:val="none" w:sz="0" w:space="0" w:color="auto"/>
        <w:left w:val="none" w:sz="0" w:space="0" w:color="auto"/>
        <w:bottom w:val="none" w:sz="0" w:space="0" w:color="auto"/>
        <w:right w:val="none" w:sz="0" w:space="0" w:color="auto"/>
      </w:divBdr>
    </w:div>
    <w:div w:id="1916236901">
      <w:bodyDiv w:val="1"/>
      <w:marLeft w:val="0"/>
      <w:marRight w:val="0"/>
      <w:marTop w:val="0"/>
      <w:marBottom w:val="0"/>
      <w:divBdr>
        <w:top w:val="none" w:sz="0" w:space="0" w:color="auto"/>
        <w:left w:val="none" w:sz="0" w:space="0" w:color="auto"/>
        <w:bottom w:val="none" w:sz="0" w:space="0" w:color="auto"/>
        <w:right w:val="none" w:sz="0" w:space="0" w:color="auto"/>
      </w:divBdr>
    </w:div>
    <w:div w:id="1936135151">
      <w:bodyDiv w:val="1"/>
      <w:marLeft w:val="0"/>
      <w:marRight w:val="0"/>
      <w:marTop w:val="0"/>
      <w:marBottom w:val="0"/>
      <w:divBdr>
        <w:top w:val="none" w:sz="0" w:space="0" w:color="auto"/>
        <w:left w:val="none" w:sz="0" w:space="0" w:color="auto"/>
        <w:bottom w:val="none" w:sz="0" w:space="0" w:color="auto"/>
        <w:right w:val="none" w:sz="0" w:space="0" w:color="auto"/>
      </w:divBdr>
    </w:div>
    <w:div w:id="2010792934">
      <w:bodyDiv w:val="1"/>
      <w:marLeft w:val="0"/>
      <w:marRight w:val="0"/>
      <w:marTop w:val="0"/>
      <w:marBottom w:val="0"/>
      <w:divBdr>
        <w:top w:val="none" w:sz="0" w:space="0" w:color="auto"/>
        <w:left w:val="none" w:sz="0" w:space="0" w:color="auto"/>
        <w:bottom w:val="none" w:sz="0" w:space="0" w:color="auto"/>
        <w:right w:val="none" w:sz="0" w:space="0" w:color="auto"/>
      </w:divBdr>
    </w:div>
    <w:div w:id="2063870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hyperlink" Target="https://www.kaggle.com/ronitf/heart-disease-uci"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216</TotalTime>
  <Pages>11</Pages>
  <Words>1624</Words>
  <Characters>8936</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Karen</dc:creator>
  <cp:lastModifiedBy>Karen</cp:lastModifiedBy>
  <cp:revision>27</cp:revision>
  <dcterms:created xsi:type="dcterms:W3CDTF">2019-07-28T02:09:00Z</dcterms:created>
  <dcterms:modified xsi:type="dcterms:W3CDTF">2019-07-28T17:51:00Z</dcterms:modified>
</cp:coreProperties>
</file>