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B4EC5" w14:textId="77777777" w:rsidR="00493660" w:rsidRPr="00225C86" w:rsidRDefault="003E759A">
      <w:pPr>
        <w:pStyle w:val="Title"/>
        <w:rPr>
          <w:rFonts w:ascii="Times New Roman" w:hAnsi="Times New Roman" w:cs="Times New Roman"/>
          <w:color w:val="000000" w:themeColor="text1"/>
          <w:sz w:val="24"/>
          <w:szCs w:val="24"/>
        </w:rPr>
      </w:pPr>
      <w:r w:rsidRPr="00225C86">
        <w:rPr>
          <w:rFonts w:ascii="Times New Roman" w:hAnsi="Times New Roman" w:cs="Times New Roman"/>
          <w:color w:val="000000" w:themeColor="text1"/>
          <w:sz w:val="24"/>
          <w:szCs w:val="24"/>
        </w:rPr>
        <w:t>The effect of lexical frequency on word duration: analyzing corpus data in Spanish and English</w:t>
      </w:r>
    </w:p>
    <w:p w14:paraId="1919BFD3" w14:textId="77777777" w:rsidR="00493660" w:rsidRPr="00225C86" w:rsidRDefault="003E759A" w:rsidP="00225C86">
      <w:pPr>
        <w:pStyle w:val="FirstParagraph"/>
        <w:ind w:firstLine="720"/>
        <w:jc w:val="both"/>
        <w:rPr>
          <w:rFonts w:ascii="Times New Roman" w:hAnsi="Times New Roman" w:cs="Times New Roman"/>
        </w:rPr>
      </w:pPr>
      <w:r w:rsidRPr="00225C86">
        <w:rPr>
          <w:rFonts w:ascii="Times New Roman" w:hAnsi="Times New Roman" w:cs="Times New Roman"/>
        </w:rPr>
        <w:t>The present study investigates the effect of lexical frequency on word duration in Spanish and English. Previous studies have found that word duration shortens in English in more frequent words (e.g., Gahl, S. 2008; Gahl 2009; Lohmann 2018). The shortening</w:t>
      </w:r>
      <w:r w:rsidRPr="00225C86">
        <w:rPr>
          <w:rFonts w:ascii="Times New Roman" w:hAnsi="Times New Roman" w:cs="Times New Roman"/>
        </w:rPr>
        <w:t xml:space="preserve"> of frequent forms may correspond to articulatory routinization (Bybee 2001; Newmeyer 2006), but evidence showing that in homophone pairs (e.g., </w:t>
      </w:r>
      <w:r w:rsidRPr="00225C86">
        <w:rPr>
          <w:rFonts w:ascii="Times New Roman" w:hAnsi="Times New Roman" w:cs="Times New Roman"/>
          <w:i/>
        </w:rPr>
        <w:t>thyme</w:t>
      </w:r>
      <w:r w:rsidRPr="00225C86">
        <w:rPr>
          <w:rFonts w:ascii="Times New Roman" w:hAnsi="Times New Roman" w:cs="Times New Roman"/>
        </w:rPr>
        <w:t xml:space="preserve"> – </w:t>
      </w:r>
      <w:r w:rsidRPr="00225C86">
        <w:rPr>
          <w:rFonts w:ascii="Times New Roman" w:hAnsi="Times New Roman" w:cs="Times New Roman"/>
          <w:i/>
        </w:rPr>
        <w:t>time</w:t>
      </w:r>
      <w:r w:rsidRPr="00225C86">
        <w:rPr>
          <w:rFonts w:ascii="Times New Roman" w:hAnsi="Times New Roman" w:cs="Times New Roman"/>
        </w:rPr>
        <w:t>), the item with higher frequency is shorter than the infrequent one reveals that frequency effects</w:t>
      </w:r>
      <w:r w:rsidRPr="00225C86">
        <w:rPr>
          <w:rFonts w:ascii="Times New Roman" w:hAnsi="Times New Roman" w:cs="Times New Roman"/>
        </w:rPr>
        <w:t xml:space="preserve"> on duration may not be due to repetition of a phonological form but to lemma frequency effects instead (Gahl, S. 2008; Gahl 2009).</w:t>
      </w:r>
    </w:p>
    <w:p w14:paraId="0BE0B67B" w14:textId="77777777" w:rsidR="00493660" w:rsidRPr="00225C86" w:rsidRDefault="003E759A" w:rsidP="00225C86">
      <w:pPr>
        <w:pStyle w:val="BodyText"/>
        <w:ind w:firstLine="720"/>
        <w:jc w:val="both"/>
        <w:rPr>
          <w:rFonts w:ascii="Times New Roman" w:hAnsi="Times New Roman" w:cs="Times New Roman"/>
        </w:rPr>
      </w:pPr>
      <w:r w:rsidRPr="00225C86">
        <w:rPr>
          <w:rFonts w:ascii="Times New Roman" w:hAnsi="Times New Roman" w:cs="Times New Roman"/>
        </w:rPr>
        <w:t>The present study aims to replicate the frequency effect found in duration in English (Gahl, S. 2008; Gahl 2009; Lohmann 201</w:t>
      </w:r>
      <w:r w:rsidRPr="00225C86">
        <w:rPr>
          <w:rFonts w:ascii="Times New Roman" w:hAnsi="Times New Roman" w:cs="Times New Roman"/>
        </w:rPr>
        <w:t>8) and explore the effect of lexical frequency on word duration in Spanish. This study analyzes corpus data, with the English data coming from the Free ST American English Corpus and Spanish data from the Crowdsourced high-quality Argentinian Spanish speec</w:t>
      </w:r>
      <w:r w:rsidRPr="00225C86">
        <w:rPr>
          <w:rFonts w:ascii="Times New Roman" w:hAnsi="Times New Roman" w:cs="Times New Roman"/>
        </w:rPr>
        <w:t>h data set (Guevara-Rukoz et al. 2020). The English data were 2806 recordings of cellphone conversations, and the Spanish data consisted of 1928 recordings of random Spanish sentences recorded by Argentinian speakers. Lexical frequency was measured using m</w:t>
      </w:r>
      <w:r w:rsidRPr="00225C86">
        <w:rPr>
          <w:rFonts w:ascii="Times New Roman" w:hAnsi="Times New Roman" w:cs="Times New Roman"/>
        </w:rPr>
        <w:t>ovie subtitle frequencies (see New et al. 2007). The data was analyzed using two Bayesian linear regressions with duration as the outcome variable and speech rate and orthographic length as fixed predictors.</w:t>
      </w:r>
    </w:p>
    <w:p w14:paraId="46C54255" w14:textId="77777777" w:rsidR="00493660" w:rsidRPr="00225C86" w:rsidRDefault="003E759A" w:rsidP="00225C86">
      <w:pPr>
        <w:pStyle w:val="BodyText"/>
        <w:ind w:firstLine="720"/>
        <w:jc w:val="both"/>
        <w:rPr>
          <w:rFonts w:ascii="Times New Roman" w:hAnsi="Times New Roman" w:cs="Times New Roman"/>
        </w:rPr>
      </w:pPr>
      <w:r w:rsidRPr="00225C86">
        <w:rPr>
          <w:rFonts w:ascii="Times New Roman" w:hAnsi="Times New Roman" w:cs="Times New Roman"/>
        </w:rPr>
        <w:t>The results replicated the frequency effects pre</w:t>
      </w:r>
      <w:r w:rsidRPr="00225C86">
        <w:rPr>
          <w:rFonts w:ascii="Times New Roman" w:hAnsi="Times New Roman" w:cs="Times New Roman"/>
        </w:rPr>
        <w:t xml:space="preserve">viously found in </w:t>
      </w:r>
      <w:proofErr w:type="gramStart"/>
      <w:r w:rsidRPr="00225C86">
        <w:rPr>
          <w:rFonts w:ascii="Times New Roman" w:hAnsi="Times New Roman" w:cs="Times New Roman"/>
        </w:rPr>
        <w:t>English, and</w:t>
      </w:r>
      <w:proofErr w:type="gramEnd"/>
      <w:r w:rsidRPr="00225C86">
        <w:rPr>
          <w:rFonts w:ascii="Times New Roman" w:hAnsi="Times New Roman" w:cs="Times New Roman"/>
        </w:rPr>
        <w:t xml:space="preserve"> expanded them to Spanish. English frequent words were found to be shorter than infrequent ones when orthographic length and speech rate were controlled for (Figure 1). We found similar results in Spanish, where the results exh</w:t>
      </w:r>
      <w:r w:rsidRPr="00225C86">
        <w:rPr>
          <w:rFonts w:ascii="Times New Roman" w:hAnsi="Times New Roman" w:cs="Times New Roman"/>
        </w:rPr>
        <w:t xml:space="preserve">ibited a negative linear relationship between lexical frequency and word duration (Figure 1). The findings have implications for L2 acquisition of Spanish, since assumptions that Spanish is syllable-timed would not predict differences in duration based on </w:t>
      </w:r>
      <w:r w:rsidRPr="00225C86">
        <w:rPr>
          <w:rFonts w:ascii="Times New Roman" w:hAnsi="Times New Roman" w:cs="Times New Roman"/>
        </w:rPr>
        <w:t>lexical frequency.</w:t>
      </w:r>
    </w:p>
    <w:p w14:paraId="30A330E5" w14:textId="03FB6C97" w:rsidR="00493660" w:rsidRPr="00225C86" w:rsidRDefault="003E759A" w:rsidP="00225C86">
      <w:pPr>
        <w:pStyle w:val="CaptionedFigure"/>
        <w:rPr>
          <w:rFonts w:ascii="Times New Roman" w:hAnsi="Times New Roman" w:cs="Times New Roman"/>
        </w:rPr>
      </w:pPr>
      <w:r w:rsidRPr="00225C86">
        <w:rPr>
          <w:rFonts w:ascii="Times New Roman" w:hAnsi="Times New Roman" w:cs="Times New Roman"/>
          <w:noProof/>
        </w:rPr>
        <w:lastRenderedPageBreak/>
        <w:drawing>
          <wp:anchor distT="0" distB="0" distL="114300" distR="114300" simplePos="0" relativeHeight="251658240" behindDoc="0" locked="0" layoutInCell="1" allowOverlap="1" wp14:anchorId="506024C1" wp14:editId="5C0ADF79">
            <wp:simplePos x="0" y="0"/>
            <wp:positionH relativeFrom="column">
              <wp:posOffset>-98425</wp:posOffset>
            </wp:positionH>
            <wp:positionV relativeFrom="paragraph">
              <wp:posOffset>0</wp:posOffset>
            </wp:positionV>
            <wp:extent cx="5910580" cy="2922270"/>
            <wp:effectExtent l="0" t="0" r="0" b="0"/>
            <wp:wrapTopAndBottom/>
            <wp:docPr id="1" name="Picture" descr="Whole word duration in English (Left Panel) and Spanish (Right Panel) as a function of lexical frequency and orthographic length (length_z) with the most plausible line of best fit."/>
            <wp:cNvGraphicFramePr/>
            <a:graphic xmlns:a="http://schemas.openxmlformats.org/drawingml/2006/main">
              <a:graphicData uri="http://schemas.openxmlformats.org/drawingml/2006/picture">
                <pic:pic xmlns:pic="http://schemas.openxmlformats.org/drawingml/2006/picture">
                  <pic:nvPicPr>
                    <pic:cNvPr id="0" name="Picture" descr="/Users/juanjogp/Desktop/frequency_duration_spmonolinguals/docs/abstracts/NewSounds22/figs/joined_plots.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10580" cy="29222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25C86" w:rsidRPr="00225C86">
        <w:rPr>
          <w:rFonts w:ascii="Times New Roman" w:hAnsi="Times New Roman" w:cs="Times New Roman"/>
        </w:rPr>
        <w:t xml:space="preserve">Figure 1. </w:t>
      </w:r>
      <w:r w:rsidRPr="00225C86">
        <w:rPr>
          <w:rFonts w:ascii="Times New Roman" w:hAnsi="Times New Roman" w:cs="Times New Roman"/>
        </w:rPr>
        <w:t>Whole word duration in English (Left Panel) and Spanish (Right Panel) as a function of lexical frequency and orthographic length (length_z) with the most plausible line of best fit.</w:t>
      </w:r>
    </w:p>
    <w:p w14:paraId="7F979A47" w14:textId="3560076F" w:rsidR="00493660" w:rsidRPr="00225C86" w:rsidRDefault="00225C86" w:rsidP="00225C86">
      <w:pPr>
        <w:pStyle w:val="BodyText"/>
        <w:jc w:val="center"/>
        <w:rPr>
          <w:rFonts w:ascii="Times New Roman" w:hAnsi="Times New Roman" w:cs="Times New Roman"/>
          <w:b/>
          <w:bCs/>
        </w:rPr>
      </w:pPr>
      <w:r w:rsidRPr="00225C86">
        <w:rPr>
          <w:rFonts w:ascii="Times New Roman" w:hAnsi="Times New Roman" w:cs="Times New Roman"/>
          <w:b/>
          <w:bCs/>
        </w:rPr>
        <w:t>References</w:t>
      </w:r>
    </w:p>
    <w:p w14:paraId="760694DE" w14:textId="77777777" w:rsidR="00493660" w:rsidRPr="00225C86" w:rsidRDefault="003E759A">
      <w:pPr>
        <w:pStyle w:val="Bibliography"/>
        <w:rPr>
          <w:rFonts w:ascii="Times New Roman" w:hAnsi="Times New Roman" w:cs="Times New Roman"/>
        </w:rPr>
      </w:pPr>
      <w:bookmarkStart w:id="0" w:name="ref-bybee_2001"/>
      <w:bookmarkStart w:id="1" w:name="refs"/>
      <w:r w:rsidRPr="00225C86">
        <w:rPr>
          <w:rFonts w:ascii="Times New Roman" w:hAnsi="Times New Roman" w:cs="Times New Roman"/>
        </w:rPr>
        <w:t xml:space="preserve">Bybee, Joan. 2001. </w:t>
      </w:r>
      <w:r w:rsidRPr="00225C86">
        <w:rPr>
          <w:rFonts w:ascii="Times New Roman" w:hAnsi="Times New Roman" w:cs="Times New Roman"/>
          <w:i/>
        </w:rPr>
        <w:t>Phonology and Language Use</w:t>
      </w:r>
      <w:r w:rsidRPr="00225C86">
        <w:rPr>
          <w:rFonts w:ascii="Times New Roman" w:hAnsi="Times New Roman" w:cs="Times New Roman"/>
        </w:rPr>
        <w:t>. Camb</w:t>
      </w:r>
      <w:r w:rsidRPr="00225C86">
        <w:rPr>
          <w:rFonts w:ascii="Times New Roman" w:hAnsi="Times New Roman" w:cs="Times New Roman"/>
        </w:rPr>
        <w:t xml:space="preserve">ridge Studies in Linguistics. </w:t>
      </w:r>
      <w:r w:rsidRPr="00225C86">
        <w:rPr>
          <w:rFonts w:ascii="Times New Roman" w:hAnsi="Times New Roman" w:cs="Times New Roman"/>
        </w:rPr>
        <w:t xml:space="preserve">Cambridge: Cambridge University Press. </w:t>
      </w:r>
      <w:hyperlink r:id="rId8">
        <w:r w:rsidRPr="00225C86">
          <w:rPr>
            <w:rStyle w:val="Hyperlink"/>
            <w:rFonts w:ascii="Times New Roman" w:hAnsi="Times New Roman" w:cs="Times New Roman"/>
          </w:rPr>
          <w:t>https://doi.org/10.1017/CBO9780511612886</w:t>
        </w:r>
      </w:hyperlink>
      <w:r w:rsidRPr="00225C86">
        <w:rPr>
          <w:rFonts w:ascii="Times New Roman" w:hAnsi="Times New Roman" w:cs="Times New Roman"/>
        </w:rPr>
        <w:t>.</w:t>
      </w:r>
    </w:p>
    <w:p w14:paraId="758A0B3F" w14:textId="77777777" w:rsidR="00493660" w:rsidRPr="00225C86" w:rsidRDefault="003E759A">
      <w:pPr>
        <w:pStyle w:val="Bibliography"/>
        <w:rPr>
          <w:rFonts w:ascii="Times New Roman" w:hAnsi="Times New Roman" w:cs="Times New Roman"/>
        </w:rPr>
      </w:pPr>
      <w:bookmarkStart w:id="2" w:name="ref-gahl_2008"/>
      <w:bookmarkEnd w:id="0"/>
      <w:r w:rsidRPr="00225C86">
        <w:rPr>
          <w:rFonts w:ascii="Times New Roman" w:hAnsi="Times New Roman" w:cs="Times New Roman"/>
        </w:rPr>
        <w:t>Gahl, S. 2008. “</w:t>
      </w:r>
      <w:r w:rsidRPr="00225C86">
        <w:rPr>
          <w:rFonts w:ascii="Times New Roman" w:hAnsi="Times New Roman" w:cs="Times New Roman"/>
          <w:i/>
        </w:rPr>
        <w:t>Time</w:t>
      </w:r>
      <w:r w:rsidRPr="00225C86">
        <w:rPr>
          <w:rFonts w:ascii="Times New Roman" w:hAnsi="Times New Roman" w:cs="Times New Roman"/>
        </w:rPr>
        <w:t xml:space="preserve"> and </w:t>
      </w:r>
      <w:r w:rsidRPr="00225C86">
        <w:rPr>
          <w:rFonts w:ascii="Times New Roman" w:hAnsi="Times New Roman" w:cs="Times New Roman"/>
          <w:i/>
        </w:rPr>
        <w:t>Thyme</w:t>
      </w:r>
      <w:r w:rsidRPr="00225C86">
        <w:rPr>
          <w:rFonts w:ascii="Times New Roman" w:hAnsi="Times New Roman" w:cs="Times New Roman"/>
        </w:rPr>
        <w:t xml:space="preserve"> Are Not Homophones: The Effect of Lemma Frequency on W</w:t>
      </w:r>
      <w:r w:rsidRPr="00225C86">
        <w:rPr>
          <w:rFonts w:ascii="Times New Roman" w:hAnsi="Times New Roman" w:cs="Times New Roman"/>
        </w:rPr>
        <w:t xml:space="preserve">ord Durations in Spontaneous Speech.” </w:t>
      </w:r>
      <w:r w:rsidRPr="00225C86">
        <w:rPr>
          <w:rFonts w:ascii="Times New Roman" w:hAnsi="Times New Roman" w:cs="Times New Roman"/>
          <w:i/>
        </w:rPr>
        <w:t>Language</w:t>
      </w:r>
      <w:r w:rsidRPr="00225C86">
        <w:rPr>
          <w:rFonts w:ascii="Times New Roman" w:hAnsi="Times New Roman" w:cs="Times New Roman"/>
        </w:rPr>
        <w:t xml:space="preserve"> 84 (3): 474–96. </w:t>
      </w:r>
      <w:hyperlink r:id="rId9">
        <w:r w:rsidRPr="00225C86">
          <w:rPr>
            <w:rStyle w:val="Hyperlink"/>
            <w:rFonts w:ascii="Times New Roman" w:hAnsi="Times New Roman" w:cs="Times New Roman"/>
          </w:rPr>
          <w:t>https://doi.org/10.1353/lan.0.0035</w:t>
        </w:r>
      </w:hyperlink>
      <w:r w:rsidRPr="00225C86">
        <w:rPr>
          <w:rFonts w:ascii="Times New Roman" w:hAnsi="Times New Roman" w:cs="Times New Roman"/>
        </w:rPr>
        <w:t>.</w:t>
      </w:r>
    </w:p>
    <w:p w14:paraId="4BDE60CE" w14:textId="77777777" w:rsidR="00493660" w:rsidRPr="00225C86" w:rsidRDefault="003E759A">
      <w:pPr>
        <w:pStyle w:val="Bibliography"/>
        <w:rPr>
          <w:rFonts w:ascii="Times New Roman" w:hAnsi="Times New Roman" w:cs="Times New Roman"/>
        </w:rPr>
      </w:pPr>
      <w:bookmarkStart w:id="3" w:name="ref-gahl_2009"/>
      <w:bookmarkEnd w:id="2"/>
      <w:r w:rsidRPr="00225C86">
        <w:rPr>
          <w:rFonts w:ascii="Times New Roman" w:hAnsi="Times New Roman" w:cs="Times New Roman"/>
        </w:rPr>
        <w:t xml:space="preserve">Gahl, S. 2009. “Homophone Duration in Spontaneous Speech: A Mixed-Effects Model.” </w:t>
      </w:r>
      <w:r w:rsidRPr="00225C86">
        <w:rPr>
          <w:rFonts w:ascii="Times New Roman" w:hAnsi="Times New Roman" w:cs="Times New Roman"/>
          <w:i/>
        </w:rPr>
        <w:t>Undefined</w:t>
      </w:r>
      <w:r w:rsidRPr="00225C86">
        <w:rPr>
          <w:rFonts w:ascii="Times New Roman" w:hAnsi="Times New Roman" w:cs="Times New Roman"/>
        </w:rPr>
        <w:t xml:space="preserve">. </w:t>
      </w:r>
      <w:hyperlink r:id="rId10">
        <w:r w:rsidRPr="00225C86">
          <w:rPr>
            <w:rStyle w:val="Hyperlink"/>
            <w:rFonts w:ascii="Times New Roman" w:hAnsi="Times New Roman" w:cs="Times New Roman"/>
          </w:rPr>
          <w:t>https://www.semanticscholar.org/paper/Homophone-Duration-in-Spontaneous-Speech</w:t>
        </w:r>
      </w:hyperlink>
      <w:r w:rsidRPr="00225C86">
        <w:rPr>
          <w:rFonts w:ascii="Times New Roman" w:hAnsi="Times New Roman" w:cs="Times New Roman"/>
        </w:rPr>
        <w:t>.</w:t>
      </w:r>
    </w:p>
    <w:p w14:paraId="2D348E7C" w14:textId="77777777" w:rsidR="00493660" w:rsidRPr="00225C86" w:rsidRDefault="003E759A">
      <w:pPr>
        <w:pStyle w:val="Bibliography"/>
        <w:rPr>
          <w:rFonts w:ascii="Times New Roman" w:hAnsi="Times New Roman" w:cs="Times New Roman"/>
        </w:rPr>
      </w:pPr>
      <w:bookmarkStart w:id="4" w:name="X5f85637937811062c0715f4aae6780a5be4aab6"/>
      <w:bookmarkEnd w:id="3"/>
      <w:r w:rsidRPr="00225C86">
        <w:rPr>
          <w:rFonts w:ascii="Times New Roman" w:hAnsi="Times New Roman" w:cs="Times New Roman"/>
        </w:rPr>
        <w:t>Guevara-Rukoz, Adriana, Isin Demirsahin, Fei He, Shan-Hui Cathy Chu, Supheakmungkol Sari</w:t>
      </w:r>
      <w:r w:rsidRPr="00225C86">
        <w:rPr>
          <w:rFonts w:ascii="Times New Roman" w:hAnsi="Times New Roman" w:cs="Times New Roman"/>
        </w:rPr>
        <w:t xml:space="preserve">n, Knot Pipatsrisawat, Alexander Gutkin, Alena Butryna, and Oddur Kjartansson. 2020. “Crowdsourcing Latin American Spanish for Low-Resource Text-to-Speech.” In </w:t>
      </w:r>
      <w:r w:rsidRPr="00225C86">
        <w:rPr>
          <w:rFonts w:ascii="Times New Roman" w:hAnsi="Times New Roman" w:cs="Times New Roman"/>
          <w:i/>
        </w:rPr>
        <w:t>Proceedings of the 12th Language Resources and Evaluation Conference (LREC)</w:t>
      </w:r>
      <w:r w:rsidRPr="00225C86">
        <w:rPr>
          <w:rFonts w:ascii="Times New Roman" w:hAnsi="Times New Roman" w:cs="Times New Roman"/>
        </w:rPr>
        <w:t>, 6504–13. Marseille,</w:t>
      </w:r>
      <w:r w:rsidRPr="00225C86">
        <w:rPr>
          <w:rFonts w:ascii="Times New Roman" w:hAnsi="Times New Roman" w:cs="Times New Roman"/>
        </w:rPr>
        <w:t xml:space="preserve"> France: European Language Resources Association (ELRA). </w:t>
      </w:r>
      <w:hyperlink r:id="rId11">
        <w:r w:rsidRPr="00225C86">
          <w:rPr>
            <w:rStyle w:val="Hyperlink"/>
            <w:rFonts w:ascii="Times New Roman" w:hAnsi="Times New Roman" w:cs="Times New Roman"/>
          </w:rPr>
          <w:t>https://www.aclweb.org/anthology/2020.lrec-1.801</w:t>
        </w:r>
      </w:hyperlink>
      <w:r w:rsidRPr="00225C86">
        <w:rPr>
          <w:rFonts w:ascii="Times New Roman" w:hAnsi="Times New Roman" w:cs="Times New Roman"/>
        </w:rPr>
        <w:t>.</w:t>
      </w:r>
    </w:p>
    <w:p w14:paraId="544B081B" w14:textId="77777777" w:rsidR="00493660" w:rsidRPr="00225C86" w:rsidRDefault="003E759A">
      <w:pPr>
        <w:pStyle w:val="Bibliography"/>
        <w:rPr>
          <w:rFonts w:ascii="Times New Roman" w:hAnsi="Times New Roman" w:cs="Times New Roman"/>
        </w:rPr>
      </w:pPr>
      <w:bookmarkStart w:id="5" w:name="ref-lohmann_2018"/>
      <w:bookmarkEnd w:id="4"/>
      <w:r w:rsidRPr="00225C86">
        <w:rPr>
          <w:rFonts w:ascii="Times New Roman" w:hAnsi="Times New Roman" w:cs="Times New Roman"/>
        </w:rPr>
        <w:t>Lohmann, Arne. 2018. “Cut (n) and Cut (v) Are Not Homophones: Lemma Frequency Aff</w:t>
      </w:r>
      <w:r w:rsidRPr="00225C86">
        <w:rPr>
          <w:rFonts w:ascii="Times New Roman" w:hAnsi="Times New Roman" w:cs="Times New Roman"/>
        </w:rPr>
        <w:t xml:space="preserve">ects the Duration of Noun–Verb Conversion Pairs.” </w:t>
      </w:r>
      <w:r w:rsidRPr="00225C86">
        <w:rPr>
          <w:rFonts w:ascii="Times New Roman" w:hAnsi="Times New Roman" w:cs="Times New Roman"/>
          <w:i/>
        </w:rPr>
        <w:t>Journal of Linguistics</w:t>
      </w:r>
      <w:r w:rsidRPr="00225C86">
        <w:rPr>
          <w:rFonts w:ascii="Times New Roman" w:hAnsi="Times New Roman" w:cs="Times New Roman"/>
        </w:rPr>
        <w:t xml:space="preserve"> 54 (4): 753–77. </w:t>
      </w:r>
      <w:hyperlink r:id="rId12">
        <w:r w:rsidRPr="00225C86">
          <w:rPr>
            <w:rStyle w:val="Hyperlink"/>
            <w:rFonts w:ascii="Times New Roman" w:hAnsi="Times New Roman" w:cs="Times New Roman"/>
          </w:rPr>
          <w:t>https://doi.org/10.1017/S0022226717000378</w:t>
        </w:r>
      </w:hyperlink>
      <w:r w:rsidRPr="00225C86">
        <w:rPr>
          <w:rFonts w:ascii="Times New Roman" w:hAnsi="Times New Roman" w:cs="Times New Roman"/>
        </w:rPr>
        <w:t>.</w:t>
      </w:r>
    </w:p>
    <w:p w14:paraId="5D82E493" w14:textId="77777777" w:rsidR="00493660" w:rsidRPr="00225C86" w:rsidRDefault="003E759A">
      <w:pPr>
        <w:pStyle w:val="Bibliography"/>
        <w:rPr>
          <w:rFonts w:ascii="Times New Roman" w:hAnsi="Times New Roman" w:cs="Times New Roman"/>
        </w:rPr>
      </w:pPr>
      <w:bookmarkStart w:id="6" w:name="ref-new_use_2007"/>
      <w:bookmarkEnd w:id="5"/>
      <w:r w:rsidRPr="00225C86">
        <w:rPr>
          <w:rFonts w:ascii="Times New Roman" w:hAnsi="Times New Roman" w:cs="Times New Roman"/>
        </w:rPr>
        <w:t>New, Boris, Marc Brysbaert, Jean Veronis, and Christophe Pallie</w:t>
      </w:r>
      <w:r w:rsidRPr="00225C86">
        <w:rPr>
          <w:rFonts w:ascii="Times New Roman" w:hAnsi="Times New Roman" w:cs="Times New Roman"/>
        </w:rPr>
        <w:t xml:space="preserve">r. 2007. “The Use of Film Subtitles to Estimate Word Frequencies.” </w:t>
      </w:r>
      <w:r w:rsidRPr="00225C86">
        <w:rPr>
          <w:rFonts w:ascii="Times New Roman" w:hAnsi="Times New Roman" w:cs="Times New Roman"/>
          <w:i/>
        </w:rPr>
        <w:t>Applied Psycholinguistics</w:t>
      </w:r>
      <w:r w:rsidRPr="00225C86">
        <w:rPr>
          <w:rFonts w:ascii="Times New Roman" w:hAnsi="Times New Roman" w:cs="Times New Roman"/>
        </w:rPr>
        <w:t xml:space="preserve"> 28 (4): 661–77. </w:t>
      </w:r>
      <w:hyperlink r:id="rId13">
        <w:r w:rsidRPr="00225C86">
          <w:rPr>
            <w:rStyle w:val="Hyperlink"/>
            <w:rFonts w:ascii="Times New Roman" w:hAnsi="Times New Roman" w:cs="Times New Roman"/>
          </w:rPr>
          <w:t>https://doi.org/10.1017/S014271640707035X</w:t>
        </w:r>
      </w:hyperlink>
      <w:r w:rsidRPr="00225C86">
        <w:rPr>
          <w:rFonts w:ascii="Times New Roman" w:hAnsi="Times New Roman" w:cs="Times New Roman"/>
        </w:rPr>
        <w:t>.</w:t>
      </w:r>
    </w:p>
    <w:p w14:paraId="0187C368" w14:textId="77777777" w:rsidR="00493660" w:rsidRPr="00225C86" w:rsidRDefault="003E759A">
      <w:pPr>
        <w:pStyle w:val="Bibliography"/>
        <w:rPr>
          <w:rFonts w:ascii="Times New Roman" w:hAnsi="Times New Roman" w:cs="Times New Roman"/>
        </w:rPr>
      </w:pPr>
      <w:bookmarkStart w:id="7" w:name="ref-newmeyer_2006"/>
      <w:bookmarkEnd w:id="6"/>
      <w:r w:rsidRPr="00225C86">
        <w:rPr>
          <w:rFonts w:ascii="Times New Roman" w:hAnsi="Times New Roman" w:cs="Times New Roman"/>
        </w:rPr>
        <w:lastRenderedPageBreak/>
        <w:t>Newmeyer, Frederick J. 2006. “On Gahl and G</w:t>
      </w:r>
      <w:r w:rsidRPr="00225C86">
        <w:rPr>
          <w:rFonts w:ascii="Times New Roman" w:hAnsi="Times New Roman" w:cs="Times New Roman"/>
        </w:rPr>
        <w:t xml:space="preserve">arnsey on Grammar and Usage.” </w:t>
      </w:r>
      <w:r w:rsidRPr="00225C86">
        <w:rPr>
          <w:rFonts w:ascii="Times New Roman" w:hAnsi="Times New Roman" w:cs="Times New Roman"/>
          <w:i/>
        </w:rPr>
        <w:t>Language</w:t>
      </w:r>
      <w:r w:rsidRPr="00225C86">
        <w:rPr>
          <w:rFonts w:ascii="Times New Roman" w:hAnsi="Times New Roman" w:cs="Times New Roman"/>
        </w:rPr>
        <w:t xml:space="preserve"> 82 (2): 399–404. </w:t>
      </w:r>
      <w:hyperlink r:id="rId14">
        <w:r w:rsidRPr="00225C86">
          <w:rPr>
            <w:rStyle w:val="Hyperlink"/>
            <w:rFonts w:ascii="Times New Roman" w:hAnsi="Times New Roman" w:cs="Times New Roman"/>
          </w:rPr>
          <w:t>https://doi.org/10.1353/lan.2006.0100</w:t>
        </w:r>
      </w:hyperlink>
      <w:r w:rsidRPr="00225C86">
        <w:rPr>
          <w:rFonts w:ascii="Times New Roman" w:hAnsi="Times New Roman" w:cs="Times New Roman"/>
        </w:rPr>
        <w:t>.</w:t>
      </w:r>
      <w:bookmarkEnd w:id="1"/>
      <w:bookmarkEnd w:id="7"/>
    </w:p>
    <w:sectPr w:rsidR="00493660" w:rsidRPr="00225C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5019" w14:textId="77777777" w:rsidR="003E759A" w:rsidRDefault="003E759A">
      <w:pPr>
        <w:spacing w:after="0"/>
      </w:pPr>
      <w:r>
        <w:separator/>
      </w:r>
    </w:p>
  </w:endnote>
  <w:endnote w:type="continuationSeparator" w:id="0">
    <w:p w14:paraId="0A6BD3DD" w14:textId="77777777" w:rsidR="003E759A" w:rsidRDefault="003E75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BD078" w14:textId="77777777" w:rsidR="003E759A" w:rsidRDefault="003E759A">
      <w:r>
        <w:separator/>
      </w:r>
    </w:p>
  </w:footnote>
  <w:footnote w:type="continuationSeparator" w:id="0">
    <w:p w14:paraId="2798E6EC" w14:textId="77777777" w:rsidR="003E759A" w:rsidRDefault="003E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0988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25C86"/>
    <w:rsid w:val="003E759A"/>
    <w:rsid w:val="00493660"/>
    <w:rsid w:val="004E29B3"/>
    <w:rsid w:val="00590D07"/>
    <w:rsid w:val="00784D58"/>
    <w:rsid w:val="008D6863"/>
    <w:rsid w:val="00B86B75"/>
    <w:rsid w:val="00BB6A7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8349"/>
  <w15:docId w15:val="{7DF53E83-5AD2-2F40-9A91-844F3DD4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225C86"/>
    <w:rPr>
      <w:color w:val="800080" w:themeColor="followedHyperlink"/>
      <w:u w:val="single"/>
    </w:rPr>
  </w:style>
  <w:style w:type="character" w:styleId="UnresolvedMention">
    <w:name w:val="Unresolved Mention"/>
    <w:basedOn w:val="DefaultParagraphFont"/>
    <w:uiPriority w:val="99"/>
    <w:semiHidden/>
    <w:unhideWhenUsed/>
    <w:rsid w:val="00225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CBO9780511612886" TargetMode="External"/><Relationship Id="rId13" Type="http://schemas.openxmlformats.org/officeDocument/2006/relationships/hyperlink" Target="https://doi.org/10.1017/S014271640707035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7/S002222671700037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lweb.org/anthology/2020.lrec-1.8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emanticscholar.org/paper/Homophone-Duration-in-Spontaneous-Speech" TargetMode="External"/><Relationship Id="rId4" Type="http://schemas.openxmlformats.org/officeDocument/2006/relationships/webSettings" Target="webSettings.xml"/><Relationship Id="rId9" Type="http://schemas.openxmlformats.org/officeDocument/2006/relationships/hyperlink" Target="https://doi.org/10.1353/lan.0.0035" TargetMode="External"/><Relationship Id="rId14" Type="http://schemas.openxmlformats.org/officeDocument/2006/relationships/hyperlink" Target="https://doi.org/10.1353/lan.2006.0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effect of lexical frequency on word duration: analyzing corpus data in Spanish and English</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lexical frequency on word duration: analyzing corpus data in Spanish and English</dc:title>
  <dc:creator/>
  <cp:keywords/>
  <cp:lastModifiedBy>Juan Jose Garrido Garrido Pozu</cp:lastModifiedBy>
  <cp:revision>2</cp:revision>
  <dcterms:created xsi:type="dcterms:W3CDTF">2021-11-01T15:14:00Z</dcterms:created>
  <dcterms:modified xsi:type="dcterms:W3CDTF">2021-11-01T15:40:00Z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y fmtid="{D5CDD505-2E9C-101B-9397-08002B2CF9AE}" pid="4" name="fontsize">
    <vt:lpwstr>12pt</vt:lpwstr>
  </property>
  <property fmtid="{D5CDD505-2E9C-101B-9397-08002B2CF9AE}" pid="5" name="header-includes">
    <vt:lpwstr/>
  </property>
  <property fmtid="{D5CDD505-2E9C-101B-9397-08002B2CF9AE}" pid="6" name="output">
    <vt:lpwstr>word_document</vt:lpwstr>
  </property>
</Properties>
</file>