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4371" w14:textId="77777777" w:rsidR="00363369" w:rsidRPr="0049630E" w:rsidRDefault="00363369" w:rsidP="00363369">
      <w:pPr>
        <w:pStyle w:val="Heading1"/>
        <w:jc w:val="center"/>
        <w:rPr>
          <w:rFonts w:eastAsia="Calibri"/>
          <w:color w:val="222222"/>
          <w:sz w:val="60"/>
          <w:szCs w:val="60"/>
          <w:lang w:eastAsia="en-NZ"/>
        </w:rPr>
      </w:pPr>
      <w:r w:rsidRPr="0049630E">
        <w:rPr>
          <w:rFonts w:eastAsia="Calibri"/>
          <w:sz w:val="60"/>
          <w:szCs w:val="60"/>
          <w:lang w:eastAsia="en-NZ"/>
        </w:rPr>
        <w:t>PIM_V01 PCBA Design Record</w:t>
      </w:r>
    </w:p>
    <w:p w14:paraId="08690478" w14:textId="77777777" w:rsidR="00363369" w:rsidRDefault="00363369" w:rsidP="00363369">
      <w:pPr>
        <w:spacing w:after="40" w:line="240" w:lineRule="auto"/>
        <w:jc w:val="center"/>
        <w:rPr>
          <w:rFonts w:ascii="Calibri" w:eastAsia="Calibri" w:hAnsi="Calibri" w:cs="Calibri"/>
          <w:color w:val="555555"/>
          <w:kern w:val="0"/>
          <w:sz w:val="26"/>
          <w:szCs w:val="26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555555"/>
          <w:kern w:val="0"/>
          <w:sz w:val="26"/>
          <w:szCs w:val="26"/>
          <w:lang w:eastAsia="en-NZ"/>
          <w14:ligatures w14:val="none"/>
        </w:rPr>
        <w:t>Payload Interface Module</w:t>
      </w:r>
    </w:p>
    <w:p w14:paraId="3FDD2ED5" w14:textId="77777777" w:rsidR="00363369" w:rsidRPr="008231B0" w:rsidRDefault="00363369" w:rsidP="00363369">
      <w:pPr>
        <w:spacing w:after="40" w:line="240" w:lineRule="auto"/>
        <w:jc w:val="center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>
        <w:rPr>
          <w:rFonts w:ascii="Calibri" w:eastAsia="Calibri" w:hAnsi="Calibri" w:cs="Calibri"/>
          <w:color w:val="555555"/>
          <w:kern w:val="0"/>
          <w:sz w:val="26"/>
          <w:szCs w:val="26"/>
          <w:lang w:eastAsia="en-NZ"/>
          <w14:ligatures w14:val="none"/>
        </w:rPr>
        <w:t>Not for flight</w:t>
      </w:r>
    </w:p>
    <w:p w14:paraId="235A86E9" w14:textId="77777777" w:rsidR="00363369" w:rsidRDefault="00363369" w:rsidP="00363369">
      <w:pPr>
        <w:spacing w:after="40" w:line="240" w:lineRule="auto"/>
        <w:jc w:val="center"/>
        <w:rPr>
          <w:rFonts w:ascii="Calibri" w:eastAsia="Calibri" w:hAnsi="Calibri" w:cs="Calibri"/>
          <w:color w:val="222222"/>
          <w:kern w:val="0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lang w:eastAsia="en-NZ"/>
          <w14:ligatures w14:val="none"/>
        </w:rPr>
        <w:t>Author: Kala Payinda</w:t>
      </w:r>
    </w:p>
    <w:p w14:paraId="62F650D7" w14:textId="77777777" w:rsidR="00363369" w:rsidRDefault="00363369" w:rsidP="00363369">
      <w:pPr>
        <w:spacing w:after="40" w:line="240" w:lineRule="auto"/>
        <w:jc w:val="center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6B7F4F1E" w14:textId="77777777" w:rsidR="00E77591" w:rsidRPr="008231B0" w:rsidRDefault="00E77591" w:rsidP="00363369">
      <w:pPr>
        <w:spacing w:after="40" w:line="240" w:lineRule="auto"/>
        <w:jc w:val="center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1E882ACA" w14:textId="77777777" w:rsidR="00363369" w:rsidRDefault="00363369" w:rsidP="00363369">
      <w:pPr>
        <w:spacing w:after="40" w:line="240" w:lineRule="auto"/>
        <w:jc w:val="center"/>
        <w:rPr>
          <w:rFonts w:ascii="Calibri" w:eastAsia="Calibri" w:hAnsi="Calibri" w:cs="Calibri"/>
          <w:color w:val="555555"/>
          <w:kern w:val="0"/>
          <w:sz w:val="22"/>
          <w:szCs w:val="22"/>
          <w:lang w:eastAsia="en-NZ"/>
          <w14:ligatures w14:val="none"/>
        </w:rPr>
      </w:pPr>
      <w:r>
        <w:rPr>
          <w:rFonts w:ascii="Calibri" w:eastAsia="Calibri" w:hAnsi="Calibri" w:cs="Calibri"/>
          <w:color w:val="555555"/>
          <w:kern w:val="0"/>
          <w:sz w:val="22"/>
          <w:szCs w:val="22"/>
          <w:lang w:eastAsia="en-NZ"/>
          <w14:ligatures w14:val="none"/>
        </w:rPr>
        <w:t>RAW PCB: PIM_V01_GERBERS</w:t>
      </w:r>
    </w:p>
    <w:p w14:paraId="223AD0BC" w14:textId="43DFA589" w:rsidR="00E77591" w:rsidRDefault="00E77591" w:rsidP="00363369">
      <w:pPr>
        <w:spacing w:after="40" w:line="240" w:lineRule="auto"/>
        <w:jc w:val="center"/>
        <w:rPr>
          <w:rFonts w:ascii="Calibri" w:eastAsia="Calibri" w:hAnsi="Calibri" w:cs="Calibri"/>
          <w:color w:val="555555"/>
          <w:kern w:val="0"/>
          <w:sz w:val="22"/>
          <w:szCs w:val="22"/>
          <w:lang w:eastAsia="en-NZ"/>
          <w14:ligatures w14:val="none"/>
        </w:rPr>
      </w:pPr>
      <w:r>
        <w:rPr>
          <w:rFonts w:ascii="Calibri" w:eastAsia="Calibri" w:hAnsi="Calibri" w:cs="Calibri"/>
          <w:color w:val="555555"/>
          <w:kern w:val="0"/>
          <w:sz w:val="22"/>
          <w:szCs w:val="22"/>
          <w:lang w:eastAsia="en-NZ"/>
          <w14:ligatures w14:val="none"/>
        </w:rPr>
        <w:t>Ordered 13-AUG-26</w:t>
      </w:r>
    </w:p>
    <w:p w14:paraId="68DE4353" w14:textId="77777777" w:rsidR="00363369" w:rsidRDefault="00363369" w:rsidP="00363369">
      <w:pPr>
        <w:spacing w:after="40" w:line="240" w:lineRule="auto"/>
        <w:jc w:val="center"/>
      </w:pPr>
      <w:hyperlink r:id="rId5" w:history="1">
        <w:r w:rsidRPr="00196CFF">
          <w:rPr>
            <w:rStyle w:val="Hyperlink"/>
            <w:rFonts w:ascii="Calibri" w:eastAsia="Calibri" w:hAnsi="Calibri" w:cs="Calibri"/>
            <w:kern w:val="0"/>
            <w:sz w:val="22"/>
            <w:szCs w:val="22"/>
            <w:lang w:eastAsia="en-NZ"/>
            <w14:ligatures w14:val="none"/>
          </w:rPr>
          <w:t>https://github.com/kpayinda/PIM/commit/edd9c8c313321c0a0980f22faca5c752f7d752eb</w:t>
        </w:r>
      </w:hyperlink>
    </w:p>
    <w:p w14:paraId="5C409BC7" w14:textId="4BBCB315" w:rsidR="00E77591" w:rsidRDefault="00E77591" w:rsidP="00363369">
      <w:pPr>
        <w:spacing w:after="40" w:line="240" w:lineRule="auto"/>
        <w:jc w:val="center"/>
        <w:rPr>
          <w:rFonts w:ascii="Calibri" w:eastAsia="Calibri" w:hAnsi="Calibri" w:cs="Calibri"/>
          <w:color w:val="555555"/>
          <w:kern w:val="0"/>
          <w:sz w:val="22"/>
          <w:szCs w:val="22"/>
          <w:lang w:eastAsia="en-NZ"/>
          <w14:ligatures w14:val="none"/>
        </w:rPr>
      </w:pPr>
    </w:p>
    <w:p w14:paraId="31C9ACFB" w14:textId="77777777" w:rsidR="00363369" w:rsidRDefault="00363369" w:rsidP="00363369">
      <w:pPr>
        <w:spacing w:after="40" w:line="240" w:lineRule="auto"/>
        <w:rPr>
          <w:rFonts w:ascii="Calibri" w:eastAsia="Calibri" w:hAnsi="Calibri" w:cs="Calibri"/>
          <w:color w:val="555555"/>
          <w:kern w:val="0"/>
          <w:sz w:val="22"/>
          <w:szCs w:val="22"/>
          <w:lang w:eastAsia="en-NZ"/>
          <w14:ligatures w14:val="none"/>
        </w:rPr>
      </w:pPr>
    </w:p>
    <w:p w14:paraId="20FDED41" w14:textId="77777777" w:rsidR="00363369" w:rsidRPr="008231B0" w:rsidRDefault="00363369" w:rsidP="00363369">
      <w:pPr>
        <w:spacing w:after="40" w:line="240" w:lineRule="auto"/>
        <w:jc w:val="center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555555"/>
          <w:kern w:val="0"/>
          <w:sz w:val="22"/>
          <w:szCs w:val="22"/>
          <w:lang w:eastAsia="en-NZ"/>
          <w14:ligatures w14:val="none"/>
        </w:rPr>
        <w:t xml:space="preserve">Revision Date: </w:t>
      </w:r>
      <w:r>
        <w:rPr>
          <w:rFonts w:ascii="Calibri" w:eastAsia="Calibri" w:hAnsi="Calibri" w:cs="Calibri"/>
          <w:color w:val="555555"/>
          <w:kern w:val="0"/>
          <w:sz w:val="22"/>
          <w:szCs w:val="22"/>
          <w:lang w:eastAsia="en-NZ"/>
          <w14:ligatures w14:val="none"/>
        </w:rPr>
        <w:t>13-AUG-26</w:t>
      </w:r>
    </w:p>
    <w:p w14:paraId="4883A8CF" w14:textId="77777777" w:rsidR="00363369" w:rsidRPr="008231B0" w:rsidRDefault="00363369" w:rsidP="00363369">
      <w:pPr>
        <w:spacing w:after="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Times New Roman" w:eastAsia="Calibri" w:hAnsi="Times New Roman" w:cs="Times New Roman"/>
          <w:kern w:val="0"/>
          <w:lang w:eastAsia="en-NZ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280046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EFF100" w14:textId="77777777" w:rsidR="00363369" w:rsidRDefault="00363369" w:rsidP="00363369">
          <w:pPr>
            <w:pStyle w:val="Heading2"/>
          </w:pPr>
          <w:r>
            <w:t>Contents</w:t>
          </w:r>
        </w:p>
        <w:p w14:paraId="78FD8B1A" w14:textId="77777777" w:rsidR="00363369" w:rsidRDefault="00363369" w:rsidP="0036336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12962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E5942" w14:textId="77777777" w:rsidR="00363369" w:rsidRDefault="00363369" w:rsidP="003633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12963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1.0  Flight Design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319B5" w14:textId="77777777" w:rsidR="00363369" w:rsidRDefault="00363369" w:rsidP="0036336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12964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1.1  Input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E21B3" w14:textId="77777777" w:rsidR="00363369" w:rsidRDefault="00363369" w:rsidP="0036336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12965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1.2  USB-C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FADEA" w14:textId="77777777" w:rsidR="00363369" w:rsidRDefault="00363369" w:rsidP="0036336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12966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1.3  Power Regulation (Point-of-Load Bucks)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FB456" w14:textId="77777777" w:rsidR="00363369" w:rsidRDefault="00363369" w:rsidP="0036336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12967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1.4  Programmable Payload 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62847" w14:textId="77777777" w:rsidR="00363369" w:rsidRDefault="00363369" w:rsidP="0036336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12968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1.5  Dual CAN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E7E4" w14:textId="77777777" w:rsidR="00363369" w:rsidRDefault="00363369" w:rsidP="0036336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12969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1.6  Microcontroller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BCDD" w14:textId="77777777" w:rsidR="00363369" w:rsidRDefault="00363369" w:rsidP="0036336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12970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1.7  Memory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15C7A" w14:textId="77777777" w:rsidR="00363369" w:rsidRDefault="00363369" w:rsidP="0036336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512971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2.0  Non-Flight Design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92CF" w14:textId="77777777" w:rsidR="00363369" w:rsidRDefault="00363369" w:rsidP="0036336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12972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2.1  Indication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C48B" w14:textId="77777777" w:rsidR="00363369" w:rsidRDefault="00363369" w:rsidP="0036336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512973" w:history="1">
            <w:r w:rsidRPr="00DB2DAD">
              <w:rPr>
                <w:rStyle w:val="Hyperlink"/>
                <w:rFonts w:ascii="Calibri" w:eastAsia="Calibri" w:hAnsi="Calibri" w:cs="Calibri"/>
                <w:b/>
                <w:bCs/>
                <w:noProof/>
                <w:kern w:val="0"/>
                <w:lang w:eastAsia="en-NZ"/>
                <w14:ligatures w14:val="none"/>
              </w:rPr>
              <w:t>2.2  Test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_Toc237512973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A154A" w14:textId="77777777" w:rsidR="00363369" w:rsidRDefault="00363369" w:rsidP="00363369">
          <w:r>
            <w:rPr>
              <w:b/>
              <w:bCs/>
              <w:noProof/>
            </w:rPr>
            <w:fldChar w:fldCharType="end"/>
          </w:r>
        </w:p>
      </w:sdtContent>
    </w:sdt>
    <w:p w14:paraId="2D3F770D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76C6E5EA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476F4B0D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139F141B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58D3163D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35091879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38FCAC87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50739753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7D8134A6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60CDBAEA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4F889187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4543BECF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52FBF213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2682ABCE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7E05BCB3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3D250814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50B3B437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191590BA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6B5DF4E0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0E883641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1A961F47" w14:textId="77777777" w:rsidR="00363369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0C3A9B19" w14:textId="77777777" w:rsidR="00363369" w:rsidRPr="008231B0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3F5CB951" w14:textId="77777777" w:rsidR="00363369" w:rsidRPr="008231B0" w:rsidRDefault="00363369" w:rsidP="00363369">
      <w:pPr>
        <w:pStyle w:val="Heading2"/>
        <w:rPr>
          <w:rFonts w:eastAsia="Calibri"/>
          <w:lang w:eastAsia="en-NZ"/>
        </w:rPr>
      </w:pPr>
      <w:bookmarkStart w:id="0" w:name="_Toc237512962"/>
      <w:r w:rsidRPr="008231B0">
        <w:rPr>
          <w:rFonts w:eastAsia="Calibri"/>
          <w:lang w:eastAsia="en-NZ"/>
        </w:rPr>
        <w:lastRenderedPageBreak/>
        <w:t>Overview</w:t>
      </w:r>
      <w:bookmarkEnd w:id="0"/>
    </w:p>
    <w:p w14:paraId="633E2AD8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The Payload Interface Module (PIM) is a custom 4-layer PCB that interfaces a 12 V small-satellite bus with customer payloads and onboard processing hardware. The design targets a ~5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krad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(Si) total-ionising-dose lifetime with no formal certification </w:t>
      </w:r>
      <w:proofErr w:type="gram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requirement, and</w:t>
      </w:r>
      <w:proofErr w:type="gram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prioritises low power consumption and fully hand-solderable components</w:t>
      </w:r>
      <w:r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.</w:t>
      </w:r>
    </w:p>
    <w:p w14:paraId="62FE992D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Core hardware: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STM32H7A3VIT6 MCU (LQFP-100), dual FDCAN, USB-C customer interface, TPS62933 point-of-load bucks, TPS55288 programmable payload rail, and a three-tier NOR/FRAM/NAND memory stack. The iCE40 FPGA and its 1V2 core </w:t>
      </w:r>
      <w:proofErr w:type="gram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rail</w:t>
      </w:r>
      <w:proofErr w:type="gram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are deferred beyond the MVP and are out of scope for this record.</w:t>
      </w:r>
    </w:p>
    <w:p w14:paraId="5C474516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This record captures final design solutions only, with the governing calculation and a short rationale for each. Sections are grouped into flight hardware (populated on the orbital build) and non-flight hardware (ground-support and debug features, DNP for flight).</w:t>
      </w:r>
    </w:p>
    <w:p w14:paraId="353252DB" w14:textId="77777777" w:rsidR="00363369" w:rsidRPr="00BC7699" w:rsidRDefault="00363369" w:rsidP="00363369">
      <w:pPr>
        <w:pStyle w:val="Heading2"/>
        <w:numPr>
          <w:ilvl w:val="0"/>
          <w:numId w:val="2"/>
        </w:numPr>
        <w:rPr>
          <w:rFonts w:eastAsia="Calibri"/>
          <w:lang w:eastAsia="en-NZ"/>
        </w:rPr>
      </w:pPr>
      <w:bookmarkStart w:id="1" w:name="_Toc237512963"/>
      <w:r w:rsidRPr="008231B0">
        <w:rPr>
          <w:rFonts w:eastAsia="Calibri"/>
          <w:lang w:eastAsia="en-NZ"/>
        </w:rPr>
        <w:t>Flight Design Sections</w:t>
      </w:r>
      <w:bookmarkEnd w:id="1"/>
    </w:p>
    <w:p w14:paraId="66A16AAE" w14:textId="77777777" w:rsidR="00363369" w:rsidRPr="008231B0" w:rsidRDefault="00363369" w:rsidP="00363369">
      <w:pPr>
        <w:pStyle w:val="Heading3"/>
        <w:rPr>
          <w:rFonts w:eastAsia="Calibri"/>
          <w:lang w:eastAsia="en-NZ"/>
        </w:rPr>
      </w:pPr>
      <w:proofErr w:type="gramStart"/>
      <w:r w:rsidRPr="008231B0">
        <w:rPr>
          <w:rFonts w:eastAsia="Calibri"/>
          <w:lang w:eastAsia="en-NZ"/>
        </w:rPr>
        <w:t xml:space="preserve">1.1  </w:t>
      </w:r>
      <w:bookmarkStart w:id="2" w:name="_Toc237512964"/>
      <w:r w:rsidRPr="008231B0">
        <w:rPr>
          <w:rFonts w:eastAsia="Calibri"/>
          <w:lang w:eastAsia="en-NZ"/>
        </w:rPr>
        <w:t>Input</w:t>
      </w:r>
      <w:proofErr w:type="gramEnd"/>
      <w:r w:rsidRPr="008231B0">
        <w:rPr>
          <w:rFonts w:eastAsia="Calibri"/>
          <w:lang w:eastAsia="en-NZ"/>
        </w:rPr>
        <w:t xml:space="preserve"> Power</w:t>
      </w:r>
      <w:bookmarkEnd w:id="2"/>
    </w:p>
    <w:p w14:paraId="59868E38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Function: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Accept the +12 V satellite bus, protect against reverse polarity and transients, filter switching noise, and split into a housekeeping branch and a fault-isolated payload branch.</w:t>
      </w:r>
    </w:p>
    <w:p w14:paraId="1A0AE199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Final solution:</w:t>
      </w:r>
    </w:p>
    <w:p w14:paraId="2E7D6999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Reverse-polarity protection: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high-side P-channel MOSFET Vishay SQJ407EP (blocks reverse current with low conduction loss vs. a series diode).</w:t>
      </w:r>
    </w:p>
    <w:p w14:paraId="1C48E335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Transient protection: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SMBJ12A TVS across the input. Chosen over SMBJ16A because its ~19.9 V clamp stays below the downstream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eFuse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20 V absolute maximum.</w:t>
      </w:r>
    </w:p>
    <w:p w14:paraId="33412CD0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Input filter: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bulk input capacitance plus a C-L-C pi filter on the 12 V rail to stop buck switching noise back-propagating onto the satellite bus.</w:t>
      </w:r>
    </w:p>
    <w:p w14:paraId="6661091E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Housekeeping branch: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feeds the 3V3 and 1V2 bucks directly, bypassing the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eFuse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, so a payload fault cannot disable the module's own supplies.</w:t>
      </w:r>
    </w:p>
    <w:p w14:paraId="33A7B0C5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Payload branch: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TI TPS259541DSGR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eFuse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for the payload supply, current limit ≈ 4 A.</w:t>
      </w:r>
    </w:p>
    <w:p w14:paraId="43354C7C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proofErr w:type="spellStart"/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>eFuse</w:t>
      </w:r>
      <w:proofErr w:type="spellEnd"/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 current-limit set: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R_ILIM ≈ 511 Ω sets the ~4 A limit per the TPS259541 I_LIM(A) = K_ILIM / R_ILIM relationship.</w:t>
      </w:r>
    </w:p>
    <w:p w14:paraId="6EC3FF7F" w14:textId="77777777" w:rsidR="00363369" w:rsidRPr="008231B0" w:rsidRDefault="00363369" w:rsidP="00363369">
      <w:pPr>
        <w:spacing w:after="14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Rationale: The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eFuse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sits only on the payload branch — a payload short is current-limited and isolated, while housekeeping remains alive. A dedicated housekeeping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eFuse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was rejected because a housekeeping fault renders the module useless regardless, and module-level disconnection is handled by the satellite bus.</w:t>
      </w:r>
    </w:p>
    <w:p w14:paraId="702D8BCB" w14:textId="77777777" w:rsidR="00363369" w:rsidRPr="008231B0" w:rsidRDefault="00363369" w:rsidP="00363369">
      <w:pPr>
        <w:pStyle w:val="Heading3"/>
        <w:rPr>
          <w:rFonts w:eastAsia="Calibri"/>
          <w:lang w:eastAsia="en-NZ"/>
        </w:rPr>
      </w:pPr>
      <w:bookmarkStart w:id="3" w:name="_Toc237512965"/>
      <w:proofErr w:type="gramStart"/>
      <w:r w:rsidRPr="008231B0">
        <w:rPr>
          <w:rFonts w:eastAsia="Calibri"/>
          <w:lang w:eastAsia="en-NZ"/>
        </w:rPr>
        <w:t>1.2  USB</w:t>
      </w:r>
      <w:proofErr w:type="gramEnd"/>
      <w:r w:rsidRPr="008231B0">
        <w:rPr>
          <w:rFonts w:eastAsia="Calibri"/>
          <w:lang w:eastAsia="en-NZ"/>
        </w:rPr>
        <w:t>-C Interface</w:t>
      </w:r>
      <w:bookmarkEnd w:id="3"/>
    </w:p>
    <w:p w14:paraId="1E58D0E0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Function: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Customer-facing interface for firmware update (DFU) and the digital-twin link. USB Full Speed (12 Mbps), which far exceeds any CubeSat UHF downlink rate — no external ULPI PHY required.</w:t>
      </w:r>
    </w:p>
    <w:p w14:paraId="5051EB07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Final solution:</w:t>
      </w:r>
    </w:p>
    <w:p w14:paraId="71B25A96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Connector: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GCT 12402143E512A USB-C receptacle.</w:t>
      </w:r>
    </w:p>
    <w:p w14:paraId="624A0DAC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CC configuration: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2 × 5.1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kΩ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pulldowns on CC1/CC2 (upstream-facing device / sink).</w:t>
      </w:r>
    </w:p>
    <w:p w14:paraId="4DFB6FF4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lastRenderedPageBreak/>
        <w:t xml:space="preserve">ESD protection: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ST USBLC6-2SC6 on the D+/D− pair.</w:t>
      </w:r>
    </w:p>
    <w:p w14:paraId="4202AFC5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Power path: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discrete cross-coupled P-FET power selector between USB-VBUS and the bus-derived rail (chosen over the TPS2116 for hand-solderability and part control).</w:t>
      </w:r>
    </w:p>
    <w:p w14:paraId="7C1DE105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Local 3V3: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AP2112K-3.3 LDO (SOT-23-5) generates 3.3 V from the 5 V USB VBUS for bench operation.</w:t>
      </w:r>
    </w:p>
    <w:p w14:paraId="214E6F75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USB data lines: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PA11 (D−) / PA12 (D+) on the STM32H7A3.</w:t>
      </w:r>
    </w:p>
    <w:p w14:paraId="5916B20B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DFU bootloader: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BOOT0 sampled high at NRST release enters the STM32 ROM bootloader. USB clocking uses the internal HSI48 oscillator with the Clock Recovery System (CRS) locked to USB SOF — no external crystal needed.</w:t>
      </w:r>
    </w:p>
    <w:p w14:paraId="56B94854" w14:textId="77777777" w:rsidR="00363369" w:rsidRPr="008231B0" w:rsidRDefault="00363369" w:rsidP="00363369">
      <w:pPr>
        <w:spacing w:after="14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Note on pin allocation: because FDCAN1 defaults to PA11/PA12 and would collide with USB, the CAN peripherals are remapped (see §1.5).</w:t>
      </w:r>
    </w:p>
    <w:p w14:paraId="1D18B3C8" w14:textId="77777777" w:rsidR="00363369" w:rsidRPr="008231B0" w:rsidRDefault="00363369" w:rsidP="00363369">
      <w:pPr>
        <w:pStyle w:val="Heading3"/>
        <w:rPr>
          <w:rFonts w:eastAsia="Calibri"/>
          <w:lang w:eastAsia="en-NZ"/>
        </w:rPr>
      </w:pPr>
      <w:bookmarkStart w:id="4" w:name="_Toc237512966"/>
      <w:proofErr w:type="gramStart"/>
      <w:r w:rsidRPr="008231B0">
        <w:rPr>
          <w:rFonts w:eastAsia="Calibri"/>
          <w:lang w:eastAsia="en-NZ"/>
        </w:rPr>
        <w:t>1.3  Power</w:t>
      </w:r>
      <w:proofErr w:type="gramEnd"/>
      <w:r w:rsidRPr="008231B0">
        <w:rPr>
          <w:rFonts w:eastAsia="Calibri"/>
          <w:lang w:eastAsia="en-NZ"/>
        </w:rPr>
        <w:t xml:space="preserve"> Regulation (Point-of-Load Bucks)</w:t>
      </w:r>
      <w:bookmarkEnd w:id="4"/>
    </w:p>
    <w:p w14:paraId="57B5BD65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Function: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Generate the +5 V, +3V3 and +1V2 rails from the +12 V bus. A single synchronous buck controller family (TI TPS62933) is used throughout to minimise the BOM and share layout patterns.</w:t>
      </w:r>
    </w:p>
    <w:p w14:paraId="722FBF4E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Output-voltage setting: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Each rail is set by the feedback divider, with R_FBB = 10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kΩ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(1 %) on all rails:</w:t>
      </w:r>
    </w:p>
    <w:p w14:paraId="2CCAF797" w14:textId="77777777" w:rsidR="00363369" w:rsidRPr="008231B0" w:rsidRDefault="00363369" w:rsidP="00363369">
      <w:pPr>
        <w:spacing w:before="40" w:after="120" w:line="240" w:lineRule="auto"/>
        <w:jc w:val="center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onsolas" w:eastAsia="Consolas" w:hAnsi="Consolas" w:cs="Consolas"/>
          <w:i/>
          <w:iCs/>
          <w:color w:val="222222"/>
          <w:kern w:val="0"/>
          <w:sz w:val="22"/>
          <w:szCs w:val="22"/>
          <w:lang w:eastAsia="en-NZ"/>
          <w14:ligatures w14:val="none"/>
        </w:rPr>
        <w:t xml:space="preserve">V_OUT = 0.8 V × (1 + R_FBT / 10 </w:t>
      </w:r>
      <w:proofErr w:type="spellStart"/>
      <w:r w:rsidRPr="008231B0">
        <w:rPr>
          <w:rFonts w:ascii="Consolas" w:eastAsia="Consolas" w:hAnsi="Consolas" w:cs="Consolas"/>
          <w:i/>
          <w:iCs/>
          <w:color w:val="222222"/>
          <w:kern w:val="0"/>
          <w:sz w:val="22"/>
          <w:szCs w:val="22"/>
          <w:lang w:eastAsia="en-NZ"/>
          <w14:ligatures w14:val="none"/>
        </w:rPr>
        <w:t>kΩ</w:t>
      </w:r>
      <w:proofErr w:type="spellEnd"/>
      <w:r w:rsidRPr="008231B0">
        <w:rPr>
          <w:rFonts w:ascii="Consolas" w:eastAsia="Consolas" w:hAnsi="Consolas" w:cs="Consolas"/>
          <w:i/>
          <w:iCs/>
          <w:color w:val="222222"/>
          <w:kern w:val="0"/>
          <w:sz w:val="22"/>
          <w:szCs w:val="22"/>
          <w:lang w:eastAsia="en-NZ"/>
          <w14:ligatures w14:val="none"/>
        </w:rPr>
        <w:t>)</w:t>
      </w:r>
    </w:p>
    <w:tbl>
      <w:tblPr>
        <w:tblW w:w="9360" w:type="dxa"/>
        <w:tblBorders>
          <w:top w:val="single" w:sz="4" w:space="0" w:color="B4C6D9"/>
          <w:left w:val="single" w:sz="4" w:space="0" w:color="B4C6D9"/>
          <w:bottom w:val="single" w:sz="4" w:space="0" w:color="B4C6D9"/>
          <w:right w:val="single" w:sz="4" w:space="0" w:color="B4C6D9"/>
          <w:insideH w:val="single" w:sz="4" w:space="0" w:color="B4C6D9"/>
          <w:insideV w:val="single" w:sz="4" w:space="0" w:color="B4C6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2000"/>
        <w:gridCol w:w="4160"/>
      </w:tblGrid>
      <w:tr w:rsidR="00363369" w:rsidRPr="008231B0" w14:paraId="5B7DD295" w14:textId="77777777" w:rsidTr="007D4D91">
        <w:trPr>
          <w:tblHeader/>
        </w:trPr>
        <w:tc>
          <w:tcPr>
            <w:tcW w:w="15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01893732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Rail</w:t>
            </w:r>
          </w:p>
        </w:tc>
        <w:tc>
          <w:tcPr>
            <w:tcW w:w="17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08173CC1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R_FBT (1%)</w:t>
            </w:r>
          </w:p>
        </w:tc>
        <w:tc>
          <w:tcPr>
            <w:tcW w:w="20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7E826571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Calculated V_OUT</w:t>
            </w:r>
          </w:p>
        </w:tc>
        <w:tc>
          <w:tcPr>
            <w:tcW w:w="41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6B7AA7A2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Purpose</w:t>
            </w:r>
          </w:p>
        </w:tc>
      </w:tr>
      <w:tr w:rsidR="00363369" w:rsidRPr="008231B0" w14:paraId="611666A1" w14:textId="77777777" w:rsidTr="007D4D91">
        <w:tc>
          <w:tcPr>
            <w:tcW w:w="15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05048B27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+5V</w:t>
            </w:r>
          </w:p>
        </w:tc>
        <w:tc>
          <w:tcPr>
            <w:tcW w:w="17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1A5B15A9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 xml:space="preserve">52.3 </w:t>
            </w:r>
            <w:proofErr w:type="spellStart"/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kΩ</w:t>
            </w:r>
            <w:proofErr w:type="spellEnd"/>
          </w:p>
        </w:tc>
        <w:tc>
          <w:tcPr>
            <w:tcW w:w="20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35ABA9A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4.98 V</w:t>
            </w:r>
          </w:p>
        </w:tc>
        <w:tc>
          <w:tcPr>
            <w:tcW w:w="41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AB5875A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Payload supply</w:t>
            </w:r>
          </w:p>
        </w:tc>
      </w:tr>
      <w:tr w:rsidR="00363369" w:rsidRPr="008231B0" w14:paraId="7DFCA279" w14:textId="77777777" w:rsidTr="007D4D91">
        <w:tc>
          <w:tcPr>
            <w:tcW w:w="15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36C0DA6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+3V3</w:t>
            </w:r>
          </w:p>
        </w:tc>
        <w:tc>
          <w:tcPr>
            <w:tcW w:w="17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53546701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 xml:space="preserve">31.6 </w:t>
            </w:r>
            <w:proofErr w:type="spellStart"/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kΩ</w:t>
            </w:r>
            <w:proofErr w:type="spellEnd"/>
          </w:p>
        </w:tc>
        <w:tc>
          <w:tcPr>
            <w:tcW w:w="20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68007910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3.33 V</w:t>
            </w:r>
          </w:p>
        </w:tc>
        <w:tc>
          <w:tcPr>
            <w:tcW w:w="41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753143A2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MCU VDD, sensors, pull-ups</w:t>
            </w:r>
          </w:p>
        </w:tc>
      </w:tr>
      <w:tr w:rsidR="00363369" w:rsidRPr="008231B0" w14:paraId="3FEFFA63" w14:textId="77777777" w:rsidTr="007D4D91">
        <w:tc>
          <w:tcPr>
            <w:tcW w:w="15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5FF1E947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+1V2</w:t>
            </w:r>
          </w:p>
        </w:tc>
        <w:tc>
          <w:tcPr>
            <w:tcW w:w="17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5E8F233B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 xml:space="preserve">4.99 </w:t>
            </w:r>
            <w:proofErr w:type="spellStart"/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kΩ</w:t>
            </w:r>
            <w:proofErr w:type="spellEnd"/>
          </w:p>
        </w:tc>
        <w:tc>
          <w:tcPr>
            <w:tcW w:w="20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447717D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1.20 V</w:t>
            </w:r>
          </w:p>
        </w:tc>
        <w:tc>
          <w:tcPr>
            <w:tcW w:w="41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3D9A732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FPGA core (deferred, DNP for MVP)</w:t>
            </w:r>
          </w:p>
        </w:tc>
      </w:tr>
    </w:tbl>
    <w:p w14:paraId="74657DE8" w14:textId="77777777" w:rsidR="00363369" w:rsidRPr="008231B0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749C143B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Inductor selection: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Sized for the rail's full 3 A capability (not the present load), targeting ripple ratio K = ΔI_L/I_OUT ≈ 0.3:</w:t>
      </w:r>
    </w:p>
    <w:p w14:paraId="22C10B74" w14:textId="77777777" w:rsidR="00363369" w:rsidRPr="008231B0" w:rsidRDefault="00363369" w:rsidP="00363369">
      <w:pPr>
        <w:spacing w:before="40" w:after="120" w:line="240" w:lineRule="auto"/>
        <w:jc w:val="center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onsolas" w:eastAsia="Consolas" w:hAnsi="Consolas" w:cs="Consolas"/>
          <w:i/>
          <w:iCs/>
          <w:color w:val="222222"/>
          <w:kern w:val="0"/>
          <w:sz w:val="22"/>
          <w:szCs w:val="22"/>
          <w:lang w:eastAsia="en-NZ"/>
          <w14:ligatures w14:val="none"/>
        </w:rPr>
        <w:t xml:space="preserve">L = V_OUT × (V_IN − V_OUT) / (V_IN × </w:t>
      </w:r>
      <w:proofErr w:type="spellStart"/>
      <w:r w:rsidRPr="008231B0">
        <w:rPr>
          <w:rFonts w:ascii="Consolas" w:eastAsia="Consolas" w:hAnsi="Consolas" w:cs="Consolas"/>
          <w:i/>
          <w:iCs/>
          <w:color w:val="222222"/>
          <w:kern w:val="0"/>
          <w:sz w:val="22"/>
          <w:szCs w:val="22"/>
          <w:lang w:eastAsia="en-NZ"/>
          <w14:ligatures w14:val="none"/>
        </w:rPr>
        <w:t>f_sw</w:t>
      </w:r>
      <w:proofErr w:type="spellEnd"/>
      <w:r w:rsidRPr="008231B0">
        <w:rPr>
          <w:rFonts w:ascii="Consolas" w:eastAsia="Consolas" w:hAnsi="Consolas" w:cs="Consolas"/>
          <w:i/>
          <w:iCs/>
          <w:color w:val="222222"/>
          <w:kern w:val="0"/>
          <w:sz w:val="22"/>
          <w:szCs w:val="22"/>
          <w:lang w:eastAsia="en-NZ"/>
          <w14:ligatures w14:val="none"/>
        </w:rPr>
        <w:t xml:space="preserve"> × 0.3 × </w:t>
      </w:r>
      <w:proofErr w:type="spellStart"/>
      <w:r w:rsidRPr="008231B0">
        <w:rPr>
          <w:rFonts w:ascii="Consolas" w:eastAsia="Consolas" w:hAnsi="Consolas" w:cs="Consolas"/>
          <w:i/>
          <w:iCs/>
          <w:color w:val="222222"/>
          <w:kern w:val="0"/>
          <w:sz w:val="22"/>
          <w:szCs w:val="22"/>
          <w:lang w:eastAsia="en-NZ"/>
          <w14:ligatures w14:val="none"/>
        </w:rPr>
        <w:t>I_</w:t>
      </w:r>
      <w:proofErr w:type="gramStart"/>
      <w:r w:rsidRPr="008231B0">
        <w:rPr>
          <w:rFonts w:ascii="Consolas" w:eastAsia="Consolas" w:hAnsi="Consolas" w:cs="Consolas"/>
          <w:i/>
          <w:iCs/>
          <w:color w:val="222222"/>
          <w:kern w:val="0"/>
          <w:sz w:val="22"/>
          <w:szCs w:val="22"/>
          <w:lang w:eastAsia="en-NZ"/>
          <w14:ligatures w14:val="none"/>
        </w:rPr>
        <w:t>OUT,max</w:t>
      </w:r>
      <w:proofErr w:type="spellEnd"/>
      <w:proofErr w:type="gramEnd"/>
      <w:r w:rsidRPr="008231B0">
        <w:rPr>
          <w:rFonts w:ascii="Consolas" w:eastAsia="Consolas" w:hAnsi="Consolas" w:cs="Consolas"/>
          <w:i/>
          <w:iCs/>
          <w:color w:val="222222"/>
          <w:kern w:val="0"/>
          <w:sz w:val="22"/>
          <w:szCs w:val="22"/>
          <w:lang w:eastAsia="en-NZ"/>
          <w14:ligatures w14:val="none"/>
        </w:rPr>
        <w:t>)</w:t>
      </w:r>
    </w:p>
    <w:p w14:paraId="62E129E5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At V_IN = 12 V,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f_sw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= 500 kHz,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I_</w:t>
      </w:r>
      <w:proofErr w:type="gram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OUT,max</w:t>
      </w:r>
      <w:proofErr w:type="spellEnd"/>
      <w:proofErr w:type="gram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= 3 A: the 5 V rail needs 6.5 µH and the 3V3 rail 5.3 µH, so a single 6.8 µH part covers both. Selected: Würth WE-LHMI 6.8 µH (shielded). With 6.8 µH the 5 V rail ripple is ≈ 0.86 A (29 %), peak inductor current ≈ 3.4 A; the 3V3 rail ripple is ≈ 0.7 A (23 %).</w:t>
      </w:r>
    </w:p>
    <w:p w14:paraId="73111E57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Saturation current: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I_sat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≥ ~5 A, above the ~3.4 A peak and the IC's high-side current limit, so the core does not saturate before the IC protects.</w:t>
      </w:r>
    </w:p>
    <w:p w14:paraId="72C5DBE0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RMS / DCR: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RMS rating ≥ 3 A, low DCR (~20–50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mΩ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) for efficiency.</w:t>
      </w:r>
    </w:p>
    <w:p w14:paraId="2B910C59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Output caps: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2 × 22 µF per rail.</w:t>
      </w:r>
    </w:p>
    <w:p w14:paraId="7693826D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Switching frequency: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RT pin floated for the default 500 kHz (~400–500 kHz keeps harmonics below the UHF band).</w:t>
      </w:r>
    </w:p>
    <w:p w14:paraId="13FF9679" w14:textId="77777777" w:rsidR="00363369" w:rsidRPr="008231B0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4F3C51A2" w14:textId="77777777" w:rsidR="00363369" w:rsidRPr="008231B0" w:rsidRDefault="00363369" w:rsidP="00363369">
      <w:pPr>
        <w:pStyle w:val="Heading3"/>
        <w:rPr>
          <w:rFonts w:eastAsia="Calibri"/>
          <w:lang w:eastAsia="en-NZ"/>
        </w:rPr>
      </w:pPr>
      <w:bookmarkStart w:id="5" w:name="_Toc237512967"/>
      <w:proofErr w:type="gramStart"/>
      <w:r w:rsidRPr="008231B0">
        <w:rPr>
          <w:rFonts w:eastAsia="Calibri"/>
          <w:lang w:eastAsia="en-NZ"/>
        </w:rPr>
        <w:t>1.4  Programmable</w:t>
      </w:r>
      <w:proofErr w:type="gramEnd"/>
      <w:r w:rsidRPr="008231B0">
        <w:rPr>
          <w:rFonts w:eastAsia="Calibri"/>
          <w:lang w:eastAsia="en-NZ"/>
        </w:rPr>
        <w:t xml:space="preserve"> Payload Rail</w:t>
      </w:r>
      <w:bookmarkEnd w:id="5"/>
    </w:p>
    <w:p w14:paraId="58149E19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Function: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A firmware-controlled, adjustable supply for the customer payload, able to source above and below 12 V.</w:t>
      </w:r>
    </w:p>
    <w:p w14:paraId="2A0214A7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Final solution:</w:t>
      </w:r>
    </w:p>
    <w:p w14:paraId="2CDF0FE7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IC: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TI TPS55288 buck-boost converter with I²C voltage/current control.</w:t>
      </w:r>
    </w:p>
    <w:p w14:paraId="0471E478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lastRenderedPageBreak/>
        <w:t xml:space="preserve">Hardware voltage ceiling: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set by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R_top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= 115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kΩ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,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R_bot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= 10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kΩ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to cap the output regardless of firmware.</w:t>
      </w:r>
    </w:p>
    <w:p w14:paraId="20567104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Current sense: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10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mΩ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</w:t>
      </w:r>
      <w:proofErr w:type="gram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resistor</w:t>
      </w:r>
      <w:proofErr w:type="gram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for the internal current loop / telemetry.</w:t>
      </w:r>
    </w:p>
    <w:p w14:paraId="2F3A5A61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Enable: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EN held low at boot; firmware programs the target voltage over I²C before enabling the rail.</w:t>
      </w:r>
    </w:p>
    <w:p w14:paraId="6CAA105B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Ceiling calculation: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With the 1.2 V internal reference: V_</w:t>
      </w:r>
      <w:proofErr w:type="gram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OUT(</w:t>
      </w:r>
      <w:proofErr w:type="gram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max) = 1.2 V × (1 + 115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kΩ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/ 10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kΩ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) = 15.0 V.</w:t>
      </w:r>
    </w:p>
    <w:p w14:paraId="53425A16" w14:textId="77777777" w:rsidR="00363369" w:rsidRPr="008231B0" w:rsidRDefault="00363369" w:rsidP="00363369">
      <w:pPr>
        <w:spacing w:after="14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Rationale: The hardware ceiling bounds the worst case even under a firmware fault, and the EN-low-until-configured sequence prevents an undefined voltage from reaching the payload at power-up.</w:t>
      </w:r>
    </w:p>
    <w:p w14:paraId="3386CE8B" w14:textId="77777777" w:rsidR="00363369" w:rsidRPr="008231B0" w:rsidRDefault="00363369" w:rsidP="00363369">
      <w:pPr>
        <w:pStyle w:val="Heading3"/>
        <w:rPr>
          <w:rFonts w:eastAsia="Calibri"/>
          <w:lang w:eastAsia="en-NZ"/>
        </w:rPr>
      </w:pPr>
      <w:bookmarkStart w:id="6" w:name="_Toc237512968"/>
      <w:proofErr w:type="gramStart"/>
      <w:r w:rsidRPr="008231B0">
        <w:rPr>
          <w:rFonts w:eastAsia="Calibri"/>
          <w:lang w:eastAsia="en-NZ"/>
        </w:rPr>
        <w:t>1.5  Dual</w:t>
      </w:r>
      <w:proofErr w:type="gramEnd"/>
      <w:r w:rsidRPr="008231B0">
        <w:rPr>
          <w:rFonts w:eastAsia="Calibri"/>
          <w:lang w:eastAsia="en-NZ"/>
        </w:rPr>
        <w:t xml:space="preserve"> CAN Interface</w:t>
      </w:r>
      <w:bookmarkEnd w:id="6"/>
    </w:p>
    <w:p w14:paraId="55AE6816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Function: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Redundant command/telemetry link to the host interface adapter via two independent FDCAN buses with firmware failover.</w:t>
      </w:r>
    </w:p>
    <w:p w14:paraId="1EDBF9AC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Final solution:</w:t>
      </w:r>
    </w:p>
    <w:p w14:paraId="7806019D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Transceivers: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Microchip MCP2562FDT-E/SN, one per bus.</w:t>
      </w:r>
    </w:p>
    <w:p w14:paraId="1978E4D7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Pin allocation: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FDCAN1 on PD0/PD1 and FDCAN2 on PB12/PB13 — FDCAN1 moved off its PA11/PA12 default to avoid the USB conflict.</w:t>
      </w:r>
    </w:p>
    <w:p w14:paraId="4DEFC8DF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Termination: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split termination at the connector, 2 × 60 Ω with a 4.7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nF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cap to GND for common-mode filtering.</w:t>
      </w:r>
    </w:p>
    <w:p w14:paraId="02F9F8C5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Common-mode filtering: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common-mode choke per bus (Würth WE-CNSA 784234101).</w:t>
      </w:r>
    </w:p>
    <w:p w14:paraId="4AC9444E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Transient protection: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DNP TVS footprints at each connector (fit if the harness environment requires).</w:t>
      </w:r>
    </w:p>
    <w:p w14:paraId="264E3AA8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Domain de-coupling: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~1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kΩ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series resistors on the TXD lines to mitigate the bench-only power-domain asymmetry between +3V3_MCU and +3V3_HK (identical in flight).</w:t>
      </w:r>
    </w:p>
    <w:p w14:paraId="222D131A" w14:textId="77777777" w:rsidR="00363369" w:rsidRPr="008231B0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36429EA4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Signal list: </w:t>
      </w:r>
    </w:p>
    <w:tbl>
      <w:tblPr>
        <w:tblW w:w="9360" w:type="dxa"/>
        <w:tblBorders>
          <w:top w:val="single" w:sz="4" w:space="0" w:color="B4C6D9"/>
          <w:left w:val="single" w:sz="4" w:space="0" w:color="B4C6D9"/>
          <w:bottom w:val="single" w:sz="4" w:space="0" w:color="B4C6D9"/>
          <w:right w:val="single" w:sz="4" w:space="0" w:color="B4C6D9"/>
          <w:insideH w:val="single" w:sz="4" w:space="0" w:color="B4C6D9"/>
          <w:insideV w:val="single" w:sz="4" w:space="0" w:color="B4C6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363369" w:rsidRPr="008231B0" w14:paraId="5F2F9FA8" w14:textId="77777777" w:rsidTr="007D4D91">
        <w:trPr>
          <w:tblHeader/>
        </w:trPr>
        <w:tc>
          <w:tcPr>
            <w:tcW w:w="22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4CCDD62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Signal</w:t>
            </w:r>
          </w:p>
        </w:tc>
        <w:tc>
          <w:tcPr>
            <w:tcW w:w="34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255D058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Direction</w:t>
            </w:r>
          </w:p>
        </w:tc>
        <w:tc>
          <w:tcPr>
            <w:tcW w:w="37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21268E59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Description</w:t>
            </w:r>
          </w:p>
        </w:tc>
      </w:tr>
      <w:tr w:rsidR="00363369" w:rsidRPr="008231B0" w14:paraId="3BA060F5" w14:textId="77777777" w:rsidTr="007D4D91">
        <w:tc>
          <w:tcPr>
            <w:tcW w:w="22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410CDA21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FDCAN1_TX</w:t>
            </w:r>
          </w:p>
        </w:tc>
        <w:tc>
          <w:tcPr>
            <w:tcW w:w="34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2519059F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MCU → Transceiver</w:t>
            </w:r>
          </w:p>
        </w:tc>
        <w:tc>
          <w:tcPr>
            <w:tcW w:w="37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4BF9723D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CAN1 transmit</w:t>
            </w:r>
          </w:p>
        </w:tc>
      </w:tr>
      <w:tr w:rsidR="00363369" w:rsidRPr="008231B0" w14:paraId="69122203" w14:textId="77777777" w:rsidTr="007D4D91">
        <w:tc>
          <w:tcPr>
            <w:tcW w:w="22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12B465D5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FDCAN1_RX</w:t>
            </w:r>
          </w:p>
        </w:tc>
        <w:tc>
          <w:tcPr>
            <w:tcW w:w="34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2DB35327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Transceiver → MCU</w:t>
            </w:r>
          </w:p>
        </w:tc>
        <w:tc>
          <w:tcPr>
            <w:tcW w:w="37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5389D08A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CAN1 receive</w:t>
            </w:r>
          </w:p>
        </w:tc>
      </w:tr>
      <w:tr w:rsidR="00363369" w:rsidRPr="008231B0" w14:paraId="7B92AB4C" w14:textId="77777777" w:rsidTr="007D4D91">
        <w:tc>
          <w:tcPr>
            <w:tcW w:w="22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77AFABCC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FDCAN2_TX</w:t>
            </w:r>
          </w:p>
        </w:tc>
        <w:tc>
          <w:tcPr>
            <w:tcW w:w="34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295EA1BA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MCU → Transceiver</w:t>
            </w:r>
          </w:p>
        </w:tc>
        <w:tc>
          <w:tcPr>
            <w:tcW w:w="37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2E6F36B6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CAN2 transmit</w:t>
            </w:r>
          </w:p>
        </w:tc>
      </w:tr>
      <w:tr w:rsidR="00363369" w:rsidRPr="008231B0" w14:paraId="3A83E5BB" w14:textId="77777777" w:rsidTr="007D4D91">
        <w:tc>
          <w:tcPr>
            <w:tcW w:w="22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44C271E1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FDCAN2_RX</w:t>
            </w:r>
          </w:p>
        </w:tc>
        <w:tc>
          <w:tcPr>
            <w:tcW w:w="34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72979489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Transceiver → MCU</w:t>
            </w:r>
          </w:p>
        </w:tc>
        <w:tc>
          <w:tcPr>
            <w:tcW w:w="37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C2A36C5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CAN2 receive</w:t>
            </w:r>
          </w:p>
        </w:tc>
      </w:tr>
      <w:tr w:rsidR="00363369" w:rsidRPr="008231B0" w14:paraId="73840FDF" w14:textId="77777777" w:rsidTr="007D4D91">
        <w:tc>
          <w:tcPr>
            <w:tcW w:w="22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7110F951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CAN1_STBY</w:t>
            </w:r>
          </w:p>
        </w:tc>
        <w:tc>
          <w:tcPr>
            <w:tcW w:w="34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3399615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MCU → Transceiver</w:t>
            </w:r>
          </w:p>
        </w:tc>
        <w:tc>
          <w:tcPr>
            <w:tcW w:w="37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433F6EA2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Disable CAN1 driver stage</w:t>
            </w:r>
          </w:p>
        </w:tc>
      </w:tr>
      <w:tr w:rsidR="00363369" w:rsidRPr="008231B0" w14:paraId="6E05E783" w14:textId="77777777" w:rsidTr="007D4D91">
        <w:tc>
          <w:tcPr>
            <w:tcW w:w="22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2C61C1BE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CAN2_STBY</w:t>
            </w:r>
          </w:p>
        </w:tc>
        <w:tc>
          <w:tcPr>
            <w:tcW w:w="34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D5266DF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MCU → Transceiver</w:t>
            </w:r>
          </w:p>
        </w:tc>
        <w:tc>
          <w:tcPr>
            <w:tcW w:w="37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1D41527B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Disable CAN2 driver stage</w:t>
            </w:r>
          </w:p>
        </w:tc>
      </w:tr>
    </w:tbl>
    <w:p w14:paraId="738F7A95" w14:textId="77777777" w:rsidR="00363369" w:rsidRPr="008231B0" w:rsidRDefault="00363369" w:rsidP="00363369">
      <w:pPr>
        <w:spacing w:before="100" w:after="14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Note: common-mode choke dot polarity is a physical-part property not resolvable from a generic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KiCad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symbol — use the manufacturer </w:t>
      </w:r>
      <w:proofErr w:type="gram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symbol, or</w:t>
      </w:r>
      <w:proofErr w:type="gram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fit 0 Ω jumpers and validate orientation on a scope.</w:t>
      </w:r>
    </w:p>
    <w:p w14:paraId="625E98D8" w14:textId="77777777" w:rsidR="00363369" w:rsidRPr="008231B0" w:rsidRDefault="00363369" w:rsidP="00363369">
      <w:pPr>
        <w:pStyle w:val="Heading3"/>
        <w:rPr>
          <w:rFonts w:eastAsia="Calibri"/>
          <w:lang w:eastAsia="en-NZ"/>
        </w:rPr>
      </w:pPr>
      <w:bookmarkStart w:id="7" w:name="_Toc237512969"/>
      <w:proofErr w:type="gramStart"/>
      <w:r w:rsidRPr="008231B0">
        <w:rPr>
          <w:rFonts w:eastAsia="Calibri"/>
          <w:lang w:eastAsia="en-NZ"/>
        </w:rPr>
        <w:t>1.6  Microcontroller</w:t>
      </w:r>
      <w:bookmarkEnd w:id="7"/>
      <w:proofErr w:type="gramEnd"/>
    </w:p>
    <w:p w14:paraId="621A73E7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Selected part: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STMicroelectronics STM32H7A3VIT6 (Cortex-M7, LQFP-100). LQFP package satisfies the hand-solder constraint.</w:t>
      </w:r>
    </w:p>
    <w:p w14:paraId="2BDD522A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Final solution:</w:t>
      </w:r>
    </w:p>
    <w:p w14:paraId="64A5E8A7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Core supply: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+3V3 (VDD); internal SMPS/LDO as configured.</w:t>
      </w:r>
    </w:p>
    <w:p w14:paraId="4BDB2EE0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lastRenderedPageBreak/>
        <w:t xml:space="preserve">Boot: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BOOT0 strapping selects the ROM DFU bootloader (see §1.2).</w:t>
      </w:r>
    </w:p>
    <w:p w14:paraId="32A229E8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Peripherals in use: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USB FS (PA11/PA12), FDCAN1/2 (§1.5), SPI to the memory stack (§1.7).</w:t>
      </w:r>
    </w:p>
    <w:p w14:paraId="122E7DA7" w14:textId="77777777" w:rsidR="00363369" w:rsidRPr="008231B0" w:rsidRDefault="00363369" w:rsidP="00363369">
      <w:pPr>
        <w:numPr>
          <w:ilvl w:val="0"/>
          <w:numId w:val="1"/>
        </w:numPr>
        <w:spacing w:after="40" w:line="26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Firmware: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SEU-tolerant design — independent + window watchdogs, memory scrubbing, and CRC-protected critical state in FRAM.</w:t>
      </w:r>
    </w:p>
    <w:p w14:paraId="1C973760" w14:textId="77777777" w:rsidR="00363369" w:rsidRPr="008231B0" w:rsidRDefault="00363369" w:rsidP="00363369">
      <w:pPr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70343131" w14:textId="77777777" w:rsidR="00363369" w:rsidRPr="008231B0" w:rsidRDefault="00363369" w:rsidP="00363369">
      <w:pPr>
        <w:pStyle w:val="Heading3"/>
        <w:rPr>
          <w:rFonts w:eastAsia="Calibri"/>
          <w:lang w:eastAsia="en-NZ"/>
        </w:rPr>
      </w:pPr>
      <w:bookmarkStart w:id="8" w:name="_Toc237512970"/>
      <w:proofErr w:type="gramStart"/>
      <w:r w:rsidRPr="008231B0">
        <w:rPr>
          <w:rFonts w:eastAsia="Calibri"/>
          <w:lang w:eastAsia="en-NZ"/>
        </w:rPr>
        <w:t>1.7  Memory</w:t>
      </w:r>
      <w:proofErr w:type="gramEnd"/>
      <w:r w:rsidRPr="008231B0">
        <w:rPr>
          <w:rFonts w:eastAsia="Calibri"/>
          <w:lang w:eastAsia="en-NZ"/>
        </w:rPr>
        <w:t xml:space="preserve"> Architecture</w:t>
      </w:r>
      <w:bookmarkEnd w:id="8"/>
    </w:p>
    <w:p w14:paraId="1D502468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Function: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Three tiers matched to their reliability needs; all on SPI with independent chip-select lines. SD/eMMC cards were rejected for orbit (hidden controllers, power-cycle corruption risk, uncharacterised single-event-latch-up surface).</w:t>
      </w:r>
    </w:p>
    <w:tbl>
      <w:tblPr>
        <w:tblW w:w="9360" w:type="dxa"/>
        <w:tblBorders>
          <w:top w:val="single" w:sz="4" w:space="0" w:color="B4C6D9"/>
          <w:left w:val="single" w:sz="4" w:space="0" w:color="B4C6D9"/>
          <w:bottom w:val="single" w:sz="4" w:space="0" w:color="B4C6D9"/>
          <w:right w:val="single" w:sz="4" w:space="0" w:color="B4C6D9"/>
          <w:insideH w:val="single" w:sz="4" w:space="0" w:color="B4C6D9"/>
          <w:insideV w:val="single" w:sz="4" w:space="0" w:color="B4C6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60"/>
        <w:gridCol w:w="1300"/>
        <w:gridCol w:w="2600"/>
      </w:tblGrid>
      <w:tr w:rsidR="00363369" w:rsidRPr="008231B0" w14:paraId="06D7B30D" w14:textId="77777777" w:rsidTr="007D4D91">
        <w:trPr>
          <w:tblHeader/>
        </w:trPr>
        <w:tc>
          <w:tcPr>
            <w:tcW w:w="19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26916A26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Tier</w:t>
            </w:r>
          </w:p>
        </w:tc>
        <w:tc>
          <w:tcPr>
            <w:tcW w:w="35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3A1E868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Device</w:t>
            </w:r>
          </w:p>
        </w:tc>
        <w:tc>
          <w:tcPr>
            <w:tcW w:w="13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655DA4E3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Size</w:t>
            </w:r>
          </w:p>
        </w:tc>
        <w:tc>
          <w:tcPr>
            <w:tcW w:w="26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548B80C4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9"/>
                <w:szCs w:val="19"/>
                <w:lang w:eastAsia="en-NZ"/>
                <w14:ligatures w14:val="none"/>
              </w:rPr>
              <w:t>Role</w:t>
            </w:r>
          </w:p>
        </w:tc>
      </w:tr>
      <w:tr w:rsidR="00363369" w:rsidRPr="008231B0" w14:paraId="0F7B6FAD" w14:textId="77777777" w:rsidTr="007D4D91">
        <w:tc>
          <w:tcPr>
            <w:tcW w:w="19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1BFCB704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Program</w:t>
            </w:r>
          </w:p>
        </w:tc>
        <w:tc>
          <w:tcPr>
            <w:tcW w:w="35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4905DE42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STM32H7A3 internal NOR flash</w:t>
            </w:r>
          </w:p>
        </w:tc>
        <w:tc>
          <w:tcPr>
            <w:tcW w:w="13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012C6099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2 MB</w:t>
            </w:r>
          </w:p>
        </w:tc>
        <w:tc>
          <w:tcPr>
            <w:tcW w:w="26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1E828029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Firmware and DFU image</w:t>
            </w:r>
          </w:p>
        </w:tc>
      </w:tr>
      <w:tr w:rsidR="00363369" w:rsidRPr="008231B0" w14:paraId="64B26415" w14:textId="77777777" w:rsidTr="007D4D91">
        <w:tc>
          <w:tcPr>
            <w:tcW w:w="19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0D780978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Critical state</w:t>
            </w:r>
          </w:p>
        </w:tc>
        <w:tc>
          <w:tcPr>
            <w:tcW w:w="35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510FF29C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Infineon FM25V20A-G FRAM</w:t>
            </w:r>
          </w:p>
        </w:tc>
        <w:tc>
          <w:tcPr>
            <w:tcW w:w="13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6BDB1ABB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256 KB</w:t>
            </w:r>
          </w:p>
        </w:tc>
        <w:tc>
          <w:tcPr>
            <w:tcW w:w="26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4F9D682D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Config / state — dual-copy + CRC32</w:t>
            </w:r>
          </w:p>
        </w:tc>
      </w:tr>
      <w:tr w:rsidR="00363369" w:rsidRPr="008231B0" w14:paraId="5A87D893" w14:textId="77777777" w:rsidTr="007D4D91">
        <w:tc>
          <w:tcPr>
            <w:tcW w:w="19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2AB65C63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Bulk telemetry</w:t>
            </w:r>
          </w:p>
        </w:tc>
        <w:tc>
          <w:tcPr>
            <w:tcW w:w="356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310304E1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Winbond W25N01GVSFIG NAND</w:t>
            </w:r>
          </w:p>
        </w:tc>
        <w:tc>
          <w:tcPr>
            <w:tcW w:w="13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5BDEE715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1 Gbit</w:t>
            </w:r>
          </w:p>
        </w:tc>
        <w:tc>
          <w:tcPr>
            <w:tcW w:w="2600" w:type="dxa"/>
            <w:tcBorders>
              <w:top w:val="single" w:sz="4" w:space="0" w:color="B4C6D9"/>
              <w:left w:val="single" w:sz="4" w:space="0" w:color="B4C6D9"/>
              <w:bottom w:val="single" w:sz="4" w:space="0" w:color="B4C6D9"/>
              <w:right w:val="single" w:sz="4" w:space="0" w:color="B4C6D9"/>
            </w:tcBorders>
            <w:shd w:val="clear" w:color="auto" w:fill="EAF1F8"/>
            <w:tcMar>
              <w:top w:w="40" w:type="dxa"/>
              <w:left w:w="90" w:type="dxa"/>
              <w:bottom w:w="40" w:type="dxa"/>
              <w:right w:w="90" w:type="dxa"/>
            </w:tcMar>
            <w:hideMark/>
          </w:tcPr>
          <w:p w14:paraId="1153E514" w14:textId="77777777" w:rsidR="00363369" w:rsidRPr="008231B0" w:rsidRDefault="00363369" w:rsidP="007D4D91">
            <w:pPr>
              <w:spacing w:after="0" w:line="240" w:lineRule="auto"/>
              <w:rPr>
                <w:rFonts w:ascii="Calibri" w:eastAsia="Calibri" w:hAnsi="Calibri" w:cs="Calibri"/>
                <w:color w:val="222222"/>
                <w:kern w:val="0"/>
                <w:sz w:val="22"/>
                <w:szCs w:val="22"/>
                <w:lang w:eastAsia="en-NZ"/>
                <w14:ligatures w14:val="none"/>
              </w:rPr>
            </w:pPr>
            <w:r w:rsidRPr="008231B0">
              <w:rPr>
                <w:rFonts w:ascii="Calibri" w:eastAsia="Calibri" w:hAnsi="Calibri" w:cs="Calibri"/>
                <w:color w:val="222222"/>
                <w:kern w:val="0"/>
                <w:sz w:val="19"/>
                <w:szCs w:val="19"/>
                <w:lang w:eastAsia="en-NZ"/>
                <w14:ligatures w14:val="none"/>
              </w:rPr>
              <w:t>Telemetry logging</w:t>
            </w:r>
          </w:p>
        </w:tc>
      </w:tr>
    </w:tbl>
    <w:p w14:paraId="288C74F7" w14:textId="77777777" w:rsidR="00363369" w:rsidRDefault="00363369" w:rsidP="00363369">
      <w:pPr>
        <w:spacing w:before="100" w:after="14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Rationale: FRAM holds critical state because it has no wear-out and survives unexpected power loss; it is stored as two CRC-protected copies for SEU integrity. NAND sizing (1 Gbit) is pending confirmation of the actual payload instrument data rate.</w:t>
      </w:r>
    </w:p>
    <w:p w14:paraId="2F700159" w14:textId="77777777" w:rsidR="00363369" w:rsidRDefault="00363369" w:rsidP="00363369">
      <w:pPr>
        <w:spacing w:before="100" w:after="14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76F07019" w14:textId="77777777" w:rsidR="00363369" w:rsidRDefault="00363369" w:rsidP="00363369">
      <w:pPr>
        <w:pStyle w:val="Heading3"/>
        <w:rPr>
          <w:rFonts w:eastAsia="Calibri"/>
          <w:lang w:eastAsia="en-NZ"/>
        </w:rPr>
      </w:pPr>
      <w:proofErr w:type="gramStart"/>
      <w:r w:rsidRPr="008231B0">
        <w:rPr>
          <w:rFonts w:eastAsia="Calibri"/>
          <w:lang w:eastAsia="en-NZ"/>
        </w:rPr>
        <w:t>1.</w:t>
      </w:r>
      <w:r>
        <w:rPr>
          <w:rFonts w:eastAsia="Calibri"/>
          <w:lang w:eastAsia="en-NZ"/>
        </w:rPr>
        <w:t>8</w:t>
      </w:r>
      <w:r w:rsidRPr="008231B0">
        <w:rPr>
          <w:rFonts w:eastAsia="Calibri"/>
          <w:lang w:eastAsia="en-NZ"/>
        </w:rPr>
        <w:t xml:space="preserve">  </w:t>
      </w:r>
      <w:r>
        <w:rPr>
          <w:rFonts w:eastAsia="Calibri"/>
          <w:lang w:eastAsia="en-NZ"/>
        </w:rPr>
        <w:t>Passives</w:t>
      </w:r>
      <w:proofErr w:type="gramEnd"/>
      <w:r>
        <w:rPr>
          <w:rFonts w:eastAsia="Calibri"/>
          <w:lang w:eastAsia="en-NZ"/>
        </w:rPr>
        <w:t xml:space="preserve"> Selection</w:t>
      </w:r>
    </w:p>
    <w:p w14:paraId="010954D7" w14:textId="77777777" w:rsidR="00363369" w:rsidRPr="00BC7699" w:rsidRDefault="00363369" w:rsidP="00363369">
      <w:pPr>
        <w:rPr>
          <w:lang w:eastAsia="en-NZ"/>
        </w:rPr>
      </w:pPr>
      <w:r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Capacitors: AEC-Q200. </w:t>
      </w:r>
    </w:p>
    <w:p w14:paraId="5E0862FE" w14:textId="77777777" w:rsidR="00363369" w:rsidRDefault="00363369" w:rsidP="00363369">
      <w:pPr>
        <w:spacing w:before="100" w:after="14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02CA8E88" w14:textId="77777777" w:rsidR="00363369" w:rsidRPr="008231B0" w:rsidRDefault="00363369" w:rsidP="00363369">
      <w:pPr>
        <w:spacing w:before="100" w:after="14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</w:p>
    <w:p w14:paraId="2FCAB7B2" w14:textId="77777777" w:rsidR="00363369" w:rsidRPr="008231B0" w:rsidRDefault="00363369" w:rsidP="00363369">
      <w:pPr>
        <w:pStyle w:val="Heading2"/>
        <w:rPr>
          <w:rFonts w:eastAsia="Calibri"/>
          <w:lang w:eastAsia="en-NZ"/>
        </w:rPr>
      </w:pPr>
      <w:bookmarkStart w:id="9" w:name="_Toc237512971"/>
      <w:proofErr w:type="gramStart"/>
      <w:r w:rsidRPr="008231B0">
        <w:rPr>
          <w:rFonts w:eastAsia="Calibri"/>
          <w:lang w:eastAsia="en-NZ"/>
        </w:rPr>
        <w:t>2.0  Non</w:t>
      </w:r>
      <w:proofErr w:type="gramEnd"/>
      <w:r w:rsidRPr="008231B0">
        <w:rPr>
          <w:rFonts w:eastAsia="Calibri"/>
          <w:lang w:eastAsia="en-NZ"/>
        </w:rPr>
        <w:t>-Flight Design Sections</w:t>
      </w:r>
      <w:bookmarkEnd w:id="9"/>
    </w:p>
    <w:p w14:paraId="0EF5FBAA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The features below support bench bring-up and debug only. All associated components are do-not-populate (DNP) on flight builds.</w:t>
      </w:r>
    </w:p>
    <w:p w14:paraId="0DC464A1" w14:textId="77777777" w:rsidR="00363369" w:rsidRPr="008231B0" w:rsidRDefault="00363369" w:rsidP="00363369">
      <w:pPr>
        <w:pStyle w:val="Heading3"/>
        <w:rPr>
          <w:rFonts w:eastAsia="Calibri"/>
          <w:lang w:eastAsia="en-NZ"/>
        </w:rPr>
      </w:pPr>
      <w:bookmarkStart w:id="10" w:name="_Toc237512972"/>
      <w:proofErr w:type="gramStart"/>
      <w:r w:rsidRPr="008231B0">
        <w:rPr>
          <w:rFonts w:eastAsia="Calibri"/>
          <w:lang w:eastAsia="en-NZ"/>
        </w:rPr>
        <w:t>2.1  Indication</w:t>
      </w:r>
      <w:proofErr w:type="gramEnd"/>
      <w:r w:rsidRPr="008231B0">
        <w:rPr>
          <w:rFonts w:eastAsia="Calibri"/>
          <w:lang w:eastAsia="en-NZ"/>
        </w:rPr>
        <w:t xml:space="preserve"> LEDs</w:t>
      </w:r>
      <w:bookmarkEnd w:id="10"/>
    </w:p>
    <w:p w14:paraId="42552CFC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Status/indication LEDs are a ground-support aid and are DNP on flight builds (parasitic current draw and an additional single-event surface serve no orbital purpose).</w:t>
      </w:r>
    </w:p>
    <w:p w14:paraId="58AB97BC" w14:textId="77777777" w:rsidR="00363369" w:rsidRPr="008231B0" w:rsidRDefault="00363369" w:rsidP="00363369">
      <w:pPr>
        <w:pBdr>
          <w:left w:val="single" w:sz="18" w:space="0" w:color="E0A800"/>
        </w:pBdr>
        <w:shd w:val="clear" w:color="auto" w:fill="FFF3CD"/>
        <w:spacing w:after="14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8A6D00"/>
          <w:kern w:val="0"/>
          <w:sz w:val="22"/>
          <w:szCs w:val="22"/>
          <w:lang w:eastAsia="en-NZ"/>
          <w14:ligatures w14:val="none"/>
        </w:rPr>
        <w:t xml:space="preserve">TO BE COMPLETED — </w:t>
      </w:r>
      <w:r w:rsidRPr="008231B0">
        <w:rPr>
          <w:rFonts w:ascii="Calibri" w:eastAsia="Calibri" w:hAnsi="Calibri" w:cs="Calibri"/>
          <w:color w:val="8A6D00"/>
          <w:kern w:val="0"/>
          <w:sz w:val="22"/>
          <w:szCs w:val="22"/>
          <w:lang w:eastAsia="en-NZ"/>
          <w14:ligatures w14:val="none"/>
        </w:rPr>
        <w:t>the design history reviewed for this record contains no finalised indication-LED circuit (rail assignments, series-resistor values, or drive method). Populate this section with the final LED count, the rail each is driven from, and the current-limit resistor per LED before publishing.</w:t>
      </w:r>
    </w:p>
    <w:p w14:paraId="49E8FF7B" w14:textId="77777777" w:rsidR="00363369" w:rsidRPr="008231B0" w:rsidRDefault="00363369" w:rsidP="00363369">
      <w:pPr>
        <w:pStyle w:val="Heading3"/>
        <w:rPr>
          <w:rFonts w:eastAsia="Calibri"/>
          <w:lang w:eastAsia="en-NZ"/>
        </w:rPr>
      </w:pPr>
      <w:bookmarkStart w:id="11" w:name="_Toc237512973"/>
      <w:proofErr w:type="gramStart"/>
      <w:r w:rsidRPr="008231B0">
        <w:rPr>
          <w:rFonts w:eastAsia="Calibri"/>
          <w:lang w:eastAsia="en-NZ"/>
        </w:rPr>
        <w:t>2.2  Test</w:t>
      </w:r>
      <w:proofErr w:type="gramEnd"/>
      <w:r w:rsidRPr="008231B0">
        <w:rPr>
          <w:rFonts w:eastAsia="Calibri"/>
          <w:lang w:eastAsia="en-NZ"/>
        </w:rPr>
        <w:t xml:space="preserve"> Points</w:t>
      </w:r>
      <w:bookmarkEnd w:id="11"/>
    </w:p>
    <w:p w14:paraId="0A9DF903" w14:textId="77777777" w:rsidR="00363369" w:rsidRPr="008231B0" w:rsidRDefault="00363369" w:rsidP="00363369">
      <w:pPr>
        <w:spacing w:after="9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222222"/>
          <w:kern w:val="0"/>
          <w:sz w:val="22"/>
          <w:szCs w:val="22"/>
          <w:lang w:eastAsia="en-NZ"/>
          <w14:ligatures w14:val="none"/>
        </w:rPr>
        <w:t xml:space="preserve">Debug / SWD access: </w:t>
      </w: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Bare SWD pads only — no populated connector. Exposed pads: SWDIO, SWCLK, GND, VTREF. Programmed with an ST-LINK or </w:t>
      </w:r>
      <w:proofErr w:type="spellStart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Segger</w:t>
      </w:r>
      <w:proofErr w:type="spellEnd"/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 xml:space="preserve"> J-Link (internal use only; not exposed to the customer).</w:t>
      </w:r>
    </w:p>
    <w:p w14:paraId="6966AE12" w14:textId="77777777" w:rsidR="00363369" w:rsidRPr="008231B0" w:rsidRDefault="00363369" w:rsidP="00363369">
      <w:pPr>
        <w:spacing w:after="120" w:line="276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  <w:t>General principle: all ground-support-only access (SWD pads and any additional rail/signal test points) is DNP or bare-pad on flight builds, consistent with the DNP-for-flight radiation-mitigation framework.</w:t>
      </w:r>
    </w:p>
    <w:p w14:paraId="2330DB68" w14:textId="77777777" w:rsidR="00363369" w:rsidRPr="008231B0" w:rsidRDefault="00363369" w:rsidP="00363369">
      <w:pPr>
        <w:pBdr>
          <w:left w:val="single" w:sz="18" w:space="0" w:color="E0A800"/>
        </w:pBdr>
        <w:shd w:val="clear" w:color="auto" w:fill="FFF3CD"/>
        <w:spacing w:after="60" w:line="240" w:lineRule="auto"/>
        <w:rPr>
          <w:rFonts w:ascii="Calibri" w:eastAsia="Calibri" w:hAnsi="Calibri" w:cs="Calibri"/>
          <w:color w:val="222222"/>
          <w:kern w:val="0"/>
          <w:sz w:val="22"/>
          <w:szCs w:val="22"/>
          <w:lang w:eastAsia="en-NZ"/>
          <w14:ligatures w14:val="none"/>
        </w:rPr>
      </w:pPr>
      <w:r w:rsidRPr="008231B0">
        <w:rPr>
          <w:rFonts w:ascii="Calibri" w:eastAsia="Calibri" w:hAnsi="Calibri" w:cs="Calibri"/>
          <w:b/>
          <w:bCs/>
          <w:color w:val="8A6D00"/>
          <w:kern w:val="0"/>
          <w:sz w:val="22"/>
          <w:szCs w:val="22"/>
          <w:lang w:eastAsia="en-NZ"/>
          <w14:ligatures w14:val="none"/>
        </w:rPr>
        <w:lastRenderedPageBreak/>
        <w:t xml:space="preserve">TO BE COMPLETED — </w:t>
      </w:r>
      <w:r w:rsidRPr="008231B0">
        <w:rPr>
          <w:rFonts w:ascii="Calibri" w:eastAsia="Calibri" w:hAnsi="Calibri" w:cs="Calibri"/>
          <w:color w:val="8A6D00"/>
          <w:kern w:val="0"/>
          <w:sz w:val="22"/>
          <w:szCs w:val="22"/>
          <w:lang w:eastAsia="en-NZ"/>
          <w14:ligatures w14:val="none"/>
        </w:rPr>
        <w:t>beyond the SWD pads above, the reviewed history does not enumerate dedicated rail/signal test points. Add the final test-point list (net, location/reference) before publishing.</w:t>
      </w:r>
    </w:p>
    <w:p w14:paraId="245DE9B8" w14:textId="77777777" w:rsidR="00363369" w:rsidRDefault="00363369" w:rsidP="00363369"/>
    <w:p w14:paraId="30A13BC9" w14:textId="77777777" w:rsidR="00A25D37" w:rsidRDefault="00A25D37"/>
    <w:p w14:paraId="7B823768" w14:textId="77777777" w:rsidR="00204C5B" w:rsidRDefault="00204C5B"/>
    <w:p w14:paraId="58375D88" w14:textId="77777777" w:rsidR="00204C5B" w:rsidRDefault="00204C5B"/>
    <w:p w14:paraId="6F362693" w14:textId="1B2637F2" w:rsidR="00204C5B" w:rsidRDefault="00204C5B" w:rsidP="00204C5B">
      <w:pPr>
        <w:pStyle w:val="Heading2"/>
        <w:rPr>
          <w:rFonts w:eastAsia="Calibri"/>
          <w:lang w:eastAsia="en-NZ"/>
        </w:rPr>
      </w:pPr>
      <w:proofErr w:type="gramStart"/>
      <w:r>
        <w:rPr>
          <w:rFonts w:eastAsia="Calibri"/>
          <w:lang w:eastAsia="en-NZ"/>
        </w:rPr>
        <w:t>3</w:t>
      </w:r>
      <w:r w:rsidRPr="008231B0">
        <w:rPr>
          <w:rFonts w:eastAsia="Calibri"/>
          <w:lang w:eastAsia="en-NZ"/>
        </w:rPr>
        <w:t xml:space="preserve">.0  </w:t>
      </w:r>
      <w:r>
        <w:rPr>
          <w:rFonts w:eastAsia="Calibri"/>
          <w:lang w:eastAsia="en-NZ"/>
        </w:rPr>
        <w:t>Bring</w:t>
      </w:r>
      <w:proofErr w:type="gramEnd"/>
      <w:r>
        <w:rPr>
          <w:rFonts w:eastAsia="Calibri"/>
          <w:lang w:eastAsia="en-NZ"/>
        </w:rPr>
        <w:t>-up Plan</w:t>
      </w:r>
    </w:p>
    <w:p w14:paraId="64B3B109" w14:textId="77777777" w:rsidR="00141E29" w:rsidRDefault="00141E29" w:rsidP="00141E29">
      <w:pPr>
        <w:rPr>
          <w:lang w:eastAsia="en-NZ"/>
        </w:rPr>
      </w:pPr>
    </w:p>
    <w:p w14:paraId="5746248C" w14:textId="77777777" w:rsidR="00141E29" w:rsidRDefault="00141E29" w:rsidP="00141E29">
      <w:pPr>
        <w:rPr>
          <w:lang w:eastAsia="en-NZ"/>
        </w:rPr>
      </w:pPr>
    </w:p>
    <w:p w14:paraId="26846D38" w14:textId="77777777" w:rsidR="00141E29" w:rsidRDefault="00141E29" w:rsidP="00141E29">
      <w:pPr>
        <w:rPr>
          <w:lang w:eastAsia="en-NZ"/>
        </w:rPr>
      </w:pPr>
    </w:p>
    <w:p w14:paraId="6B195E48" w14:textId="77777777" w:rsidR="00141E29" w:rsidRDefault="00141E29" w:rsidP="00141E29">
      <w:pPr>
        <w:rPr>
          <w:lang w:eastAsia="en-NZ"/>
        </w:rPr>
      </w:pPr>
    </w:p>
    <w:p w14:paraId="6E0BCB2B" w14:textId="570E761C" w:rsidR="00141E29" w:rsidRDefault="00141E29" w:rsidP="00141E29">
      <w:pPr>
        <w:rPr>
          <w:b/>
          <w:bCs/>
          <w:lang w:eastAsia="en-NZ"/>
        </w:rPr>
      </w:pPr>
      <w:r w:rsidRPr="00141E29">
        <w:rPr>
          <w:b/>
          <w:bCs/>
          <w:lang w:eastAsia="en-NZ"/>
        </w:rPr>
        <w:t>20-SEP-26</w:t>
      </w:r>
    </w:p>
    <w:p w14:paraId="610085A8" w14:textId="1D625B12" w:rsidR="00141E29" w:rsidRDefault="00141E29" w:rsidP="00141E29">
      <w:pPr>
        <w:rPr>
          <w:b/>
          <w:bCs/>
          <w:lang w:eastAsia="en-NZ"/>
        </w:rPr>
      </w:pPr>
      <w:r>
        <w:rPr>
          <w:b/>
          <w:bCs/>
          <w:lang w:eastAsia="en-NZ"/>
        </w:rPr>
        <w:t>RANDOM EDITS.</w:t>
      </w:r>
    </w:p>
    <w:p w14:paraId="4D404B7A" w14:textId="16E4EB55" w:rsidR="00141E29" w:rsidRDefault="00141E29" w:rsidP="00141E29">
      <w:pPr>
        <w:rPr>
          <w:b/>
          <w:bCs/>
          <w:lang w:eastAsia="en-NZ"/>
        </w:rPr>
      </w:pPr>
      <w:r>
        <w:rPr>
          <w:b/>
          <w:bCs/>
          <w:lang w:eastAsia="en-NZ"/>
        </w:rPr>
        <w:t>THE NOTES FROM THE SCHEMATIC:</w:t>
      </w:r>
    </w:p>
    <w:p w14:paraId="08EC2274" w14:textId="77777777" w:rsidR="00141E29" w:rsidRDefault="00141E29" w:rsidP="00141E29">
      <w:pPr>
        <w:rPr>
          <w:lang w:eastAsia="en-NZ"/>
        </w:rPr>
      </w:pPr>
    </w:p>
    <w:p w14:paraId="30F735E1" w14:textId="62A256E3" w:rsidR="00141E29" w:rsidRDefault="00141E29" w:rsidP="00141E29">
      <w:pPr>
        <w:rPr>
          <w:lang w:eastAsia="en-NZ"/>
        </w:rPr>
      </w:pPr>
      <w:r>
        <w:rPr>
          <w:lang w:eastAsia="en-NZ"/>
        </w:rPr>
        <w:t>MCU DESIGN NOTES:</w:t>
      </w:r>
    </w:p>
    <w:p w14:paraId="261ECDC8" w14:textId="08BFC8A4" w:rsidR="00141E29" w:rsidRDefault="00141E29" w:rsidP="00141E29">
      <w:pPr>
        <w:rPr>
          <w:lang w:eastAsia="en-NZ"/>
        </w:rPr>
      </w:pPr>
      <w:r>
        <w:rPr>
          <w:lang w:eastAsia="en-NZ"/>
        </w:rPr>
        <w:t xml:space="preserve">- MCU </w:t>
      </w:r>
      <w:proofErr w:type="spellStart"/>
      <w:r>
        <w:rPr>
          <w:lang w:eastAsia="en-NZ"/>
        </w:rPr>
        <w:t>osc</w:t>
      </w:r>
      <w:proofErr w:type="spellEnd"/>
      <w:r>
        <w:rPr>
          <w:lang w:eastAsia="en-NZ"/>
        </w:rPr>
        <w:t xml:space="preserve"> caps: load cap ≈ 2 × (CL − </w:t>
      </w:r>
      <w:proofErr w:type="spellStart"/>
      <w:r>
        <w:rPr>
          <w:lang w:eastAsia="en-NZ"/>
        </w:rPr>
        <w:t>C_stray</w:t>
      </w:r>
      <w:proofErr w:type="spellEnd"/>
      <w:r>
        <w:rPr>
          <w:lang w:eastAsia="en-NZ"/>
        </w:rPr>
        <w:t>) = 2 × (18 − ~4.5) ≈ 27</w:t>
      </w:r>
      <w:r>
        <w:rPr>
          <w:lang w:eastAsia="en-NZ"/>
        </w:rPr>
        <w:t>Pf</w:t>
      </w:r>
    </w:p>
    <w:p w14:paraId="1EDC4727" w14:textId="019C487A" w:rsidR="00141E29" w:rsidRDefault="00141E29" w:rsidP="00141E29">
      <w:pPr>
        <w:rPr>
          <w:lang w:eastAsia="en-NZ"/>
        </w:rPr>
      </w:pPr>
    </w:p>
    <w:p w14:paraId="6A63081A" w14:textId="77777777" w:rsidR="00141E29" w:rsidRDefault="00141E29" w:rsidP="00141E29">
      <w:pPr>
        <w:rPr>
          <w:lang w:eastAsia="en-NZ"/>
        </w:rPr>
      </w:pPr>
    </w:p>
    <w:p w14:paraId="6DC8742B" w14:textId="77777777" w:rsidR="00141E29" w:rsidRDefault="00141E29" w:rsidP="00141E29">
      <w:pPr>
        <w:rPr>
          <w:lang w:eastAsia="en-NZ"/>
        </w:rPr>
      </w:pPr>
      <w:r>
        <w:rPr>
          <w:lang w:eastAsia="en-NZ"/>
        </w:rPr>
        <w:t>FPGA:</w:t>
      </w:r>
    </w:p>
    <w:p w14:paraId="3E1D7874" w14:textId="77777777" w:rsidR="00141E29" w:rsidRDefault="00141E29" w:rsidP="00141E29">
      <w:pPr>
        <w:rPr>
          <w:lang w:eastAsia="en-NZ"/>
        </w:rPr>
      </w:pPr>
      <w:r>
        <w:rPr>
          <w:lang w:eastAsia="en-NZ"/>
        </w:rPr>
        <w:t>- config: MCU as SPI master, FPGA in slave config mode</w:t>
      </w:r>
    </w:p>
    <w:p w14:paraId="0B35D5EB" w14:textId="0BA2C419" w:rsidR="00141E29" w:rsidRDefault="00141E29" w:rsidP="00141E29">
      <w:pPr>
        <w:rPr>
          <w:lang w:eastAsia="en-NZ"/>
        </w:rPr>
      </w:pPr>
      <w:r>
        <w:rPr>
          <w:lang w:eastAsia="en-NZ"/>
        </w:rPr>
        <w:t>- runtime:</w:t>
      </w:r>
    </w:p>
    <w:p w14:paraId="7669C660" w14:textId="77777777" w:rsidR="00141E29" w:rsidRDefault="00141E29" w:rsidP="00141E29">
      <w:pPr>
        <w:rPr>
          <w:lang w:eastAsia="en-NZ"/>
        </w:rPr>
      </w:pPr>
    </w:p>
    <w:p w14:paraId="4DB30C3D" w14:textId="77777777" w:rsidR="00141E29" w:rsidRDefault="00141E29" w:rsidP="00141E29">
      <w:pPr>
        <w:rPr>
          <w:lang w:eastAsia="en-NZ"/>
        </w:rPr>
      </w:pPr>
    </w:p>
    <w:p w14:paraId="13E7C744" w14:textId="77777777" w:rsidR="00141E29" w:rsidRDefault="00141E29" w:rsidP="00141E29">
      <w:pPr>
        <w:rPr>
          <w:lang w:eastAsia="en-NZ"/>
        </w:rPr>
      </w:pPr>
      <w:r>
        <w:rPr>
          <w:lang w:eastAsia="en-NZ"/>
        </w:rPr>
        <w:t>POWER UP SEQ:</w:t>
      </w:r>
    </w:p>
    <w:p w14:paraId="3DD42D4E" w14:textId="77777777" w:rsidR="00141E29" w:rsidRDefault="00141E29" w:rsidP="00141E29">
      <w:pPr>
        <w:rPr>
          <w:lang w:eastAsia="en-NZ"/>
        </w:rPr>
      </w:pPr>
      <w:r>
        <w:rPr>
          <w:lang w:eastAsia="en-NZ"/>
        </w:rPr>
        <w:t>HK rails immediately on</w:t>
      </w:r>
    </w:p>
    <w:p w14:paraId="0FDAEC9F" w14:textId="77777777" w:rsidR="00141E29" w:rsidRDefault="00141E29" w:rsidP="00141E29">
      <w:pPr>
        <w:rPr>
          <w:lang w:eastAsia="en-NZ"/>
        </w:rPr>
      </w:pPr>
      <w:r>
        <w:rPr>
          <w:lang w:eastAsia="en-NZ"/>
        </w:rPr>
        <w:t>Initialise H7</w:t>
      </w:r>
    </w:p>
    <w:p w14:paraId="5CB436B9" w14:textId="77777777" w:rsidR="00141E29" w:rsidRDefault="00141E29" w:rsidP="00141E29">
      <w:pPr>
        <w:rPr>
          <w:lang w:eastAsia="en-NZ"/>
        </w:rPr>
      </w:pPr>
      <w:r>
        <w:rPr>
          <w:lang w:eastAsia="en-NZ"/>
        </w:rPr>
        <w:t>Enable PL rails</w:t>
      </w:r>
    </w:p>
    <w:p w14:paraId="08A4426F" w14:textId="77777777" w:rsidR="00141E29" w:rsidRDefault="00141E29" w:rsidP="00141E29">
      <w:pPr>
        <w:rPr>
          <w:lang w:eastAsia="en-NZ"/>
        </w:rPr>
      </w:pPr>
      <w:r>
        <w:rPr>
          <w:lang w:eastAsia="en-NZ"/>
        </w:rPr>
        <w:lastRenderedPageBreak/>
        <w:t>Check PGOOD</w:t>
      </w:r>
    </w:p>
    <w:p w14:paraId="5B1A6493" w14:textId="20954D08" w:rsidR="00141E29" w:rsidRDefault="00141E29" w:rsidP="00141E29">
      <w:pPr>
        <w:rPr>
          <w:lang w:eastAsia="en-NZ"/>
        </w:rPr>
      </w:pPr>
      <w:r>
        <w:rPr>
          <w:lang w:eastAsia="en-NZ"/>
        </w:rPr>
        <w:t>Begin PL operation</w:t>
      </w:r>
    </w:p>
    <w:p w14:paraId="41C03FE0" w14:textId="77777777" w:rsidR="00141E29" w:rsidRDefault="00141E29" w:rsidP="00141E29">
      <w:pPr>
        <w:rPr>
          <w:lang w:eastAsia="en-NZ"/>
        </w:rPr>
      </w:pPr>
    </w:p>
    <w:p w14:paraId="7036CF68" w14:textId="77777777" w:rsidR="00141E29" w:rsidRDefault="00141E29" w:rsidP="00141E29">
      <w:pPr>
        <w:rPr>
          <w:lang w:eastAsia="en-NZ"/>
        </w:rPr>
      </w:pPr>
    </w:p>
    <w:p w14:paraId="32BF9DA0" w14:textId="77777777" w:rsidR="00141E29" w:rsidRDefault="00141E29" w:rsidP="00141E29">
      <w:pPr>
        <w:rPr>
          <w:lang w:eastAsia="en-NZ"/>
        </w:rPr>
      </w:pPr>
    </w:p>
    <w:p w14:paraId="2B0CB888" w14:textId="77777777" w:rsidR="00141E29" w:rsidRDefault="00141E29" w:rsidP="00141E29">
      <w:pPr>
        <w:rPr>
          <w:lang w:eastAsia="en-NZ"/>
        </w:rPr>
      </w:pPr>
    </w:p>
    <w:p w14:paraId="5949FCE6" w14:textId="77777777" w:rsidR="00141E29" w:rsidRPr="00141E29" w:rsidRDefault="00141E29" w:rsidP="00141E29">
      <w:pPr>
        <w:rPr>
          <w:lang w:eastAsia="en-NZ"/>
        </w:rPr>
      </w:pPr>
    </w:p>
    <w:p w14:paraId="0B2E735E" w14:textId="77777777" w:rsidR="00141E29" w:rsidRPr="00141E29" w:rsidRDefault="00141E29" w:rsidP="00141E29">
      <w:pPr>
        <w:rPr>
          <w:lang w:eastAsia="en-NZ"/>
        </w:rPr>
      </w:pPr>
    </w:p>
    <w:sectPr w:rsidR="00141E29" w:rsidRPr="00141E29" w:rsidSect="00363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0BED"/>
    <w:multiLevelType w:val="hybridMultilevel"/>
    <w:tmpl w:val="D64CA658"/>
    <w:lvl w:ilvl="0" w:tplc="6D385686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A01F5"/>
    <w:multiLevelType w:val="multilevel"/>
    <w:tmpl w:val="670C8CC6"/>
    <w:lvl w:ilvl="0">
      <w:start w:val="1"/>
      <w:numFmt w:val="decimal"/>
      <w:lvlText w:val="%1.0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3603597"/>
    <w:multiLevelType w:val="hybridMultilevel"/>
    <w:tmpl w:val="43EE5404"/>
    <w:lvl w:ilvl="0" w:tplc="7678795E">
      <w:start w:val="1"/>
      <w:numFmt w:val="bullet"/>
      <w:lvlText w:val="•"/>
      <w:lvlJc w:val="left"/>
      <w:pPr>
        <w:ind w:left="460" w:hanging="260"/>
      </w:pPr>
      <w:rPr>
        <w:color w:val="1F4E79"/>
      </w:rPr>
    </w:lvl>
    <w:lvl w:ilvl="1" w:tplc="68924226">
      <w:numFmt w:val="decimal"/>
      <w:lvlText w:val=""/>
      <w:lvlJc w:val="left"/>
      <w:pPr>
        <w:ind w:left="0" w:firstLine="0"/>
      </w:pPr>
    </w:lvl>
    <w:lvl w:ilvl="2" w:tplc="2AE03442">
      <w:numFmt w:val="decimal"/>
      <w:lvlText w:val=""/>
      <w:lvlJc w:val="left"/>
      <w:pPr>
        <w:ind w:left="0" w:firstLine="0"/>
      </w:pPr>
    </w:lvl>
    <w:lvl w:ilvl="3" w:tplc="52C847EE">
      <w:numFmt w:val="decimal"/>
      <w:lvlText w:val=""/>
      <w:lvlJc w:val="left"/>
      <w:pPr>
        <w:ind w:left="0" w:firstLine="0"/>
      </w:pPr>
    </w:lvl>
    <w:lvl w:ilvl="4" w:tplc="D8DE3E18">
      <w:numFmt w:val="decimal"/>
      <w:lvlText w:val=""/>
      <w:lvlJc w:val="left"/>
      <w:pPr>
        <w:ind w:left="0" w:firstLine="0"/>
      </w:pPr>
    </w:lvl>
    <w:lvl w:ilvl="5" w:tplc="847645B2">
      <w:numFmt w:val="decimal"/>
      <w:lvlText w:val=""/>
      <w:lvlJc w:val="left"/>
      <w:pPr>
        <w:ind w:left="0" w:firstLine="0"/>
      </w:pPr>
    </w:lvl>
    <w:lvl w:ilvl="6" w:tplc="1DC473EE">
      <w:numFmt w:val="decimal"/>
      <w:lvlText w:val=""/>
      <w:lvlJc w:val="left"/>
      <w:pPr>
        <w:ind w:left="0" w:firstLine="0"/>
      </w:pPr>
    </w:lvl>
    <w:lvl w:ilvl="7" w:tplc="F32EF1E2">
      <w:numFmt w:val="decimal"/>
      <w:lvlText w:val=""/>
      <w:lvlJc w:val="left"/>
      <w:pPr>
        <w:ind w:left="0" w:firstLine="0"/>
      </w:pPr>
    </w:lvl>
    <w:lvl w:ilvl="8" w:tplc="1174F5D8">
      <w:numFmt w:val="decimal"/>
      <w:lvlText w:val=""/>
      <w:lvlJc w:val="left"/>
      <w:pPr>
        <w:ind w:left="0" w:firstLine="0"/>
      </w:pPr>
    </w:lvl>
  </w:abstractNum>
  <w:num w:numId="1" w16cid:durableId="1115830544">
    <w:abstractNumId w:val="2"/>
  </w:num>
  <w:num w:numId="2" w16cid:durableId="408577572">
    <w:abstractNumId w:val="1"/>
  </w:num>
  <w:num w:numId="3" w16cid:durableId="209913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BA"/>
    <w:rsid w:val="00141E29"/>
    <w:rsid w:val="00204C5B"/>
    <w:rsid w:val="00363369"/>
    <w:rsid w:val="003F1C5C"/>
    <w:rsid w:val="00453B31"/>
    <w:rsid w:val="00653FCC"/>
    <w:rsid w:val="007E12BA"/>
    <w:rsid w:val="00A25D37"/>
    <w:rsid w:val="00C77E12"/>
    <w:rsid w:val="00E77591"/>
    <w:rsid w:val="00F5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B50E"/>
  <w15:chartTrackingRefBased/>
  <w15:docId w15:val="{E4A729CE-E7D1-4DB1-B357-8F6F85AE0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369"/>
  </w:style>
  <w:style w:type="paragraph" w:styleId="Heading1">
    <w:name w:val="heading 1"/>
    <w:basedOn w:val="Normal"/>
    <w:next w:val="Normal"/>
    <w:link w:val="Heading1Char"/>
    <w:uiPriority w:val="9"/>
    <w:qFormat/>
    <w:rsid w:val="007E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2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3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369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3633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336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payinda/PIM/commit/edd9c8c313321c0a0980f22faca5c752f7d752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 Payinda</dc:creator>
  <cp:keywords/>
  <dc:description/>
  <cp:lastModifiedBy>Kala Payinda</cp:lastModifiedBy>
  <cp:revision>5</cp:revision>
  <dcterms:created xsi:type="dcterms:W3CDTF">2026-08-13T03:55:00Z</dcterms:created>
  <dcterms:modified xsi:type="dcterms:W3CDTF">2026-09-20T02:55:00Z</dcterms:modified>
</cp:coreProperties>
</file>