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000000"/>
        </w:rPr>
      </w:pPr>
      <w:r>
        <w:rPr>
          <w:color w:val="000000"/>
        </w:rPr>
        <w:t>Listeria production: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Ok, here's the instructions from Phil on making freezes of Listeria </w:t>
      </w:r>
    </w:p>
    <w:p>
      <w:pPr>
        <w:pStyle w:val="Normal"/>
        <w:rPr>
          <w:color w:val="000000"/>
        </w:rPr>
      </w:pPr>
      <w:r>
        <w:rPr>
          <w:color w:val="000000"/>
        </w:rPr>
        <w:t>(this is how I make what I sent you):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Hope the cells got to you fine.  I asked Ingrid, our lab manager, about </w:t>
      </w:r>
    </w:p>
    <w:p>
      <w:pPr>
        <w:pStyle w:val="Normal"/>
        <w:rPr/>
      </w:pPr>
      <w:r>
        <w:rPr>
          <w:color w:val="000000"/>
        </w:rPr>
        <w:t xml:space="preserve">Freezing Listeria, and basically what you want to do is take what the saturated </w:t>
      </w:r>
    </w:p>
    <w:p>
      <w:pPr>
        <w:pStyle w:val="Normal"/>
        <w:rPr/>
      </w:pPr>
      <w:r>
        <w:rPr>
          <w:color w:val="000000"/>
        </w:rPr>
        <w:t xml:space="preserve">frozen cultures that you have currently, and inoculate a large BHI culture to grow for </w:t>
      </w:r>
    </w:p>
    <w:p>
      <w:pPr>
        <w:pStyle w:val="Normal"/>
        <w:rPr/>
      </w:pPr>
      <w:r>
        <w:rPr>
          <w:color w:val="000000"/>
        </w:rPr>
        <w:t xml:space="preserve">during the day (e.g., 200 ul into 100 ml) until it reaches a log phase OD 600 of ~0.2. </w:t>
      </w:r>
    </w:p>
    <w:p>
      <w:pPr>
        <w:pStyle w:val="Normal"/>
        <w:rPr/>
      </w:pPr>
      <w:r>
        <w:rPr>
          <w:rFonts w:cs="Times"/>
          <w:color w:val="000000"/>
        </w:rPr>
        <w:t xml:space="preserve">  </w:t>
      </w:r>
      <w:r>
        <w:rPr>
          <w:color w:val="000000"/>
        </w:rPr>
        <w:t>Then just freeze them directly in the BHI in aliquots (we do 1 ml aliquots).  You can then take those and thaw them anytime to grow another culture to OD 0.1 to infect mice (I put 200 ul into 5 ml BHI, it takes about 2.5 hrs to get to OD 0.1).  Hope this helps.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Here are instructions for growing Listeria: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Thaw a frozen stock (I usually stick in a 37 degree H20 bath).  Dilute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1:50 in tryptic soy broth (no more than 1 month old).  I usually make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10-20 mls.  Grow at 37 until an OD600 of approx. 0.1 (this is mid log </w:t>
      </w:r>
    </w:p>
    <w:p>
      <w:pPr>
        <w:pStyle w:val="Normal"/>
        <w:rPr/>
      </w:pPr>
      <w:r>
        <w:rPr>
          <w:color w:val="000000"/>
        </w:rPr>
        <w:t xml:space="preserve">phase) then stick culture on ice to stop growth.  At a 1:50 dilution of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the frozen this usually takes between 1.5 and 2.5 hours.  An OD600 of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0.1=2x10e8 cfu/ml.  Perform serial dilutions in sterile PBS to inject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5000 cfu iv for B6 mice (for balbs the typical dose is 2000).  Peak CD8 </w:t>
      </w:r>
    </w:p>
    <w:p>
      <w:pPr>
        <w:pStyle w:val="Normal"/>
        <w:rPr/>
      </w:pPr>
      <w:r>
        <w:rPr>
          <w:color w:val="000000"/>
        </w:rPr>
        <w:t xml:space="preserve">response for primary is day 7 I think.  I often got about 8-13% of CD8s </w:t>
      </w:r>
    </w:p>
    <w:p>
      <w:pPr>
        <w:pStyle w:val="Normal"/>
        <w:rPr>
          <w:color w:val="000000"/>
        </w:rPr>
      </w:pPr>
      <w:r>
        <w:rPr>
          <w:color w:val="000000"/>
        </w:rPr>
        <w:t>in the spleen responding by tetramer or IFNg.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I do everything is in a BSL2 TC hood.  Use disposable plastic 1 ml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cuvettes to OD bugs and I parafilm around the top of them.  Bleach all </w:t>
      </w:r>
    </w:p>
    <w:p>
      <w:pPr>
        <w:pStyle w:val="Normal"/>
        <w:rPr/>
      </w:pPr>
      <w:r>
        <w:rPr>
          <w:color w:val="000000"/>
        </w:rPr>
        <w:t xml:space="preserve">tips and pipets, etc in 10% bleach before disposing as biohazard.  When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I do FACS staining of cells from infected mice, I flick plates into a 2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L beaker with bleach in the bottom and always use a plate with a lid </w:t>
      </w:r>
    </w:p>
    <w:p>
      <w:pPr>
        <w:pStyle w:val="Normal"/>
        <w:rPr/>
      </w:pPr>
      <w:r>
        <w:rPr>
          <w:color w:val="000000"/>
        </w:rPr>
        <w:t xml:space="preserve">(until fixed of course).  I know this is overkill compared to Bevan Lab </w:t>
      </w:r>
    </w:p>
    <w:p>
      <w:pPr>
        <w:pStyle w:val="Normal"/>
        <w:rPr>
          <w:color w:val="000000"/>
        </w:rPr>
      </w:pPr>
      <w:r>
        <w:rPr>
          <w:color w:val="000000"/>
        </w:rPr>
        <w:t>procedures, but there's always someone pregnant around here!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&lt;This protocol is from Max 2021&gt;</w:t>
      </w:r>
    </w:p>
    <w:p>
      <w:pPr>
        <w:pStyle w:val="Normal"/>
        <w:shd w:fill="FFFFFF" w:val="clear"/>
        <w:spacing w:before="280" w:after="280"/>
        <w:rPr>
          <w:rFonts w:ascii="Times New Roman" w:hAnsi="Times New Roman" w:eastAsia="Times New Roman" w:cs="Times New Roman"/>
          <w:szCs w:val="24"/>
          <w:lang w:val="en-US" w:eastAsia="zh-TW"/>
        </w:rPr>
      </w:pPr>
      <w:r>
        <w:rPr>
          <w:rFonts w:eastAsia="Times New Roman" w:cs="Roboto;Arial" w:ascii="Roboto;Arial" w:hAnsi="Roboto;Arial"/>
          <w:color w:val="0054BA"/>
          <w:sz w:val="20"/>
          <w:lang w:val="en-US" w:eastAsia="zh-TW"/>
        </w:rPr>
        <w:t xml:space="preserve">Procedure </w:t>
      </w:r>
    </w:p>
    <w:p>
      <w:pPr>
        <w:pStyle w:val="Normal"/>
        <w:shd w:fill="FFFFFF" w:val="clear"/>
        <w:spacing w:before="280" w:after="280"/>
        <w:rPr>
          <w:rFonts w:ascii="Times New Roman" w:hAnsi="Times New Roman" w:eastAsia="Times New Roman" w:cs="Times New Roman"/>
          <w:szCs w:val="24"/>
          <w:lang w:val="en-US" w:eastAsia="zh-TW"/>
        </w:rPr>
      </w:pPr>
      <w:r>
        <w:rPr>
          <w:rFonts w:eastAsia="Times New Roman" w:cs="Roboto;Arial" w:ascii="Roboto;Arial" w:hAnsi="Roboto;Arial"/>
          <w:b/>
          <w:bCs/>
          <w:sz w:val="20"/>
          <w:lang w:val="en-US" w:eastAsia="zh-TW"/>
        </w:rPr>
        <w:t xml:space="preserve">Growing a stock </w:t>
      </w:r>
    </w:p>
    <w:p>
      <w:pPr>
        <w:pStyle w:val="Normal"/>
        <w:shd w:fill="FFFFFF" w:val="clear"/>
        <w:spacing w:before="280" w:after="280"/>
        <w:rPr>
          <w:rFonts w:ascii="Times New Roman" w:hAnsi="Times New Roman" w:eastAsia="Times New Roman" w:cs="Times New Roman"/>
          <w:szCs w:val="24"/>
          <w:lang w:val="en-US" w:eastAsia="zh-TW"/>
        </w:rPr>
      </w:pPr>
      <w:r>
        <w:rPr>
          <w:rFonts w:eastAsia="Times New Roman" w:cs="Roboto;Arial" w:ascii="Roboto;Arial" w:hAnsi="Roboto;Arial"/>
          <w:sz w:val="38"/>
          <w:szCs w:val="38"/>
          <w:lang w:val="en-US" w:eastAsia="zh-TW"/>
        </w:rPr>
        <w:t xml:space="preserve">Growing a Listeria stock </w:t>
      </w:r>
    </w:p>
    <w:p>
      <w:pPr>
        <w:pStyle w:val="Normal"/>
        <w:shd w:fill="FFFFFF" w:val="clear"/>
        <w:spacing w:before="280" w:after="280"/>
        <w:rPr>
          <w:rFonts w:ascii="Times New Roman" w:hAnsi="Times New Roman" w:eastAsia="Times New Roman" w:cs="Times New Roman"/>
          <w:szCs w:val="24"/>
          <w:lang w:val="en-US" w:eastAsia="zh-TW"/>
        </w:rPr>
      </w:pPr>
      <w:r>
        <w:rPr>
          <w:rFonts w:eastAsia="Times New Roman" w:cs="Roboto;Arial" w:ascii="Roboto;Arial" w:hAnsi="Roboto;Arial"/>
          <w:sz w:val="20"/>
          <w:lang w:val="en-US" w:eastAsia="zh-TW"/>
        </w:rPr>
        <w:t>This is a protocol that I got from Maurice, Nicholas J (</w:t>
      </w:r>
      <w:r>
        <w:rPr>
          <w:rFonts w:eastAsia="Times New Roman" w:cs="Roboto;Arial" w:ascii="Roboto;Arial" w:hAnsi="Roboto;Arial"/>
          <w:color w:val="0054BA"/>
          <w:sz w:val="20"/>
          <w:lang w:val="en-US" w:eastAsia="zh-TW"/>
        </w:rPr>
        <w:t>nmaurice@fredhutch.org</w:t>
      </w:r>
      <w:r>
        <w:rPr>
          <w:rFonts w:eastAsia="Times New Roman" w:cs="Roboto;Arial" w:ascii="Roboto;Arial" w:hAnsi="Roboto;Arial"/>
          <w:sz w:val="20"/>
          <w:lang w:val="en-US" w:eastAsia="zh-TW"/>
        </w:rPr>
        <w:t xml:space="preserve">) for the Lm-OVA variants (N4, Q4, T4) </w:t>
      </w:r>
    </w:p>
    <w:p>
      <w:pPr>
        <w:pStyle w:val="Normal"/>
        <w:shd w:fill="FFFFFF" w:val="clear"/>
        <w:spacing w:before="280" w:after="280"/>
        <w:rPr>
          <w:rFonts w:ascii="Times New Roman" w:hAnsi="Times New Roman" w:eastAsia="Times New Roman" w:cs="Times New Roman"/>
          <w:szCs w:val="24"/>
          <w:lang w:val="en-US" w:eastAsia="zh-TW"/>
        </w:rPr>
      </w:pPr>
      <w:r>
        <w:rPr>
          <w:rFonts w:eastAsia="Times New Roman" w:cs="Roboto;Arial" w:ascii="Roboto;Arial" w:hAnsi="Roboto;Arial"/>
          <w:sz w:val="20"/>
          <w:lang w:val="en-US" w:eastAsia="zh-TW"/>
        </w:rPr>
        <w:t xml:space="preserve">Our former technician, who was a bit eccentric, wrote this (and it isn’t formatted for the N4/Q4/T4, which are chromosomally integrated) I’ll note where our practices differ in red: </w:t>
      </w:r>
    </w:p>
    <w:p>
      <w:pPr>
        <w:pStyle w:val="Normal"/>
        <w:shd w:fill="FFFFFF" w:val="clear"/>
        <w:spacing w:before="280" w:after="280"/>
        <w:rPr>
          <w:rFonts w:ascii="Times New Roman" w:hAnsi="Times New Roman" w:eastAsia="Times New Roman" w:cs="Times New Roman"/>
          <w:szCs w:val="24"/>
          <w:lang w:val="en-US" w:eastAsia="zh-TW"/>
        </w:rPr>
      </w:pPr>
      <w:r>
        <w:rPr>
          <w:rFonts w:eastAsia="Times New Roman" w:cs="Roboto;Arial" w:ascii="Roboto;Arial" w:hAnsi="Roboto;Arial"/>
          <w:sz w:val="30"/>
          <w:szCs w:val="30"/>
          <w:lang w:val="en-US" w:eastAsia="zh-TW"/>
        </w:rPr>
        <w:t xml:space="preserve">Procedure </w:t>
      </w:r>
    </w:p>
    <w:p>
      <w:pPr>
        <w:pStyle w:val="Normal"/>
        <w:numPr>
          <w:ilvl w:val="0"/>
          <w:numId w:val="1"/>
        </w:numPr>
        <w:shd w:fill="FFFFFF" w:val="clear"/>
        <w:spacing w:before="0" w:after="0"/>
        <w:rPr>
          <w:rFonts w:ascii="Roboto;Arial" w:hAnsi="Roboto;Arial" w:eastAsia="Times New Roman" w:cs="Roboto;Arial"/>
          <w:sz w:val="20"/>
          <w:lang w:val="en-US" w:eastAsia="zh-TW"/>
        </w:rPr>
      </w:pPr>
      <w:r>
        <w:rPr>
          <w:rFonts w:eastAsia="Times New Roman" w:cs="Roboto;Arial" w:ascii="Roboto;Arial" w:hAnsi="Roboto;Arial"/>
          <w:sz w:val="20"/>
          <w:lang w:val="en-US" w:eastAsia="zh-TW"/>
        </w:rPr>
        <w:t xml:space="preserve">Inject 3000-4000 CFU into hosts </w:t>
      </w:r>
      <w:r>
        <w:rPr>
          <w:rFonts w:eastAsia="Times New Roman" w:cs="Roboto;Arial" w:ascii="Roboto;Arial" w:hAnsi="Roboto;Arial"/>
          <w:color w:val="C12B2B"/>
          <w:sz w:val="20"/>
          <w:lang w:val="en-US" w:eastAsia="zh-TW"/>
        </w:rPr>
        <w:t xml:space="preserve">(I just start with the vial in ~3-4mL Brain-heart infusion (BHI) media, with no antibiotic and move to step 9) </w:t>
      </w:r>
    </w:p>
    <w:p>
      <w:pPr>
        <w:pStyle w:val="Normal"/>
        <w:numPr>
          <w:ilvl w:val="0"/>
          <w:numId w:val="1"/>
        </w:numPr>
        <w:shd w:fill="FFFFFF" w:val="clear"/>
        <w:spacing w:before="0" w:after="0"/>
        <w:rPr>
          <w:rFonts w:ascii="Roboto;Arial" w:hAnsi="Roboto;Arial" w:eastAsia="Times New Roman" w:cs="Roboto;Arial"/>
          <w:sz w:val="20"/>
          <w:lang w:val="en-US" w:eastAsia="zh-TW"/>
        </w:rPr>
      </w:pPr>
      <w:r>
        <w:rPr>
          <w:rFonts w:eastAsia="Times New Roman" w:cs="Roboto;Arial" w:ascii="Roboto;Arial" w:hAnsi="Roboto;Arial"/>
          <w:sz w:val="20"/>
          <w:lang w:val="en-US" w:eastAsia="zh-TW"/>
        </w:rPr>
        <w:t xml:space="preserve">Sacrifice mice between 48 and 60 hrs post-infection </w:t>
      </w:r>
    </w:p>
    <w:p>
      <w:pPr>
        <w:pStyle w:val="Normal"/>
        <w:numPr>
          <w:ilvl w:val="0"/>
          <w:numId w:val="1"/>
        </w:numPr>
        <w:shd w:fill="FFFFFF" w:val="clear"/>
        <w:spacing w:before="0" w:after="0"/>
        <w:rPr>
          <w:rFonts w:ascii="Roboto;Arial" w:hAnsi="Roboto;Arial" w:eastAsia="Times New Roman" w:cs="Roboto;Arial"/>
          <w:sz w:val="20"/>
          <w:lang w:val="en-US" w:eastAsia="zh-TW"/>
        </w:rPr>
      </w:pPr>
      <w:r>
        <w:rPr>
          <w:rFonts w:eastAsia="Times New Roman" w:cs="Roboto;Arial" w:ascii="Roboto;Arial" w:hAnsi="Roboto;Arial"/>
          <w:sz w:val="20"/>
          <w:lang w:val="en-US" w:eastAsia="zh-TW"/>
        </w:rPr>
        <w:t xml:space="preserve">Harvest and tease apart spleen in 5ml PBS+0.1% NP40 </w:t>
      </w:r>
    </w:p>
    <w:p>
      <w:pPr>
        <w:pStyle w:val="Normal"/>
        <w:numPr>
          <w:ilvl w:val="0"/>
          <w:numId w:val="1"/>
        </w:numPr>
        <w:shd w:fill="FFFFFF" w:val="clear"/>
        <w:spacing w:before="0" w:after="0"/>
        <w:rPr>
          <w:rFonts w:ascii="Roboto;Arial" w:hAnsi="Roboto;Arial" w:eastAsia="Times New Roman" w:cs="Roboto;Arial"/>
          <w:sz w:val="20"/>
          <w:lang w:val="en-US" w:eastAsia="zh-TW"/>
        </w:rPr>
      </w:pPr>
      <w:r>
        <w:rPr>
          <w:rFonts w:eastAsia="Times New Roman" w:cs="Roboto;Arial" w:ascii="Roboto;Arial" w:hAnsi="Roboto;Arial"/>
          <w:sz w:val="20"/>
          <w:lang w:val="en-US" w:eastAsia="zh-TW"/>
        </w:rPr>
        <w:t xml:space="preserve">Plate 200ml of spleen solution onto BHI+erythromycin plate [spread out sequentially to get single colonies] </w:t>
      </w:r>
    </w:p>
    <w:p>
      <w:pPr>
        <w:pStyle w:val="Normal"/>
        <w:numPr>
          <w:ilvl w:val="0"/>
          <w:numId w:val="1"/>
        </w:numPr>
        <w:shd w:fill="FFFFFF" w:val="clear"/>
        <w:spacing w:before="0" w:after="280"/>
        <w:rPr>
          <w:rFonts w:ascii="Roboto;Arial" w:hAnsi="Roboto;Arial" w:eastAsia="Times New Roman" w:cs="Roboto;Arial"/>
          <w:sz w:val="20"/>
          <w:lang w:val="en-US" w:eastAsia="zh-TW"/>
        </w:rPr>
      </w:pPr>
      <w:r>
        <w:rPr>
          <w:rFonts w:eastAsia="Times New Roman" w:cs="Roboto;Arial" w:ascii="Roboto;Arial" w:hAnsi="Roboto;Arial"/>
          <w:sz w:val="20"/>
          <w:lang w:val="en-US" w:eastAsia="zh-TW"/>
        </w:rPr>
        <w:t xml:space="preserve">Incubate for 48 hours </w:t>
      </w:r>
    </w:p>
    <w:p>
      <w:pPr>
        <w:pStyle w:val="Normal"/>
        <w:shd w:fill="FFFFFF" w:val="clear"/>
        <w:spacing w:before="280" w:after="280"/>
        <w:ind w:left="720" w:hanging="0"/>
        <w:rPr>
          <w:rFonts w:ascii="Roboto;Arial" w:hAnsi="Roboto;Arial" w:eastAsia="Times New Roman" w:cs="Roboto;Arial"/>
          <w:sz w:val="20"/>
          <w:lang w:val="en-US" w:eastAsia="zh-TW"/>
        </w:rPr>
      </w:pPr>
      <w:r>
        <w:rPr>
          <w:rFonts w:eastAsia="Times New Roman" w:cs="Roboto;Arial" w:ascii="Roboto;Arial" w:hAnsi="Roboto;Arial"/>
          <w:sz w:val="20"/>
          <w:lang w:val="en-US" w:eastAsia="zh-TW"/>
        </w:rPr>
        <w:t>There should be little to no growth after 24 hours – the presence of large colonies at this time point suggests contamination.</w:t>
        <w:br/>
        <w:t xml:space="preserve">Do not grow past 48 hours – overgrowth may occur </w:t>
      </w:r>
    </w:p>
    <w:p>
      <w:pPr>
        <w:pStyle w:val="Normal"/>
        <w:shd w:fill="FFFFFF" w:val="clear"/>
        <w:spacing w:before="280" w:after="280"/>
        <w:rPr>
          <w:rFonts w:ascii="Times New Roman" w:hAnsi="Times New Roman" w:eastAsia="Times New Roman" w:cs="Times New Roman"/>
          <w:szCs w:val="24"/>
          <w:lang w:val="en-US" w:eastAsia="zh-TW"/>
        </w:rPr>
      </w:pPr>
      <w:r>
        <w:rPr>
          <w:rFonts w:eastAsia="Times New Roman" w:cs="Roboto;Arial" w:ascii="Roboto;Arial" w:hAnsi="Roboto;Arial"/>
          <w:sz w:val="20"/>
          <w:lang w:val="en-US" w:eastAsia="zh-TW"/>
        </w:rPr>
        <w:t>�</w:t>
      </w:r>
      <w:r>
        <w:rPr>
          <w:rFonts w:eastAsia="Times New Roman" w:cs="Roboto;Arial" w:ascii="Roboto;Arial" w:hAnsi="Roboto;Arial"/>
          <w:sz w:val="20"/>
          <w:lang w:val="en-US" w:eastAsia="zh-TW"/>
        </w:rPr>
        <w:t xml:space="preserve">. Harvest a single colony into 200ml of BHI+ erythromycin (in mc tube) Take several medium-sized colonies (growth will be heterogeneous) </w:t>
      </w:r>
    </w:p>
    <w:p>
      <w:pPr>
        <w:pStyle w:val="Normal"/>
        <w:shd w:fill="FFFFFF" w:val="clear"/>
        <w:spacing w:before="280" w:after="280"/>
        <w:rPr>
          <w:rFonts w:ascii="Times New Roman" w:hAnsi="Times New Roman" w:eastAsia="Times New Roman" w:cs="Times New Roman"/>
          <w:szCs w:val="24"/>
          <w:lang w:val="en-US" w:eastAsia="zh-TW"/>
        </w:rPr>
      </w:pPr>
      <w:r>
        <w:rPr>
          <w:rFonts w:eastAsia="Times New Roman" w:cs="Roboto;Arial" w:ascii="Roboto;Arial" w:hAnsi="Roboto;Arial"/>
          <w:sz w:val="20"/>
          <w:lang w:val="en-US" w:eastAsia="zh-TW"/>
        </w:rPr>
        <w:t xml:space="preserve">7. Grow for 4 hr with shaking 37C (set speed higher to ensure agitation in mc tubes) �. Inoculate 4ml of BHI (no antibiotic at this step) with LM-OVA from previous step </w:t>
      </w:r>
    </w:p>
    <w:p>
      <w:pPr>
        <w:pStyle w:val="Normal"/>
        <w:numPr>
          <w:ilvl w:val="0"/>
          <w:numId w:val="2"/>
        </w:numPr>
        <w:shd w:fill="FFFFFF" w:val="clear"/>
        <w:spacing w:before="0" w:after="0"/>
        <w:rPr>
          <w:rFonts w:ascii="Roboto;Arial" w:hAnsi="Roboto;Arial" w:eastAsia="Times New Roman" w:cs="Roboto;Arial"/>
          <w:sz w:val="20"/>
          <w:lang w:val="en-US" w:eastAsia="zh-TW"/>
        </w:rPr>
      </w:pPr>
      <w:r>
        <w:rPr>
          <w:rFonts w:eastAsia="Times New Roman" w:cs="Roboto;Arial" w:ascii="Roboto;Arial" w:hAnsi="Roboto;Arial"/>
          <w:sz w:val="20"/>
          <w:lang w:val="en-US" w:eastAsia="zh-TW"/>
        </w:rPr>
        <w:t xml:space="preserve">Expand with shaking until broth is mildly cloudy </w:t>
      </w:r>
    </w:p>
    <w:p>
      <w:pPr>
        <w:pStyle w:val="Normal"/>
        <w:numPr>
          <w:ilvl w:val="0"/>
          <w:numId w:val="2"/>
        </w:numPr>
        <w:shd w:fill="FFFFFF" w:val="clear"/>
        <w:spacing w:before="0" w:after="0"/>
        <w:rPr>
          <w:rFonts w:ascii="Roboto;Arial" w:hAnsi="Roboto;Arial" w:eastAsia="Times New Roman" w:cs="Roboto;Arial"/>
          <w:sz w:val="20"/>
          <w:lang w:val="en-US" w:eastAsia="zh-TW"/>
        </w:rPr>
      </w:pPr>
      <w:r>
        <w:rPr>
          <w:rFonts w:eastAsia="Times New Roman" w:cs="Roboto;Arial" w:ascii="Roboto;Arial" w:hAnsi="Roboto;Arial"/>
          <w:sz w:val="20"/>
          <w:lang w:val="en-US" w:eastAsia="zh-TW"/>
        </w:rPr>
        <w:t xml:space="preserve">Add 4ml of bacteria to 26ml of BHI broth in a 50ml Falcon tube (or 200ml flask) </w:t>
      </w:r>
      <w:r>
        <w:rPr>
          <w:rFonts w:eastAsia="Times New Roman" w:cs="Roboto;Arial" w:ascii="Roboto;Arial" w:hAnsi="Roboto;Arial"/>
          <w:color w:val="C12B2B"/>
          <w:sz w:val="20"/>
          <w:lang w:val="en-US" w:eastAsia="zh-TW"/>
        </w:rPr>
        <w:t xml:space="preserve">(depending on growth kinetics, you could set this up as an overnight) </w:t>
      </w:r>
    </w:p>
    <w:p>
      <w:pPr>
        <w:pStyle w:val="Normal"/>
        <w:numPr>
          <w:ilvl w:val="0"/>
          <w:numId w:val="2"/>
        </w:numPr>
        <w:shd w:fill="FFFFFF" w:val="clear"/>
        <w:spacing w:before="0" w:after="0"/>
        <w:rPr>
          <w:rFonts w:ascii="Roboto;Arial" w:hAnsi="Roboto;Arial" w:eastAsia="Times New Roman" w:cs="Roboto;Arial"/>
          <w:sz w:val="20"/>
          <w:lang w:val="en-US" w:eastAsia="zh-TW"/>
        </w:rPr>
      </w:pPr>
      <w:r>
        <w:rPr>
          <w:rFonts w:eastAsia="Times New Roman" w:cs="Roboto;Arial" w:ascii="Roboto;Arial" w:hAnsi="Roboto;Arial"/>
          <w:sz w:val="20"/>
          <w:lang w:val="en-US" w:eastAsia="zh-TW"/>
        </w:rPr>
        <w:t xml:space="preserve">Expand with shaking for several hours until broth is cloudy, add erythromycin for the last 45-60min of culturing (once the OD is at about 0.6) </w:t>
      </w:r>
      <w:r>
        <w:rPr>
          <w:rFonts w:eastAsia="Times New Roman" w:cs="Roboto;Arial" w:ascii="Roboto;Arial" w:hAnsi="Roboto;Arial"/>
          <w:color w:val="C12B2B"/>
          <w:sz w:val="20"/>
          <w:lang w:val="en-US" w:eastAsia="zh-TW"/>
        </w:rPr>
        <w:t xml:space="preserve">(I don’t bother with erythromycin since these are stable/do everything sterile) </w:t>
      </w:r>
    </w:p>
    <w:p>
      <w:pPr>
        <w:pStyle w:val="Normal"/>
        <w:numPr>
          <w:ilvl w:val="0"/>
          <w:numId w:val="2"/>
        </w:numPr>
        <w:shd w:fill="FFFFFF" w:val="clear"/>
        <w:spacing w:before="0" w:after="0"/>
        <w:rPr>
          <w:rFonts w:ascii="Roboto;Arial" w:hAnsi="Roboto;Arial" w:eastAsia="Times New Roman" w:cs="Roboto;Arial"/>
          <w:sz w:val="20"/>
          <w:lang w:val="en-US" w:eastAsia="zh-TW"/>
        </w:rPr>
      </w:pPr>
      <w:r>
        <w:rPr>
          <w:rFonts w:eastAsia="Times New Roman" w:cs="Roboto;Arial" w:ascii="Roboto;Arial" w:hAnsi="Roboto;Arial"/>
          <w:sz w:val="20"/>
          <w:lang w:val="en-US" w:eastAsia="zh-TW"/>
        </w:rPr>
        <w:t xml:space="preserve">Read OD: should be at 0.6 – 0.8 before moving on to step 12 </w:t>
      </w:r>
      <w:r>
        <w:rPr>
          <w:rFonts w:eastAsia="Times New Roman" w:cs="Roboto;Arial" w:ascii="Roboto;Arial" w:hAnsi="Roboto;Arial"/>
          <w:color w:val="C12B2B"/>
          <w:sz w:val="20"/>
          <w:lang w:val="en-US" w:eastAsia="zh-TW"/>
        </w:rPr>
        <w:t xml:space="preserve">(OD can be pushed a little higher; if overgrowth occurs, just add BHI and allow to re-enter log-phase of growth) </w:t>
      </w:r>
    </w:p>
    <w:p>
      <w:pPr>
        <w:pStyle w:val="Normal"/>
        <w:numPr>
          <w:ilvl w:val="0"/>
          <w:numId w:val="2"/>
        </w:numPr>
        <w:shd w:fill="FFFFFF" w:val="clear"/>
        <w:spacing w:before="0" w:after="0"/>
        <w:rPr>
          <w:rFonts w:ascii="Roboto;Arial" w:hAnsi="Roboto;Arial" w:eastAsia="Times New Roman" w:cs="Roboto;Arial"/>
          <w:sz w:val="20"/>
          <w:lang w:val="en-US" w:eastAsia="zh-TW"/>
        </w:rPr>
      </w:pPr>
      <w:r>
        <w:rPr>
          <w:rFonts w:eastAsia="Times New Roman" w:cs="Roboto;Arial" w:ascii="Roboto;Arial" w:hAnsi="Roboto;Arial"/>
          <w:sz w:val="20"/>
          <w:lang w:val="en-US" w:eastAsia="zh-TW"/>
        </w:rPr>
        <w:t xml:space="preserve">Add 15ml of the 40% glyercol stock </w:t>
      </w:r>
      <w:r>
        <w:rPr>
          <w:rFonts w:eastAsia="Times New Roman" w:cs="Roboto;Arial" w:ascii="Roboto;Arial" w:hAnsi="Roboto;Arial"/>
          <w:color w:val="C12B2B"/>
          <w:sz w:val="20"/>
          <w:lang w:val="en-US" w:eastAsia="zh-TW"/>
        </w:rPr>
        <w:t xml:space="preserve">(40% glycerol stock is 20mL glycerol in 30mL BHI; I sterile filter mine and use fresh) </w:t>
      </w:r>
      <w:r>
        <w:rPr>
          <w:rFonts w:eastAsia="Times New Roman" w:cs="Roboto;Arial" w:ascii="Roboto;Arial" w:hAnsi="Roboto;Arial"/>
          <w:sz w:val="20"/>
          <w:lang w:val="en-US" w:eastAsia="zh-TW"/>
        </w:rPr>
        <w:t xml:space="preserve">to the 30ml of cloudy bacteria culture </w:t>
      </w:r>
    </w:p>
    <w:p>
      <w:pPr>
        <w:pStyle w:val="Normal"/>
        <w:numPr>
          <w:ilvl w:val="0"/>
          <w:numId w:val="2"/>
        </w:numPr>
        <w:shd w:fill="FFFFFF" w:val="clear"/>
        <w:spacing w:before="0" w:after="0"/>
        <w:rPr>
          <w:rFonts w:ascii="Roboto;Arial" w:hAnsi="Roboto;Arial" w:eastAsia="Times New Roman" w:cs="Roboto;Arial"/>
          <w:sz w:val="20"/>
          <w:lang w:val="en-US" w:eastAsia="zh-TW"/>
        </w:rPr>
      </w:pPr>
      <w:r>
        <w:rPr>
          <w:rFonts w:eastAsia="Times New Roman" w:cs="Roboto;Arial" w:ascii="Roboto;Arial" w:hAnsi="Roboto;Arial"/>
          <w:sz w:val="20"/>
          <w:lang w:val="en-US" w:eastAsia="zh-TW"/>
        </w:rPr>
        <w:t xml:space="preserve">mix gently on ice and aliquot 1ml in screw top cryotubes (keep on wet ice while aliquoting) </w:t>
      </w:r>
      <w:r>
        <w:rPr>
          <w:rFonts w:eastAsia="Times New Roman" w:cs="Roboto;Arial" w:ascii="Roboto;Arial" w:hAnsi="Roboto;Arial"/>
          <w:color w:val="C12B2B"/>
          <w:sz w:val="20"/>
          <w:lang w:val="en-US" w:eastAsia="zh-TW"/>
        </w:rPr>
        <w:t xml:space="preserve">(I like my LM to be on wet ice to facilitate glycerol uptake for a bit before moving them into the -80°C freezer). </w:t>
      </w:r>
    </w:p>
    <w:p>
      <w:pPr>
        <w:pStyle w:val="Normal"/>
        <w:numPr>
          <w:ilvl w:val="0"/>
          <w:numId w:val="2"/>
        </w:numPr>
        <w:shd w:fill="FFFFFF" w:val="clear"/>
        <w:spacing w:before="0" w:after="280"/>
        <w:rPr>
          <w:rFonts w:ascii="Roboto;Arial" w:hAnsi="Roboto;Arial" w:eastAsia="Times New Roman" w:cs="Roboto;Arial"/>
          <w:sz w:val="20"/>
          <w:lang w:val="en-US" w:eastAsia="zh-TW"/>
        </w:rPr>
      </w:pPr>
      <w:r>
        <w:rPr>
          <w:rFonts w:eastAsia="Times New Roman" w:cs="Roboto;Arial" w:ascii="Roboto;Arial" w:hAnsi="Roboto;Arial"/>
          <w:sz w:val="20"/>
          <w:lang w:val="en-US" w:eastAsia="zh-TW"/>
        </w:rPr>
        <w:t xml:space="preserve">Freeze -80C </w:t>
      </w:r>
    </w:p>
    <w:p>
      <w:pPr>
        <w:pStyle w:val="Normal"/>
        <w:shd w:fill="FFFFFF" w:val="clear"/>
        <w:rPr>
          <w:rFonts w:ascii="Times New Roman" w:hAnsi="Times New Roman" w:eastAsia="Times New Roman" w:cs="Times New Roman"/>
          <w:szCs w:val="24"/>
          <w:lang w:val="en-US" w:eastAsia="zh-TW"/>
        </w:rPr>
      </w:pPr>
      <w:r>
        <w:rPr>
          <w:rFonts w:eastAsia="Times New Roman" w:cs="Times New Roman" w:ascii="Times New Roman" w:hAnsi="Times New Roman"/>
          <w:szCs w:val="24"/>
          <w:lang w:val="en-US" w:eastAsia="en-US"/>
        </w:rPr>
        <w:drawing>
          <wp:inline distT="0" distB="0" distL="0" distR="0">
            <wp:extent cx="5486400" cy="4191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69" r="-5" b="-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Cs w:val="24"/>
          <w:lang w:val="en-US" w:eastAsia="en-US"/>
        </w:rPr>
        <w:drawing>
          <wp:inline distT="0" distB="0" distL="0" distR="0">
            <wp:extent cx="5486400" cy="4191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" t="-69" r="-5" b="-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color w:val="000000"/>
          <w:szCs w:val="24"/>
          <w:lang w:val="en-US" w:eastAsia="zh-TW"/>
        </w:rPr>
      </w:pPr>
      <w:r>
        <w:rPr>
          <w:rFonts w:eastAsia="Times New Roman" w:cs="Times New Roman" w:ascii="Times New Roman" w:hAnsi="Times New Roman"/>
          <w:color w:val="000000"/>
          <w:szCs w:val="24"/>
          <w:lang w:val="en-US" w:eastAsia="zh-TW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Liberation Sans">
    <w:altName w:val="Arial"/>
    <w:charset w:val="01"/>
    <w:family w:val="swiss"/>
    <w:pitch w:val="variable"/>
  </w:font>
  <w:font w:name="Roboto">
    <w:altName w:val="Arial"/>
    <w:charset w:val="00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5"/>
  <w:defaultTabStop w:val="7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 New Roman"/>
      <w:color w:val="auto"/>
      <w:sz w:val="24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hAnsi="Times New Roman" w:eastAsia="Times New Roman" w:cs="Times New Roman"/>
      <w:szCs w:val="24"/>
      <w:lang w:eastAsia="zh-TW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2004-11-18T16:55:00Z</dcterms:created>
  <dc:creator>ananda goldrath</dc:creator>
  <dc:description/>
  <cp:keywords/>
  <dc:language>en-US</dc:language>
  <cp:lastModifiedBy>Sara J Quon</cp:lastModifiedBy>
  <dcterms:modified xsi:type="dcterms:W3CDTF">2021-11-17T14:57:00Z</dcterms:modified>
  <cp:revision>3</cp:revision>
  <dc:subject/>
  <dc:title>Listeria production:</dc:title>
</cp:coreProperties>
</file>