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8.8" w:right="74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50.999996185302734"/>
          <w:szCs w:val="50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50.999996185302734"/>
          <w:szCs w:val="50.999996185302734"/>
          <w:u w:val="none"/>
          <w:shd w:fill="auto" w:val="clear"/>
          <w:vertAlign w:val="baseline"/>
          <w:rtl w:val="0"/>
        </w:rPr>
        <w:t xml:space="preserve">Transfection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883.1999999999999" w:right="86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bd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bd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83.1999999999999" w:right="76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Creating retrovirus for a plasmid.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883.1999999999999" w:right="90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bd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bd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Materials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840" w:right="92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65fb"/>
          <w:sz w:val="26.999998092651367"/>
          <w:szCs w:val="26.999998092651367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2.499998092651367"/>
          <w:szCs w:val="22.499998092651367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95.1999999999999" w:right="988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ababd"/>
          <w:sz w:val="21.599998474121094"/>
          <w:szCs w:val="21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ababd"/>
          <w:sz w:val="21.599998474121094"/>
          <w:szCs w:val="21.599998474121094"/>
          <w:u w:val="none"/>
          <w:shd w:fill="auto" w:val="clear"/>
          <w:vertAlign w:val="baseline"/>
          <w:rtl w:val="0"/>
        </w:rPr>
        <w:t xml:space="preserve">›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883.1999999999999" w:right="8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bd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bd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Procedure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-211.20000000000005" w:right="8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Procedure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-211.20000000000005" w:right="678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Day 1: Plating Cells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235.2000000000001" w:right="3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Use medium without PenStrep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(improves transfection efficiency)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235.2000000000001" w:right="706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Plate cells as follows: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85.6" w:right="77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10 cm dish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85.6" w:right="76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2.5 × 106 cells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85.6" w:right="75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10 mL medium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85.6" w:right="77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6-well 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85.6" w:right="69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0.5 × 106 cells per well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85.6" w:right="7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 mL medium per well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211.20000000000005" w:right="680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Day 2: Transfection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235.2000000000001" w:right="398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Remove media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, replace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fresh media from Plate E cells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235.2000000000001" w:right="594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4. Prepare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transfection mix (per well):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85.6" w:right="815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Tube 1: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85.6" w:right="61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5 μg ( = 50 μL) pCL-Eco plasmid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85.6" w:right="74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550 μL OptiMEM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85.6" w:right="5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Aliquot 600 μL into 15 mL Falcon tubes Add 10 μg of transfer plasmid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85.6" w:right="815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Tube 2: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85.6" w:right="61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45 μL Mirus transfection reagent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85.6" w:right="74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655 μL OptiMEM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85.6" w:right="741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Combine tubes: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9360" w:right="-8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Page 1 of 2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.6" w:right="49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Add 700 μL of Tube 2 mix into each Falcon tube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85.6" w:right="538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Incubate 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room temperature for 20 min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35.2000000000001" w:right="706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Add dropwise to cells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211.20000000000005" w:right="876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Day 3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235.2000000000001" w:right="74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6. Remove old media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235.2000000000001" w:right="71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7. Add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fresh TCM media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211.20000000000005" w:right="876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Day 4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235.2000000000001" w:right="54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8. Harvest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first round of virus (supernatant)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235.2000000000001" w:right="78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9. Store in fridge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34.39999999999998" w:right="64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10. Add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fresh TCM 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to cells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211.20000000000005" w:right="876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29.999998092651367"/>
          <w:szCs w:val="29.999998092651367"/>
          <w:u w:val="none"/>
          <w:shd w:fill="auto" w:val="clear"/>
          <w:vertAlign w:val="baseline"/>
          <w:rtl w:val="0"/>
        </w:rPr>
        <w:t xml:space="preserve">Day 5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148.79999999999995" w:right="42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11. Harvest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remaining virus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, combine with Day 4 supernatant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134.39999999999998" w:right="671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12. Spin 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1600 rpm for 4 min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34.39999999999998" w:right="83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13. Aliquot: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85.6" w:right="59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2 mL per 5 mL Eppi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or use directly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34.39999999999998" w:right="763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Freeze at -80°C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34.39999999999998" w:right="4996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15. If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fresh virus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1f"/>
          <w:sz w:val="18"/>
          <w:szCs w:val="18"/>
          <w:u w:val="none"/>
          <w:shd w:fill="auto" w:val="clear"/>
          <w:vertAlign w:val="baseline"/>
          <w:rtl w:val="0"/>
        </w:rPr>
        <w:t xml:space="preserve">filter through 0.45 μm filter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0.8" w:line="276" w:lineRule="auto"/>
        <w:ind w:left="9360" w:right="-8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Page 2 of 2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