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F70DA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b/>
          <w:bCs/>
          <w:sz w:val="20"/>
          <w:szCs w:val="20"/>
        </w:rPr>
        <w:t>End Repair:</w:t>
      </w:r>
    </w:p>
    <w:p w14:paraId="564925E6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End-It DNA end repair kit (Epicenter ER0720)</w:t>
      </w:r>
    </w:p>
    <w:p w14:paraId="4F3FC611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5C9E4806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25uL total:</w:t>
      </w:r>
    </w:p>
    <w:p w14:paraId="3F3E03D1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17uL DNA (No EDTA in elution buffer)</w:t>
      </w:r>
    </w:p>
    <w:p w14:paraId="49254982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2.5uL 10x End-repair buffer</w:t>
      </w:r>
    </w:p>
    <w:p w14:paraId="3681DF3D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2.5uL 2.5mM dNTPs</w:t>
      </w:r>
    </w:p>
    <w:p w14:paraId="2F5DE6ED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2.5uL 10mM ATP</w:t>
      </w:r>
    </w:p>
    <w:p w14:paraId="4070DBAD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0.5uL End-it Enzyme mix</w:t>
      </w:r>
    </w:p>
    <w:p w14:paraId="44A863EC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4122E332" w14:textId="7272CD80" w:rsidR="00C93B16" w:rsidRPr="00C93B16" w:rsidRDefault="00C93B16" w:rsidP="00C93B16">
      <w:pPr>
        <w:jc w:val="both"/>
        <w:rPr>
          <w:rFonts w:ascii="Arial" w:eastAsia="Times New Roman" w:hAnsi="Arial" w:cs="Arial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Incubate 45 minutes, 25degC in a PCR tube in the PCR machine.</w:t>
      </w:r>
    </w:p>
    <w:p w14:paraId="031BEE91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93B16">
        <w:rPr>
          <w:rFonts w:ascii="Arial" w:eastAsia="Times New Roman" w:hAnsi="Arial" w:cs="Arial"/>
          <w:sz w:val="20"/>
          <w:szCs w:val="20"/>
        </w:rPr>
        <w:t>Zymo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DNA clean/concentrate, elute in 2x8uL 10mM Tris pH8.0, heated to 55degC, incubate on column at least 3 minutes per elution, 16uL total eluate. Alternatively add 3x volume SPRI or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Ampure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bead, wash twice with fresh 80% EtOH, elute in A-tail mix + H2O to 25uL.</w:t>
      </w:r>
    </w:p>
    <w:p w14:paraId="43B91AC8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2F455488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C93B16">
        <w:rPr>
          <w:rFonts w:ascii="Arial" w:eastAsia="Times New Roman" w:hAnsi="Arial" w:cs="Arial"/>
          <w:b/>
          <w:bCs/>
          <w:sz w:val="20"/>
          <w:szCs w:val="20"/>
        </w:rPr>
        <w:t>A</w:t>
      </w:r>
      <w:proofErr w:type="gramEnd"/>
      <w:r w:rsidRPr="00C93B16">
        <w:rPr>
          <w:rFonts w:ascii="Arial" w:eastAsia="Times New Roman" w:hAnsi="Arial" w:cs="Arial"/>
          <w:b/>
          <w:bCs/>
          <w:sz w:val="20"/>
          <w:szCs w:val="20"/>
        </w:rPr>
        <w:t xml:space="preserve"> addition</w:t>
      </w:r>
    </w:p>
    <w:p w14:paraId="11C8B223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25uL total:</w:t>
      </w:r>
    </w:p>
    <w:p w14:paraId="5B669C30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16uL End-repaired DNA</w:t>
      </w:r>
    </w:p>
    <w:p w14:paraId="0A82D57A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2.5uL 10x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NEBuffer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2</w:t>
      </w:r>
    </w:p>
    <w:p w14:paraId="58445C58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5uL 1mM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dATP</w:t>
      </w:r>
      <w:proofErr w:type="spellEnd"/>
    </w:p>
    <w:p w14:paraId="5197908E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1.5uL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Klenow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(3’-5’ </w:t>
      </w:r>
      <w:proofErr w:type="spellStart"/>
      <w:proofErr w:type="gramStart"/>
      <w:r w:rsidRPr="00C93B16">
        <w:rPr>
          <w:rFonts w:ascii="Arial" w:eastAsia="Times New Roman" w:hAnsi="Arial" w:cs="Arial"/>
          <w:sz w:val="20"/>
          <w:szCs w:val="20"/>
        </w:rPr>
        <w:t>exo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C93B16">
        <w:rPr>
          <w:rFonts w:ascii="Arial" w:eastAsia="Times New Roman" w:hAnsi="Arial" w:cs="Arial"/>
          <w:sz w:val="20"/>
          <w:szCs w:val="20"/>
        </w:rPr>
        <w:t>-), 5U/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uL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>)</w:t>
      </w:r>
    </w:p>
    <w:p w14:paraId="3E9189B4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29351908" w14:textId="4E0B8BFF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Incubate 30-45 minutes, 37degC in PCR machine</w:t>
      </w:r>
    </w:p>
    <w:p w14:paraId="750E1C7F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C93B16">
        <w:rPr>
          <w:rFonts w:ascii="Arial" w:eastAsia="Times New Roman" w:hAnsi="Arial" w:cs="Arial"/>
          <w:sz w:val="20"/>
          <w:szCs w:val="20"/>
        </w:rPr>
        <w:t>Zymo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DNA clean/concentrate, elute twice with same 10uL pre-heated 10mM tris pH 8.0, 11uL total. Alternatively, add 3x volume SPRI buffer, wash twice with fresh 80% EtOH, elute in ligation mix + H2O to 13.5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uL</w:t>
      </w:r>
      <w:proofErr w:type="spellEnd"/>
    </w:p>
    <w:p w14:paraId="3968371D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6E171A7D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b/>
          <w:bCs/>
          <w:sz w:val="20"/>
          <w:szCs w:val="20"/>
        </w:rPr>
        <w:t>Adaptor ligation</w:t>
      </w:r>
    </w:p>
    <w:p w14:paraId="07602E24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Check Kappa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Hyperprep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kit for adaptor concentration to use</w:t>
      </w:r>
    </w:p>
    <w:p w14:paraId="0FD6D0F4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DO NOT ADD ADAPTER TO MASTER MIX – it will ligate and form dimers in the tube. Add individually to each reaction.</w:t>
      </w:r>
    </w:p>
    <w:p w14:paraId="3F1AEB1F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15uL total</w:t>
      </w:r>
    </w:p>
    <w:p w14:paraId="06BACCDF" w14:textId="246D30E1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6</w:t>
      </w:r>
      <w:r w:rsidRPr="00C93B16">
        <w:rPr>
          <w:rFonts w:ascii="Arial" w:eastAsia="Times New Roman" w:hAnsi="Arial" w:cs="Arial"/>
          <w:sz w:val="20"/>
          <w:szCs w:val="20"/>
        </w:rPr>
        <w:t>uL DNA</w:t>
      </w:r>
    </w:p>
    <w:p w14:paraId="47523ADD" w14:textId="0EAF633E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7.5</w:t>
      </w:r>
      <w:r w:rsidRPr="00C93B16">
        <w:rPr>
          <w:rFonts w:ascii="Arial" w:eastAsia="Times New Roman" w:hAnsi="Arial" w:cs="Arial"/>
          <w:sz w:val="20"/>
          <w:szCs w:val="20"/>
        </w:rPr>
        <w:t xml:space="preserve">uL </w:t>
      </w:r>
      <w:r>
        <w:rPr>
          <w:rFonts w:ascii="Arial" w:eastAsia="Times New Roman" w:hAnsi="Arial" w:cs="Arial"/>
          <w:sz w:val="20"/>
          <w:szCs w:val="20"/>
        </w:rPr>
        <w:t>2</w:t>
      </w:r>
      <w:r w:rsidRPr="00C93B16">
        <w:rPr>
          <w:rFonts w:ascii="Arial" w:eastAsia="Times New Roman" w:hAnsi="Arial" w:cs="Arial"/>
          <w:sz w:val="20"/>
          <w:szCs w:val="20"/>
        </w:rPr>
        <w:t>x Quick ligase buffer</w:t>
      </w:r>
    </w:p>
    <w:p w14:paraId="38A8FE70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1.5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uL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adaptor oligo</w:t>
      </w:r>
    </w:p>
    <w:p w14:paraId="4635D379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0.5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uL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Quick DNA ligase (1U/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uL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>); or high concentration T4 ligase (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Fermentas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>/Epicenter)</w:t>
      </w:r>
    </w:p>
    <w:p w14:paraId="19FE990F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57428E98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 </w:t>
      </w:r>
    </w:p>
    <w:p w14:paraId="2F653543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Incubate 45 minutes, 20degC, PCR machine</w:t>
      </w:r>
    </w:p>
    <w:p w14:paraId="58B90F39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C608207" w14:textId="49663B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+2uL USER enzyme (works in ligation buffer) - adapter has a hairpin, this enzyme cut a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uracyl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 xml:space="preserve"> in the hairpin to linearize the strands</w:t>
      </w:r>
    </w:p>
    <w:p w14:paraId="3D691A17" w14:textId="0BF8FF42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Incubate 37degC 15 minutes</w:t>
      </w:r>
    </w:p>
    <w:p w14:paraId="041AAC24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E4A9502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Bring volume to 50uL with 10mM tris pH 8.0</w:t>
      </w:r>
    </w:p>
    <w:p w14:paraId="5E431C7B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6955E8" w14:textId="36012D5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Add</w:t>
      </w:r>
      <w:r>
        <w:rPr>
          <w:rFonts w:ascii="Arial" w:eastAsia="Times New Roman" w:hAnsi="Arial" w:cs="Arial"/>
          <w:sz w:val="20"/>
          <w:szCs w:val="20"/>
        </w:rPr>
        <w:t xml:space="preserve"> 1.75X</w:t>
      </w:r>
      <w:r w:rsidRPr="00C93B16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Ampure</w:t>
      </w:r>
      <w:proofErr w:type="spellEnd"/>
      <w:r w:rsidRPr="00C93B16">
        <w:rPr>
          <w:rFonts w:ascii="Arial" w:eastAsia="Times New Roman" w:hAnsi="Arial" w:cs="Arial"/>
          <w:sz w:val="20"/>
          <w:szCs w:val="20"/>
        </w:rPr>
        <w:t>/SPRI beads</w:t>
      </w:r>
    </w:p>
    <w:p w14:paraId="62116B0A" w14:textId="22F537BE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Mix, incubate 5’</w:t>
      </w:r>
    </w:p>
    <w:p w14:paraId="51443C98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2x fresh 80% EtOH rinse (don’t resuspend the beads, just run the EtOH down the side)</w:t>
      </w:r>
    </w:p>
    <w:p w14:paraId="41D56484" w14:textId="77777777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Remove ALL of the EtOH, allow beads to air-dry briefly</w:t>
      </w:r>
    </w:p>
    <w:p w14:paraId="327DF8DE" w14:textId="587189D1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 xml:space="preserve">Resuspend beads in </w:t>
      </w:r>
      <w:r>
        <w:rPr>
          <w:rFonts w:ascii="Arial" w:eastAsia="Times New Roman" w:hAnsi="Arial" w:cs="Arial"/>
          <w:sz w:val="20"/>
          <w:szCs w:val="20"/>
        </w:rPr>
        <w:t>15</w:t>
      </w:r>
      <w:r w:rsidRPr="00C93B16">
        <w:rPr>
          <w:rFonts w:ascii="Arial" w:eastAsia="Times New Roman" w:hAnsi="Arial" w:cs="Arial"/>
          <w:sz w:val="20"/>
          <w:szCs w:val="20"/>
        </w:rPr>
        <w:t xml:space="preserve">uL 10mM tris pH 8.0, incubate 10 with occasional </w:t>
      </w:r>
      <w:proofErr w:type="spellStart"/>
      <w:r w:rsidRPr="00C93B16">
        <w:rPr>
          <w:rFonts w:ascii="Arial" w:eastAsia="Times New Roman" w:hAnsi="Arial" w:cs="Arial"/>
          <w:sz w:val="20"/>
          <w:szCs w:val="20"/>
        </w:rPr>
        <w:t>vortexting</w:t>
      </w:r>
      <w:proofErr w:type="spellEnd"/>
    </w:p>
    <w:p w14:paraId="25C1191E" w14:textId="0652AD89" w:rsidR="00C93B16" w:rsidRPr="00C93B16" w:rsidRDefault="00C93B16" w:rsidP="00C93B16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3B16">
        <w:rPr>
          <w:rFonts w:ascii="Arial" w:eastAsia="Times New Roman" w:hAnsi="Arial" w:cs="Arial"/>
          <w:sz w:val="20"/>
          <w:szCs w:val="20"/>
        </w:rPr>
        <w:t>Gather beads with magnet</w:t>
      </w:r>
      <w:r>
        <w:rPr>
          <w:rFonts w:ascii="Arial" w:eastAsia="Times New Roman" w:hAnsi="Arial" w:cs="Arial"/>
          <w:sz w:val="20"/>
          <w:szCs w:val="20"/>
        </w:rPr>
        <w:t xml:space="preserve"> and keep supernatant for </w:t>
      </w:r>
      <w:r w:rsidR="007B31A9">
        <w:rPr>
          <w:rFonts w:ascii="Arial" w:eastAsia="Times New Roman" w:hAnsi="Arial" w:cs="Arial"/>
          <w:sz w:val="20"/>
          <w:szCs w:val="20"/>
        </w:rPr>
        <w:t>PCR</w:t>
      </w:r>
    </w:p>
    <w:p w14:paraId="6BAF765F" w14:textId="77777777" w:rsidR="00FB708E" w:rsidRPr="00C93B16" w:rsidRDefault="007B31A9">
      <w:pPr>
        <w:rPr>
          <w:sz w:val="20"/>
          <w:szCs w:val="20"/>
        </w:rPr>
      </w:pPr>
    </w:p>
    <w:sectPr w:rsidR="00FB708E" w:rsidRPr="00C93B16" w:rsidSect="00C93B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16"/>
    <w:rsid w:val="001959ED"/>
    <w:rsid w:val="007B31A9"/>
    <w:rsid w:val="007E3D29"/>
    <w:rsid w:val="00C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6FB757"/>
  <w15:chartTrackingRefBased/>
  <w15:docId w15:val="{BA605252-5976-444E-B0A4-8C2B2380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27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</dc:creator>
  <cp:keywords/>
  <dc:description/>
  <cp:lastModifiedBy>Quynh Nguyen</cp:lastModifiedBy>
  <cp:revision>2</cp:revision>
  <cp:lastPrinted>2020-08-25T17:05:00Z</cp:lastPrinted>
  <dcterms:created xsi:type="dcterms:W3CDTF">2020-08-25T17:03:00Z</dcterms:created>
  <dcterms:modified xsi:type="dcterms:W3CDTF">2020-08-27T20:12:00Z</dcterms:modified>
</cp:coreProperties>
</file>