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7ED7" w:rsidRPr="00207696" w:rsidRDefault="00B17ED7" w:rsidP="00B17ED7">
      <w:pPr>
        <w:jc w:val="center"/>
        <w:rPr>
          <w:b/>
          <w:sz w:val="32"/>
          <w:szCs w:val="32"/>
          <w:u w:val="single"/>
          <w:lang w:val="en-GB"/>
        </w:rPr>
      </w:pPr>
      <w:r w:rsidRPr="00207696">
        <w:rPr>
          <w:b/>
          <w:sz w:val="32"/>
          <w:szCs w:val="32"/>
          <w:u w:val="single"/>
          <w:lang w:val="en-GB"/>
        </w:rPr>
        <w:t xml:space="preserve">Red Blood </w:t>
      </w:r>
      <w:r w:rsidR="00207696">
        <w:rPr>
          <w:b/>
          <w:sz w:val="32"/>
          <w:szCs w:val="32"/>
          <w:u w:val="single"/>
          <w:lang w:val="en-GB"/>
        </w:rPr>
        <w:t>C</w:t>
      </w:r>
      <w:r w:rsidRPr="00207696">
        <w:rPr>
          <w:b/>
          <w:sz w:val="32"/>
          <w:szCs w:val="32"/>
          <w:u w:val="single"/>
          <w:lang w:val="en-GB"/>
        </w:rPr>
        <w:t>ell lysis with ACK buffer (CB18)</w:t>
      </w:r>
    </w:p>
    <w:p w:rsidR="00B17ED7" w:rsidRDefault="00B17ED7" w:rsidP="00B17ED7">
      <w:pPr>
        <w:jc w:val="center"/>
        <w:rPr>
          <w:u w:val="single"/>
          <w:lang w:val="en-GB"/>
        </w:rPr>
      </w:pPr>
    </w:p>
    <w:p w:rsidR="00B17ED7" w:rsidRPr="00F3500A" w:rsidRDefault="00B17ED7" w:rsidP="00B17ED7">
      <w:pPr>
        <w:rPr>
          <w:b/>
          <w:lang w:val="en-GB"/>
        </w:rPr>
      </w:pPr>
      <w:r w:rsidRPr="00F3500A">
        <w:rPr>
          <w:b/>
          <w:lang w:val="en-GB"/>
        </w:rPr>
        <w:t>Materials</w:t>
      </w:r>
      <w:r>
        <w:rPr>
          <w:b/>
          <w:lang w:val="en-GB"/>
        </w:rPr>
        <w:t>:</w:t>
      </w:r>
    </w:p>
    <w:p w:rsidR="00B17ED7" w:rsidRDefault="00B17ED7" w:rsidP="00B17ED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ACK buffer 1X</w:t>
      </w:r>
    </w:p>
    <w:p w:rsidR="00B17ED7" w:rsidRPr="00F3500A" w:rsidRDefault="00B17ED7" w:rsidP="00B17ED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sample</w:t>
      </w:r>
    </w:p>
    <w:p w:rsidR="00B17ED7" w:rsidRPr="00CC187D" w:rsidRDefault="00B17ED7" w:rsidP="00B17ED7">
      <w:pPr>
        <w:pStyle w:val="ListParagraph"/>
        <w:numPr>
          <w:ilvl w:val="0"/>
          <w:numId w:val="1"/>
        </w:numPr>
        <w:rPr>
          <w:b/>
          <w:lang w:val="en-GB"/>
        </w:rPr>
      </w:pPr>
      <w:r>
        <w:rPr>
          <w:lang w:val="en-GB"/>
        </w:rPr>
        <w:t>Sterile physiological sali</w:t>
      </w:r>
      <w:r w:rsidR="00207696">
        <w:rPr>
          <w:lang w:val="en-GB"/>
        </w:rPr>
        <w:t>ne solution (NaCl 0,9%. Baxter) or</w:t>
      </w:r>
      <w:r>
        <w:rPr>
          <w:lang w:val="en-GB"/>
        </w:rPr>
        <w:t xml:space="preserve"> 1X PBS /HBSS</w:t>
      </w:r>
    </w:p>
    <w:p w:rsidR="00B17ED7" w:rsidRPr="00136426" w:rsidRDefault="00B17ED7" w:rsidP="00B17ED7">
      <w:pPr>
        <w:pStyle w:val="ListParagraph"/>
        <w:numPr>
          <w:ilvl w:val="0"/>
          <w:numId w:val="1"/>
        </w:numPr>
        <w:rPr>
          <w:b/>
          <w:lang w:val="en-GB"/>
        </w:rPr>
      </w:pPr>
      <w:r>
        <w:rPr>
          <w:lang w:val="en-GB"/>
        </w:rPr>
        <w:t>Falcons (50mL)</w:t>
      </w:r>
    </w:p>
    <w:p w:rsidR="00136426" w:rsidRDefault="00136426" w:rsidP="00136426">
      <w:pPr>
        <w:rPr>
          <w:b/>
          <w:lang w:val="en-GB"/>
        </w:rPr>
      </w:pPr>
    </w:p>
    <w:p w:rsidR="00A12C59" w:rsidRDefault="00A12C59" w:rsidP="00136426">
      <w:pPr>
        <w:rPr>
          <w:b/>
          <w:lang w:val="en-GB"/>
        </w:rPr>
      </w:pPr>
    </w:p>
    <w:p w:rsidR="00A12C59" w:rsidRDefault="00136426" w:rsidP="00207696">
      <w:pPr>
        <w:contextualSpacing/>
        <w:rPr>
          <w:b/>
          <w:lang w:val="en-GB"/>
        </w:rPr>
      </w:pPr>
      <w:r>
        <w:rPr>
          <w:b/>
          <w:lang w:val="en-GB"/>
        </w:rPr>
        <w:t xml:space="preserve">ACK </w:t>
      </w:r>
      <w:r w:rsidR="00A12C59">
        <w:rPr>
          <w:b/>
          <w:lang w:val="en-GB"/>
        </w:rPr>
        <w:t xml:space="preserve">10X </w:t>
      </w:r>
      <w:r>
        <w:rPr>
          <w:b/>
          <w:lang w:val="en-GB"/>
        </w:rPr>
        <w:t xml:space="preserve">buffer preparation </w:t>
      </w:r>
    </w:p>
    <w:p w:rsidR="00A12C59" w:rsidRPr="00A12C59" w:rsidRDefault="00A12C59" w:rsidP="00207696">
      <w:pPr>
        <w:pStyle w:val="ListParagraph"/>
        <w:numPr>
          <w:ilvl w:val="0"/>
          <w:numId w:val="1"/>
        </w:numPr>
        <w:spacing w:line="276" w:lineRule="auto"/>
        <w:rPr>
          <w:lang w:val="en-GB"/>
        </w:rPr>
      </w:pPr>
      <w:r>
        <w:rPr>
          <w:lang w:val="en-GB"/>
        </w:rPr>
        <w:t>Make it in H20 (f</w:t>
      </w:r>
      <w:r w:rsidRPr="00A12C59">
        <w:rPr>
          <w:lang w:val="en-GB"/>
        </w:rPr>
        <w:t>inal volume 200</w:t>
      </w:r>
      <w:r>
        <w:rPr>
          <w:lang w:val="en-GB"/>
        </w:rPr>
        <w:t xml:space="preserve"> </w:t>
      </w:r>
      <w:r w:rsidRPr="00A12C59">
        <w:rPr>
          <w:lang w:val="en-GB"/>
        </w:rPr>
        <w:t>mL)</w:t>
      </w:r>
    </w:p>
    <w:p w:rsidR="00A12C59" w:rsidRPr="00136426" w:rsidRDefault="00A12C59" w:rsidP="00207696">
      <w:pPr>
        <w:spacing w:line="276" w:lineRule="auto"/>
        <w:rPr>
          <w:b/>
          <w:lang w:val="en-GB"/>
        </w:rPr>
      </w:pPr>
      <w:r w:rsidRPr="00A12C59">
        <w:rPr>
          <w:noProof/>
        </w:rPr>
        <w:drawing>
          <wp:inline distT="0" distB="0" distL="0" distR="0" wp14:anchorId="77BACE19" wp14:editId="54817A86">
            <wp:extent cx="6120130" cy="7694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7ED7" w:rsidRPr="00A12C59" w:rsidRDefault="00A12C59" w:rsidP="00207696">
      <w:pPr>
        <w:pStyle w:val="ListParagraph"/>
        <w:numPr>
          <w:ilvl w:val="0"/>
          <w:numId w:val="1"/>
        </w:numPr>
        <w:spacing w:line="276" w:lineRule="auto"/>
        <w:rPr>
          <w:lang w:val="en-GB"/>
        </w:rPr>
      </w:pPr>
      <w:r w:rsidRPr="00A12C59">
        <w:rPr>
          <w:lang w:val="en-GB"/>
        </w:rPr>
        <w:t xml:space="preserve">Store at 4°C </w:t>
      </w:r>
    </w:p>
    <w:p w:rsidR="00A12C59" w:rsidRDefault="00A12C59" w:rsidP="00207696">
      <w:pPr>
        <w:pStyle w:val="ListParagraph"/>
        <w:numPr>
          <w:ilvl w:val="0"/>
          <w:numId w:val="1"/>
        </w:numPr>
        <w:spacing w:line="276" w:lineRule="auto"/>
        <w:rPr>
          <w:lang w:val="en-GB"/>
        </w:rPr>
      </w:pPr>
      <w:r>
        <w:rPr>
          <w:lang w:val="en-GB"/>
        </w:rPr>
        <w:t>A</w:t>
      </w:r>
      <w:r w:rsidRPr="00A12C59">
        <w:rPr>
          <w:lang w:val="en-GB"/>
        </w:rPr>
        <w:t>t the moment you need</w:t>
      </w:r>
      <w:r>
        <w:rPr>
          <w:lang w:val="en-GB"/>
        </w:rPr>
        <w:t xml:space="preserve">: </w:t>
      </w:r>
      <w:r w:rsidRPr="00A12C59">
        <w:rPr>
          <w:lang w:val="en-GB"/>
        </w:rPr>
        <w:t xml:space="preserve"> </w:t>
      </w:r>
      <w:r>
        <w:rPr>
          <w:lang w:val="en-GB"/>
        </w:rPr>
        <w:t>d</w:t>
      </w:r>
      <w:r w:rsidRPr="00A12C59">
        <w:rPr>
          <w:lang w:val="en-GB"/>
        </w:rPr>
        <w:t>ilute in H</w:t>
      </w:r>
      <w:r w:rsidRPr="00207696">
        <w:rPr>
          <w:vertAlign w:val="subscript"/>
          <w:lang w:val="en-GB"/>
        </w:rPr>
        <w:t>2</w:t>
      </w:r>
      <w:r w:rsidRPr="00A12C59">
        <w:rPr>
          <w:lang w:val="en-GB"/>
        </w:rPr>
        <w:t>0 to obtain 1X solution</w:t>
      </w:r>
      <w:r w:rsidR="00207696">
        <w:rPr>
          <w:lang w:val="en-GB"/>
        </w:rPr>
        <w:t xml:space="preserve"> and allow it to reach the room temperature</w:t>
      </w:r>
      <w:r>
        <w:rPr>
          <w:lang w:val="en-GB"/>
        </w:rPr>
        <w:t>. Do not store.</w:t>
      </w:r>
      <w:r w:rsidRPr="00A12C59">
        <w:rPr>
          <w:lang w:val="en-GB"/>
        </w:rPr>
        <w:t xml:space="preserve"> </w:t>
      </w:r>
    </w:p>
    <w:p w:rsidR="00A12C59" w:rsidRPr="00A12C59" w:rsidRDefault="00A12C59" w:rsidP="00A12C59">
      <w:pPr>
        <w:rPr>
          <w:b/>
          <w:lang w:val="en-GB"/>
        </w:rPr>
      </w:pPr>
    </w:p>
    <w:p w:rsidR="00A12C59" w:rsidRDefault="00A12C59" w:rsidP="00A12C59">
      <w:pPr>
        <w:rPr>
          <w:b/>
          <w:lang w:val="en-GB"/>
        </w:rPr>
      </w:pPr>
      <w:r w:rsidRPr="00A12C59">
        <w:rPr>
          <w:b/>
          <w:lang w:val="en-GB"/>
        </w:rPr>
        <w:t>Protocol</w:t>
      </w:r>
    </w:p>
    <w:p w:rsidR="00A12C59" w:rsidRPr="00A12C59" w:rsidRDefault="00207696" w:rsidP="00207696">
      <w:pPr>
        <w:pStyle w:val="ListParagraph"/>
        <w:numPr>
          <w:ilvl w:val="0"/>
          <w:numId w:val="1"/>
        </w:numPr>
        <w:spacing w:line="276" w:lineRule="auto"/>
        <w:rPr>
          <w:lang w:val="en-GB"/>
        </w:rPr>
      </w:pPr>
      <w:r w:rsidRPr="00207696">
        <w:rPr>
          <w:rFonts w:eastAsia="Times New Roman" w:cs="Helvetica"/>
          <w:color w:val="333333"/>
          <w:lang w:val="en"/>
        </w:rPr>
        <w:t>A</w:t>
      </w:r>
      <w:r w:rsidRPr="00207696">
        <w:rPr>
          <w:lang w:val="en-GB"/>
        </w:rPr>
        <w:t>dd</w:t>
      </w:r>
      <w:r w:rsidR="00A12C59" w:rsidRPr="00A12C59">
        <w:rPr>
          <w:lang w:val="en-GB"/>
        </w:rPr>
        <w:t xml:space="preserve"> </w:t>
      </w:r>
      <w:r w:rsidRPr="00207696">
        <w:rPr>
          <w:lang w:val="en-GB"/>
        </w:rPr>
        <w:t>5-10</w:t>
      </w:r>
      <w:r w:rsidR="00A12C59" w:rsidRPr="00A12C59">
        <w:rPr>
          <w:lang w:val="en-GB"/>
        </w:rPr>
        <w:t xml:space="preserve"> mL of ACK Lysing Buffer </w:t>
      </w:r>
      <w:r w:rsidRPr="00207696">
        <w:rPr>
          <w:lang w:val="en-GB"/>
        </w:rPr>
        <w:t>to the cell pellet</w:t>
      </w:r>
      <w:r w:rsidR="00A12C59" w:rsidRPr="00A12C59">
        <w:rPr>
          <w:lang w:val="en-GB"/>
        </w:rPr>
        <w:t xml:space="preserve">. </w:t>
      </w:r>
    </w:p>
    <w:p w:rsidR="00A12C59" w:rsidRPr="00A12C59" w:rsidRDefault="00A12C59" w:rsidP="00207696">
      <w:pPr>
        <w:pStyle w:val="ListParagraph"/>
        <w:numPr>
          <w:ilvl w:val="0"/>
          <w:numId w:val="1"/>
        </w:numPr>
        <w:spacing w:line="276" w:lineRule="auto"/>
        <w:rPr>
          <w:lang w:val="en-GB"/>
        </w:rPr>
      </w:pPr>
      <w:r w:rsidRPr="00A12C59">
        <w:rPr>
          <w:lang w:val="en-GB"/>
        </w:rPr>
        <w:t xml:space="preserve">Allow the blood sample plus ACK Lysing Buffer to incubate at room temperature for 3 – 5 minutes. Lysis of the red cells should be evident during this incubation. </w:t>
      </w:r>
    </w:p>
    <w:p w:rsidR="00A12C59" w:rsidRPr="00A12C59" w:rsidRDefault="00A12C59" w:rsidP="00207696">
      <w:pPr>
        <w:pStyle w:val="ListParagraph"/>
        <w:numPr>
          <w:ilvl w:val="0"/>
          <w:numId w:val="1"/>
        </w:numPr>
        <w:spacing w:line="276" w:lineRule="auto"/>
        <w:rPr>
          <w:lang w:val="en-GB"/>
        </w:rPr>
      </w:pPr>
      <w:r w:rsidRPr="00A12C59">
        <w:rPr>
          <w:lang w:val="en-GB"/>
        </w:rPr>
        <w:t xml:space="preserve">Collect the white blood cells by centrifugation at </w:t>
      </w:r>
      <w:r w:rsidR="00207696" w:rsidRPr="00207696">
        <w:rPr>
          <w:lang w:val="en-GB"/>
        </w:rPr>
        <w:t>1600 rpm</w:t>
      </w:r>
      <w:r w:rsidRPr="00A12C59">
        <w:rPr>
          <w:lang w:val="en-GB"/>
        </w:rPr>
        <w:t xml:space="preserve"> for 5 minutes at room temperature. </w:t>
      </w:r>
    </w:p>
    <w:p w:rsidR="00A12C59" w:rsidRPr="00A12C59" w:rsidRDefault="00A12C59" w:rsidP="00207696">
      <w:pPr>
        <w:pStyle w:val="ListParagraph"/>
        <w:numPr>
          <w:ilvl w:val="0"/>
          <w:numId w:val="1"/>
        </w:numPr>
        <w:spacing w:line="276" w:lineRule="auto"/>
        <w:rPr>
          <w:lang w:val="en-GB"/>
        </w:rPr>
      </w:pPr>
      <w:r w:rsidRPr="00A12C59">
        <w:rPr>
          <w:lang w:val="en-GB"/>
        </w:rPr>
        <w:t xml:space="preserve">Aspirate the supernatant, leaving approximately 50 </w:t>
      </w:r>
      <w:proofErr w:type="spellStart"/>
      <w:r w:rsidRPr="00A12C59">
        <w:rPr>
          <w:lang w:val="en-GB"/>
        </w:rPr>
        <w:t>uL</w:t>
      </w:r>
      <w:proofErr w:type="spellEnd"/>
      <w:r w:rsidRPr="00A12C59">
        <w:rPr>
          <w:lang w:val="en-GB"/>
        </w:rPr>
        <w:t xml:space="preserve"> to avoid disturbing the pellet. </w:t>
      </w:r>
    </w:p>
    <w:p w:rsidR="00A12C59" w:rsidRPr="00A12C59" w:rsidRDefault="00A12C59" w:rsidP="00207696">
      <w:pPr>
        <w:pStyle w:val="ListParagraph"/>
        <w:numPr>
          <w:ilvl w:val="0"/>
          <w:numId w:val="1"/>
        </w:numPr>
        <w:spacing w:line="276" w:lineRule="auto"/>
        <w:rPr>
          <w:lang w:val="en-GB"/>
        </w:rPr>
      </w:pPr>
      <w:r w:rsidRPr="00A12C59">
        <w:rPr>
          <w:lang w:val="en-GB"/>
        </w:rPr>
        <w:t xml:space="preserve">Gently mix the cells and the remaining fluid, then add </w:t>
      </w:r>
      <w:r w:rsidR="00207696" w:rsidRPr="00207696">
        <w:rPr>
          <w:lang w:val="en-GB"/>
        </w:rPr>
        <w:t>10</w:t>
      </w:r>
      <w:r w:rsidRPr="00A12C59">
        <w:rPr>
          <w:lang w:val="en-GB"/>
        </w:rPr>
        <w:t xml:space="preserve"> mL </w:t>
      </w:r>
      <w:r w:rsidR="00207696">
        <w:rPr>
          <w:lang w:val="en-GB"/>
        </w:rPr>
        <w:t>s</w:t>
      </w:r>
      <w:r w:rsidR="00207696" w:rsidRPr="00207696">
        <w:rPr>
          <w:lang w:val="en-GB"/>
        </w:rPr>
        <w:t>terile physiological saline solution</w:t>
      </w:r>
      <w:r w:rsidRPr="00A12C59">
        <w:rPr>
          <w:lang w:val="en-GB"/>
        </w:rPr>
        <w:t xml:space="preserve">. </w:t>
      </w:r>
    </w:p>
    <w:p w:rsidR="00A12C59" w:rsidRPr="00A12C59" w:rsidRDefault="00207696" w:rsidP="00207696">
      <w:pPr>
        <w:pStyle w:val="ListParagraph"/>
        <w:numPr>
          <w:ilvl w:val="0"/>
          <w:numId w:val="1"/>
        </w:numPr>
        <w:spacing w:line="276" w:lineRule="auto"/>
        <w:rPr>
          <w:lang w:val="en-GB"/>
        </w:rPr>
      </w:pPr>
      <w:r w:rsidRPr="00207696">
        <w:rPr>
          <w:lang w:val="en-GB"/>
        </w:rPr>
        <w:t>C</w:t>
      </w:r>
      <w:r w:rsidR="00A12C59" w:rsidRPr="00A12C59">
        <w:rPr>
          <w:lang w:val="en-GB"/>
        </w:rPr>
        <w:t xml:space="preserve">ollect the cells by centrifugation at </w:t>
      </w:r>
      <w:r w:rsidRPr="00207696">
        <w:rPr>
          <w:lang w:val="en-GB"/>
        </w:rPr>
        <w:t>1600 rpm</w:t>
      </w:r>
      <w:r w:rsidR="00A12C59" w:rsidRPr="00A12C59">
        <w:rPr>
          <w:lang w:val="en-GB"/>
        </w:rPr>
        <w:t xml:space="preserve"> for 5 minutes at </w:t>
      </w:r>
      <w:r w:rsidRPr="00207696">
        <w:rPr>
          <w:lang w:val="en-GB"/>
        </w:rPr>
        <w:t>room temperature</w:t>
      </w:r>
      <w:r w:rsidR="00A12C59" w:rsidRPr="00A12C59">
        <w:rPr>
          <w:lang w:val="en-GB"/>
        </w:rPr>
        <w:t xml:space="preserve">. </w:t>
      </w:r>
    </w:p>
    <w:p w:rsidR="00A12C59" w:rsidRPr="00207696" w:rsidRDefault="00207696" w:rsidP="00207696">
      <w:pPr>
        <w:pStyle w:val="ListParagraph"/>
        <w:numPr>
          <w:ilvl w:val="0"/>
          <w:numId w:val="1"/>
        </w:numPr>
        <w:spacing w:line="276" w:lineRule="auto"/>
        <w:rPr>
          <w:lang w:val="en-GB"/>
        </w:rPr>
      </w:pPr>
      <w:r w:rsidRPr="00207696">
        <w:rPr>
          <w:lang w:val="en-GB"/>
        </w:rPr>
        <w:t xml:space="preserve">Aspirate the supernatant. </w:t>
      </w:r>
      <w:r w:rsidR="00A12C59" w:rsidRPr="00A12C59">
        <w:rPr>
          <w:lang w:val="en-GB"/>
        </w:rPr>
        <w:t xml:space="preserve">The cells are ready for further analysis. </w:t>
      </w:r>
    </w:p>
    <w:p w:rsidR="00A12C59" w:rsidRPr="00A12C59" w:rsidRDefault="00A12C59" w:rsidP="00A12C59">
      <w:pPr>
        <w:rPr>
          <w:lang w:val="en-GB"/>
        </w:rPr>
      </w:pPr>
    </w:p>
    <w:p w:rsidR="00A12C59" w:rsidRPr="00B17ED7" w:rsidRDefault="00A12C59">
      <w:pPr>
        <w:rPr>
          <w:lang w:val="en-GB"/>
        </w:rPr>
      </w:pPr>
    </w:p>
    <w:sectPr w:rsidR="00A12C59" w:rsidRPr="00B17ED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D3AC8"/>
    <w:multiLevelType w:val="multilevel"/>
    <w:tmpl w:val="9A5C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A82A6B"/>
    <w:multiLevelType w:val="hybridMultilevel"/>
    <w:tmpl w:val="E2E05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5526FC"/>
    <w:multiLevelType w:val="hybridMultilevel"/>
    <w:tmpl w:val="851629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805268">
    <w:abstractNumId w:val="1"/>
  </w:num>
  <w:num w:numId="2" w16cid:durableId="402221175">
    <w:abstractNumId w:val="2"/>
  </w:num>
  <w:num w:numId="3" w16cid:durableId="43155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7518"/>
    <w:rsid w:val="00136426"/>
    <w:rsid w:val="001414F3"/>
    <w:rsid w:val="00207696"/>
    <w:rsid w:val="003A7269"/>
    <w:rsid w:val="003C7518"/>
    <w:rsid w:val="006F1D41"/>
    <w:rsid w:val="00A12C59"/>
    <w:rsid w:val="00B05B7E"/>
    <w:rsid w:val="00B1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D158D"/>
  <w15:docId w15:val="{A1FDAB6E-8399-D949-BE51-B7FF42FD4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ED7"/>
    <w:pPr>
      <w:spacing w:after="0" w:line="240" w:lineRule="auto"/>
    </w:pPr>
    <w:rPr>
      <w:rFonts w:eastAsiaTheme="minorEastAsia"/>
      <w:sz w:val="24"/>
      <w:szCs w:val="24"/>
      <w:lang w:eastAsia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7ED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2C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C59"/>
    <w:rPr>
      <w:rFonts w:ascii="Tahoma" w:eastAsiaTheme="minorEastAsia" w:hAnsi="Tahoma" w:cs="Tahoma"/>
      <w:sz w:val="16"/>
      <w:szCs w:val="1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9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8D8D8"/>
                <w:right w:val="none" w:sz="0" w:space="0" w:color="auto"/>
              </w:divBdr>
              <w:divsChild>
                <w:div w:id="196634477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19378">
                          <w:marLeft w:val="-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3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6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15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Utente: fdepaoli - Computer: RICCCP02</dc:creator>
  <cp:keywords/>
  <dc:description/>
  <cp:lastModifiedBy>Galletti, Giovanni</cp:lastModifiedBy>
  <cp:revision>3</cp:revision>
  <dcterms:created xsi:type="dcterms:W3CDTF">2016-10-07T09:31:00Z</dcterms:created>
  <dcterms:modified xsi:type="dcterms:W3CDTF">2026-02-27T20:08:00Z</dcterms:modified>
</cp:coreProperties>
</file>