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3193" w14:textId="35A2ABFF" w:rsidR="0007341A" w:rsidRPr="0007341A" w:rsidRDefault="0007341A" w:rsidP="0007341A">
      <w:pPr>
        <w:rPr>
          <w:rFonts w:ascii="Arial" w:hAnsi="Arial" w:cs="Arial"/>
          <w:b/>
          <w:sz w:val="22"/>
          <w:szCs w:val="22"/>
          <w:u w:val="single"/>
        </w:rPr>
      </w:pPr>
      <w:r w:rsidRPr="0007341A">
        <w:rPr>
          <w:rFonts w:ascii="Arial" w:hAnsi="Arial" w:cs="Arial"/>
          <w:b/>
          <w:sz w:val="22"/>
          <w:szCs w:val="22"/>
          <w:u w:val="single"/>
        </w:rPr>
        <w:t>TUMOR TISSUE PROCESSING</w:t>
      </w:r>
    </w:p>
    <w:p w14:paraId="7F6B058E" w14:textId="77777777" w:rsidR="0091661B" w:rsidRPr="00270E01" w:rsidRDefault="0091661B" w:rsidP="00870980">
      <w:pPr>
        <w:tabs>
          <w:tab w:val="left" w:pos="2880"/>
        </w:tabs>
        <w:rPr>
          <w:rFonts w:ascii="Arial" w:hAnsi="Arial" w:cs="Arial"/>
          <w:sz w:val="22"/>
          <w:szCs w:val="22"/>
        </w:rPr>
      </w:pPr>
      <w:r w:rsidRPr="00270E01">
        <w:rPr>
          <w:rFonts w:ascii="Arial" w:hAnsi="Arial" w:cs="Arial"/>
          <w:sz w:val="22"/>
          <w:szCs w:val="22"/>
        </w:rPr>
        <w:t xml:space="preserve">Sample ID:________     </w:t>
      </w:r>
      <w:r w:rsidRPr="00270E01">
        <w:rPr>
          <w:rFonts w:ascii="Arial" w:hAnsi="Arial" w:cs="Arial"/>
          <w:sz w:val="22"/>
          <w:szCs w:val="22"/>
        </w:rPr>
        <w:tab/>
      </w:r>
      <w:r w:rsidRPr="00270E01">
        <w:rPr>
          <w:rFonts w:ascii="Arial" w:hAnsi="Arial" w:cs="Arial"/>
          <w:sz w:val="22"/>
          <w:szCs w:val="22"/>
        </w:rPr>
        <w:tab/>
      </w:r>
      <w:r w:rsidRPr="00270E01">
        <w:rPr>
          <w:rFonts w:ascii="Arial" w:hAnsi="Arial" w:cs="Arial"/>
          <w:sz w:val="22"/>
          <w:szCs w:val="22"/>
        </w:rPr>
        <w:tab/>
      </w:r>
      <w:r w:rsidR="00870980" w:rsidRPr="00270E01">
        <w:rPr>
          <w:rFonts w:ascii="Arial" w:hAnsi="Arial" w:cs="Arial"/>
          <w:sz w:val="22"/>
          <w:szCs w:val="22"/>
        </w:rPr>
        <w:t xml:space="preserve">Patient ID:________     </w:t>
      </w:r>
      <w:r w:rsidR="00870980" w:rsidRPr="00270E01">
        <w:rPr>
          <w:rFonts w:ascii="Arial" w:hAnsi="Arial" w:cs="Arial"/>
          <w:sz w:val="22"/>
          <w:szCs w:val="22"/>
        </w:rPr>
        <w:tab/>
      </w:r>
    </w:p>
    <w:p w14:paraId="47C120E1" w14:textId="77777777" w:rsidR="00963D8C" w:rsidRPr="00270E01" w:rsidRDefault="00870980" w:rsidP="00870980">
      <w:pPr>
        <w:tabs>
          <w:tab w:val="left" w:pos="2880"/>
        </w:tabs>
        <w:rPr>
          <w:rFonts w:ascii="Arial" w:hAnsi="Arial" w:cs="Arial"/>
          <w:sz w:val="22"/>
          <w:szCs w:val="22"/>
        </w:rPr>
      </w:pPr>
      <w:r w:rsidRPr="00270E01">
        <w:rPr>
          <w:rFonts w:ascii="Arial" w:hAnsi="Arial" w:cs="Arial"/>
          <w:sz w:val="22"/>
          <w:szCs w:val="22"/>
        </w:rPr>
        <w:t xml:space="preserve">Collection </w:t>
      </w:r>
      <w:r w:rsidR="00DE7246" w:rsidRPr="00270E01">
        <w:rPr>
          <w:rFonts w:ascii="Arial" w:hAnsi="Arial" w:cs="Arial"/>
          <w:sz w:val="22"/>
          <w:szCs w:val="22"/>
        </w:rPr>
        <w:t>Date/</w:t>
      </w:r>
      <w:r w:rsidR="00963D8C" w:rsidRPr="00270E01">
        <w:rPr>
          <w:rFonts w:ascii="Arial" w:hAnsi="Arial" w:cs="Arial"/>
          <w:sz w:val="22"/>
          <w:szCs w:val="22"/>
        </w:rPr>
        <w:t xml:space="preserve">Time:________   </w:t>
      </w:r>
      <w:r w:rsidR="0091661B" w:rsidRPr="00270E01">
        <w:rPr>
          <w:rFonts w:ascii="Arial" w:hAnsi="Arial" w:cs="Arial"/>
          <w:sz w:val="22"/>
          <w:szCs w:val="22"/>
        </w:rPr>
        <w:tab/>
      </w:r>
      <w:r w:rsidR="0091661B" w:rsidRPr="00270E01">
        <w:rPr>
          <w:rFonts w:ascii="Arial" w:hAnsi="Arial" w:cs="Arial"/>
          <w:sz w:val="22"/>
          <w:szCs w:val="22"/>
        </w:rPr>
        <w:tab/>
      </w:r>
      <w:r w:rsidRPr="00270E01">
        <w:rPr>
          <w:rFonts w:ascii="Arial" w:hAnsi="Arial" w:cs="Arial"/>
          <w:sz w:val="22"/>
          <w:szCs w:val="22"/>
        </w:rPr>
        <w:t xml:space="preserve">Processing </w:t>
      </w:r>
      <w:r w:rsidR="00DE7246" w:rsidRPr="00270E01">
        <w:rPr>
          <w:rFonts w:ascii="Arial" w:hAnsi="Arial" w:cs="Arial"/>
          <w:sz w:val="22"/>
          <w:szCs w:val="22"/>
        </w:rPr>
        <w:t>Date/</w:t>
      </w:r>
      <w:r w:rsidRPr="00270E01">
        <w:rPr>
          <w:rFonts w:ascii="Arial" w:hAnsi="Arial" w:cs="Arial"/>
          <w:sz w:val="22"/>
          <w:szCs w:val="22"/>
        </w:rPr>
        <w:t>Time:________</w:t>
      </w:r>
      <w:r w:rsidR="00A70F9C" w:rsidRPr="00270E01">
        <w:rPr>
          <w:rFonts w:ascii="Arial" w:hAnsi="Arial" w:cs="Arial"/>
          <w:sz w:val="22"/>
          <w:szCs w:val="22"/>
        </w:rPr>
        <w:tab/>
      </w:r>
    </w:p>
    <w:p w14:paraId="57174129" w14:textId="77777777" w:rsidR="00870980" w:rsidRPr="00270E01" w:rsidRDefault="00963D8C" w:rsidP="00870980">
      <w:pPr>
        <w:tabs>
          <w:tab w:val="left" w:pos="2880"/>
        </w:tabs>
        <w:rPr>
          <w:rFonts w:ascii="Arial" w:hAnsi="Arial" w:cs="Arial"/>
          <w:sz w:val="22"/>
          <w:szCs w:val="22"/>
        </w:rPr>
      </w:pPr>
      <w:r w:rsidRPr="00270E01">
        <w:rPr>
          <w:rFonts w:ascii="Arial" w:hAnsi="Arial" w:cs="Arial"/>
          <w:sz w:val="22"/>
          <w:szCs w:val="22"/>
        </w:rPr>
        <w:t xml:space="preserve">Processing Scientist Initials:_______  </w:t>
      </w:r>
    </w:p>
    <w:p w14:paraId="322BB18A" w14:textId="77777777" w:rsidR="00870980" w:rsidRPr="00270E01" w:rsidRDefault="00870980">
      <w:pPr>
        <w:rPr>
          <w:rFonts w:ascii="Arial" w:hAnsi="Arial" w:cs="Arial"/>
          <w:sz w:val="22"/>
          <w:szCs w:val="22"/>
        </w:rPr>
      </w:pPr>
    </w:p>
    <w:p w14:paraId="5146C756" w14:textId="48FC34B1" w:rsidR="002E7A89" w:rsidRPr="00270E01" w:rsidRDefault="002E7A89" w:rsidP="00810555">
      <w:pPr>
        <w:jc w:val="center"/>
        <w:rPr>
          <w:rFonts w:ascii="Arial" w:hAnsi="Arial" w:cs="Arial"/>
          <w:b/>
          <w:sz w:val="22"/>
          <w:szCs w:val="22"/>
          <w:u w:val="single"/>
        </w:rPr>
      </w:pPr>
    </w:p>
    <w:p w14:paraId="2359FDAB" w14:textId="3CAD1613" w:rsidR="002E7A89" w:rsidRPr="00270E01" w:rsidRDefault="00810555">
      <w:pPr>
        <w:rPr>
          <w:rFonts w:ascii="Arial" w:hAnsi="Arial" w:cs="Arial"/>
          <w:b/>
          <w:sz w:val="22"/>
          <w:szCs w:val="22"/>
          <w:u w:val="single"/>
        </w:rPr>
      </w:pPr>
      <w:r w:rsidRPr="00270E01">
        <w:rPr>
          <w:rFonts w:ascii="Arial" w:hAnsi="Arial" w:cs="Arial"/>
          <w:b/>
          <w:sz w:val="22"/>
          <w:szCs w:val="22"/>
          <w:u w:val="single"/>
        </w:rPr>
        <w:t>SAMPLE PREPARATION</w:t>
      </w:r>
    </w:p>
    <w:p w14:paraId="4E655147" w14:textId="237590B2" w:rsidR="00F77545" w:rsidRPr="00270E01" w:rsidRDefault="00810555" w:rsidP="00810555">
      <w:pPr>
        <w:numPr>
          <w:ilvl w:val="0"/>
          <w:numId w:val="2"/>
        </w:numPr>
        <w:rPr>
          <w:rFonts w:ascii="Arial" w:hAnsi="Arial" w:cs="Arial"/>
          <w:sz w:val="22"/>
          <w:szCs w:val="22"/>
          <w:u w:val="single"/>
        </w:rPr>
      </w:pPr>
      <w:r w:rsidRPr="00270E01">
        <w:rPr>
          <w:rFonts w:ascii="Arial" w:hAnsi="Arial" w:cs="Arial"/>
          <w:sz w:val="22"/>
          <w:szCs w:val="22"/>
        </w:rPr>
        <w:t xml:space="preserve">Ideally at least one week prior to collection, identify samples and ensure sufficient amounts of antibody.  Book flow time on </w:t>
      </w:r>
      <w:r w:rsidR="00997B2D">
        <w:rPr>
          <w:rFonts w:ascii="Arial" w:hAnsi="Arial" w:cs="Arial"/>
          <w:sz w:val="22"/>
          <w:szCs w:val="22"/>
        </w:rPr>
        <w:t xml:space="preserve">cytometer for the </w:t>
      </w:r>
      <w:r w:rsidRPr="00270E01">
        <w:rPr>
          <w:rFonts w:ascii="Arial" w:hAnsi="Arial" w:cs="Arial"/>
          <w:sz w:val="22"/>
          <w:szCs w:val="22"/>
        </w:rPr>
        <w:t>day of processing</w:t>
      </w:r>
    </w:p>
    <w:p w14:paraId="1FEBE790" w14:textId="2E56D569" w:rsidR="002E7A89" w:rsidRDefault="00810555" w:rsidP="00F77545">
      <w:pPr>
        <w:numPr>
          <w:ilvl w:val="0"/>
          <w:numId w:val="2"/>
        </w:numPr>
        <w:rPr>
          <w:rFonts w:ascii="Arial" w:hAnsi="Arial" w:cs="Arial"/>
          <w:sz w:val="22"/>
          <w:szCs w:val="22"/>
        </w:rPr>
      </w:pPr>
      <w:r w:rsidRPr="00270E01">
        <w:rPr>
          <w:rFonts w:ascii="Arial" w:hAnsi="Arial" w:cs="Arial"/>
          <w:sz w:val="22"/>
          <w:szCs w:val="22"/>
        </w:rPr>
        <w:t>Day bef</w:t>
      </w:r>
      <w:r w:rsidR="00F77545" w:rsidRPr="00270E01">
        <w:rPr>
          <w:rFonts w:ascii="Arial" w:hAnsi="Arial" w:cs="Arial"/>
          <w:sz w:val="22"/>
          <w:szCs w:val="22"/>
        </w:rPr>
        <w:t>ore or day of tissue collection, p</w:t>
      </w:r>
      <w:r w:rsidR="002E7A89" w:rsidRPr="00270E01">
        <w:rPr>
          <w:rFonts w:ascii="Arial" w:hAnsi="Arial" w:cs="Arial"/>
          <w:sz w:val="22"/>
          <w:szCs w:val="22"/>
        </w:rPr>
        <w:t>repare 50mL conical tube with 25mL RPMI/10%F</w:t>
      </w:r>
      <w:r w:rsidR="00050FCB">
        <w:rPr>
          <w:rFonts w:ascii="Arial" w:hAnsi="Arial" w:cs="Arial"/>
          <w:sz w:val="22"/>
          <w:szCs w:val="22"/>
        </w:rPr>
        <w:t>BS</w:t>
      </w:r>
      <w:r w:rsidR="002E7A89" w:rsidRPr="00270E01">
        <w:rPr>
          <w:rFonts w:ascii="Arial" w:hAnsi="Arial" w:cs="Arial"/>
          <w:sz w:val="22"/>
          <w:szCs w:val="22"/>
        </w:rPr>
        <w:t>/1% Pen-Strep</w:t>
      </w:r>
      <w:r w:rsidRPr="00270E01">
        <w:rPr>
          <w:rFonts w:ascii="Arial" w:hAnsi="Arial" w:cs="Arial"/>
          <w:sz w:val="22"/>
          <w:szCs w:val="22"/>
        </w:rPr>
        <w:t>.</w:t>
      </w:r>
      <w:r w:rsidR="00A70F9C" w:rsidRPr="00270E01">
        <w:rPr>
          <w:rFonts w:ascii="Arial" w:hAnsi="Arial" w:cs="Arial"/>
          <w:sz w:val="22"/>
          <w:szCs w:val="22"/>
        </w:rPr>
        <w:t xml:space="preserve">  If multiple samples, prepare multiple tubes (for both collection, as well as processing and flow steps below)</w:t>
      </w:r>
    </w:p>
    <w:p w14:paraId="21E06A8E" w14:textId="5CBFFE41" w:rsidR="00F77545" w:rsidRPr="00050FCB" w:rsidRDefault="00050FCB" w:rsidP="00050FCB">
      <w:pPr>
        <w:numPr>
          <w:ilvl w:val="0"/>
          <w:numId w:val="2"/>
        </w:numPr>
        <w:rPr>
          <w:rFonts w:ascii="Arial" w:hAnsi="Arial" w:cs="Arial"/>
          <w:sz w:val="22"/>
          <w:szCs w:val="22"/>
        </w:rPr>
      </w:pPr>
      <w:r w:rsidRPr="00270E01">
        <w:rPr>
          <w:rFonts w:ascii="Arial" w:hAnsi="Arial" w:cs="Arial"/>
          <w:sz w:val="22"/>
          <w:szCs w:val="22"/>
        </w:rPr>
        <w:t>Record mass of tissue at time of collection, and record</w:t>
      </w:r>
    </w:p>
    <w:p w14:paraId="39648874" w14:textId="77777777" w:rsidR="00837222" w:rsidRPr="00270E01" w:rsidRDefault="00837222" w:rsidP="00F77545">
      <w:pPr>
        <w:pStyle w:val="ListBullet"/>
        <w:tabs>
          <w:tab w:val="clear" w:pos="360"/>
          <w:tab w:val="num" w:pos="1080"/>
        </w:tabs>
        <w:ind w:left="1080"/>
        <w:rPr>
          <w:rFonts w:ascii="Arial" w:hAnsi="Arial" w:cs="Arial"/>
          <w:sz w:val="22"/>
          <w:szCs w:val="22"/>
        </w:rPr>
      </w:pPr>
      <w:r w:rsidRPr="00270E01">
        <w:rPr>
          <w:rFonts w:ascii="Arial" w:hAnsi="Arial" w:cs="Arial"/>
          <w:sz w:val="22"/>
          <w:szCs w:val="22"/>
        </w:rPr>
        <w:t>POST-COLLECTION MASS OF TUBE (g): _______________</w:t>
      </w:r>
    </w:p>
    <w:p w14:paraId="60D38CD3" w14:textId="77777777" w:rsidR="00F77545" w:rsidRPr="00270E01" w:rsidRDefault="00F77545" w:rsidP="00F77545">
      <w:pPr>
        <w:pStyle w:val="ListBullet"/>
        <w:tabs>
          <w:tab w:val="clear" w:pos="360"/>
          <w:tab w:val="num" w:pos="1080"/>
        </w:tabs>
        <w:ind w:left="1080"/>
        <w:rPr>
          <w:rFonts w:ascii="Arial" w:hAnsi="Arial" w:cs="Arial"/>
          <w:sz w:val="22"/>
          <w:szCs w:val="22"/>
        </w:rPr>
      </w:pPr>
      <w:r w:rsidRPr="00270E01">
        <w:rPr>
          <w:rFonts w:ascii="Arial" w:hAnsi="Arial" w:cs="Arial"/>
          <w:sz w:val="22"/>
          <w:szCs w:val="22"/>
        </w:rPr>
        <w:t>MASS OF FLOW TISSUE</w:t>
      </w:r>
      <w:r w:rsidR="00837222" w:rsidRPr="00270E01">
        <w:rPr>
          <w:rFonts w:ascii="Arial" w:hAnsi="Arial" w:cs="Arial"/>
          <w:sz w:val="22"/>
          <w:szCs w:val="22"/>
        </w:rPr>
        <w:t xml:space="preserve"> (g)</w:t>
      </w:r>
      <w:r w:rsidRPr="00270E01">
        <w:rPr>
          <w:rFonts w:ascii="Arial" w:hAnsi="Arial" w:cs="Arial"/>
          <w:sz w:val="22"/>
          <w:szCs w:val="22"/>
        </w:rPr>
        <w:t>:_______________</w:t>
      </w:r>
    </w:p>
    <w:p w14:paraId="2ECE6DD2" w14:textId="77777777" w:rsidR="00810555" w:rsidRPr="00270E01" w:rsidRDefault="00810555" w:rsidP="00810555">
      <w:pPr>
        <w:rPr>
          <w:rFonts w:ascii="Arial" w:hAnsi="Arial" w:cs="Arial"/>
          <w:sz w:val="22"/>
          <w:szCs w:val="22"/>
        </w:rPr>
      </w:pPr>
    </w:p>
    <w:p w14:paraId="4057CBBC" w14:textId="77777777" w:rsidR="00810555" w:rsidRPr="00270E01" w:rsidRDefault="00810555" w:rsidP="00810555">
      <w:pPr>
        <w:rPr>
          <w:rFonts w:ascii="Arial" w:hAnsi="Arial" w:cs="Arial"/>
          <w:b/>
          <w:sz w:val="22"/>
          <w:szCs w:val="22"/>
          <w:u w:val="single"/>
        </w:rPr>
      </w:pPr>
      <w:r w:rsidRPr="00270E01">
        <w:rPr>
          <w:rFonts w:ascii="Arial" w:hAnsi="Arial" w:cs="Arial"/>
          <w:b/>
          <w:sz w:val="22"/>
          <w:szCs w:val="22"/>
          <w:u w:val="single"/>
        </w:rPr>
        <w:t>SAMPLE PROCESSING</w:t>
      </w:r>
    </w:p>
    <w:p w14:paraId="032FB8DA" w14:textId="641E1432" w:rsidR="00A70F9C" w:rsidRPr="00270E01" w:rsidRDefault="00A70F9C" w:rsidP="002E7A89">
      <w:pPr>
        <w:pStyle w:val="ListParagraph"/>
        <w:numPr>
          <w:ilvl w:val="0"/>
          <w:numId w:val="1"/>
        </w:numPr>
        <w:spacing w:after="0" w:line="240" w:lineRule="auto"/>
        <w:rPr>
          <w:rFonts w:ascii="Arial" w:hAnsi="Arial" w:cs="Arial"/>
        </w:rPr>
      </w:pPr>
      <w:r w:rsidRPr="00270E01">
        <w:rPr>
          <w:rFonts w:ascii="Arial" w:hAnsi="Arial" w:cs="Arial"/>
        </w:rPr>
        <w:t>Prepare enzymatic processing tube: 50mL conical containing 4.7mL RPMI-1640 (no F</w:t>
      </w:r>
      <w:r w:rsidR="0004450C">
        <w:rPr>
          <w:rFonts w:ascii="Arial" w:hAnsi="Arial" w:cs="Arial"/>
        </w:rPr>
        <w:t>B</w:t>
      </w:r>
      <w:r w:rsidRPr="00270E01">
        <w:rPr>
          <w:rFonts w:ascii="Arial" w:hAnsi="Arial" w:cs="Arial"/>
        </w:rPr>
        <w:t xml:space="preserve">S/Pen-Strep, or </w:t>
      </w:r>
      <w:r w:rsidR="00270E01">
        <w:rPr>
          <w:rFonts w:ascii="Arial" w:hAnsi="Arial" w:cs="Arial"/>
        </w:rPr>
        <w:t>L-</w:t>
      </w:r>
      <w:r w:rsidRPr="00270E01">
        <w:rPr>
          <w:rFonts w:ascii="Arial" w:hAnsi="Arial" w:cs="Arial"/>
        </w:rPr>
        <w:t xml:space="preserve">Glut) + </w:t>
      </w:r>
      <w:r w:rsidR="002E7A89" w:rsidRPr="00270E01">
        <w:rPr>
          <w:rFonts w:ascii="Arial" w:hAnsi="Arial" w:cs="Arial"/>
        </w:rPr>
        <w:t>200 µL Enzyme H</w:t>
      </w:r>
      <w:r w:rsidRPr="00270E01">
        <w:rPr>
          <w:rFonts w:ascii="Arial" w:hAnsi="Arial" w:cs="Arial"/>
        </w:rPr>
        <w:t xml:space="preserve"> + </w:t>
      </w:r>
      <w:r w:rsidR="002E7A89" w:rsidRPr="00270E01">
        <w:rPr>
          <w:rFonts w:ascii="Arial" w:hAnsi="Arial" w:cs="Arial"/>
        </w:rPr>
        <w:t>100 µL Enzyme R</w:t>
      </w:r>
      <w:r w:rsidRPr="00270E01">
        <w:rPr>
          <w:rFonts w:ascii="Arial" w:hAnsi="Arial" w:cs="Arial"/>
        </w:rPr>
        <w:t xml:space="preserve"> + </w:t>
      </w:r>
      <w:r w:rsidR="002E7A89" w:rsidRPr="00270E01">
        <w:rPr>
          <w:rFonts w:ascii="Arial" w:hAnsi="Arial" w:cs="Arial"/>
        </w:rPr>
        <w:t xml:space="preserve">25 µL Enzyme A </w:t>
      </w:r>
      <w:r w:rsidRPr="00270E01">
        <w:rPr>
          <w:rFonts w:ascii="Arial" w:hAnsi="Arial" w:cs="Arial"/>
        </w:rPr>
        <w:t>(</w:t>
      </w:r>
      <w:r w:rsidR="00A76B38" w:rsidRPr="00270E01">
        <w:rPr>
          <w:rFonts w:ascii="Arial" w:hAnsi="Arial" w:cs="Arial"/>
        </w:rPr>
        <w:t>Tumor Dissociation Kit from Miltenyi</w:t>
      </w:r>
      <w:r w:rsidRPr="00270E01">
        <w:rPr>
          <w:rFonts w:ascii="Arial" w:hAnsi="Arial" w:cs="Arial"/>
        </w:rPr>
        <w:t>).</w:t>
      </w:r>
    </w:p>
    <w:p w14:paraId="58D33698" w14:textId="77777777" w:rsidR="00B23EE9" w:rsidRPr="00270E01" w:rsidRDefault="00A70F9C" w:rsidP="00624258">
      <w:pPr>
        <w:pStyle w:val="ListParagraph"/>
        <w:numPr>
          <w:ilvl w:val="0"/>
          <w:numId w:val="1"/>
        </w:numPr>
        <w:spacing w:after="0" w:line="240" w:lineRule="auto"/>
        <w:rPr>
          <w:rFonts w:ascii="Arial" w:hAnsi="Arial" w:cs="Arial"/>
        </w:rPr>
      </w:pPr>
      <w:r w:rsidRPr="00270E01">
        <w:rPr>
          <w:rFonts w:ascii="Arial" w:hAnsi="Arial" w:cs="Arial"/>
        </w:rPr>
        <w:t xml:space="preserve">Remove tissue from 50mL collection conical tube and place into </w:t>
      </w:r>
      <w:r w:rsidR="00A76B38" w:rsidRPr="00270E01">
        <w:rPr>
          <w:rFonts w:ascii="Arial" w:hAnsi="Arial" w:cs="Arial"/>
        </w:rPr>
        <w:t xml:space="preserve">petri dish, and dissect into small pieces using </w:t>
      </w:r>
      <w:r w:rsidRPr="00270E01">
        <w:rPr>
          <w:rFonts w:ascii="Arial" w:hAnsi="Arial" w:cs="Arial"/>
        </w:rPr>
        <w:t>scalpel or sterile scissors.</w:t>
      </w:r>
      <w:r w:rsidR="00A76B38" w:rsidRPr="00270E01">
        <w:rPr>
          <w:rFonts w:ascii="Arial" w:hAnsi="Arial" w:cs="Arial"/>
        </w:rPr>
        <w:t xml:space="preserve">  Transfer sample into </w:t>
      </w:r>
      <w:r w:rsidR="002E7A89" w:rsidRPr="00270E01">
        <w:rPr>
          <w:rFonts w:ascii="Arial" w:hAnsi="Arial" w:cs="Arial"/>
        </w:rPr>
        <w:t>gentleMACS “C Tube”</w:t>
      </w:r>
      <w:r w:rsidR="00A76B38" w:rsidRPr="00270E01">
        <w:rPr>
          <w:rFonts w:ascii="Arial" w:hAnsi="Arial" w:cs="Arial"/>
        </w:rPr>
        <w:t xml:space="preserve"> using the enzymatic solution, making sure to transfer all tissue</w:t>
      </w:r>
      <w:r w:rsidR="002E7A89" w:rsidRPr="00270E01">
        <w:rPr>
          <w:rFonts w:ascii="Arial" w:hAnsi="Arial" w:cs="Arial"/>
        </w:rPr>
        <w:t xml:space="preserve">. </w:t>
      </w:r>
    </w:p>
    <w:p w14:paraId="39E2564A"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Tightly close tube, attach it upside down into one of the two sleeves on the gentleMACS dissociator (either sleeve may be used). Make sure tumor samples are near the rotor/stator and not adhered to the upper walls of the tube. Ensure tube is seated properly. You should hear and feel a “click” when the tube is properly attached.</w:t>
      </w:r>
    </w:p>
    <w:p w14:paraId="3B152309"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Run gentleMACS program “h_tumor_01”.</w:t>
      </w:r>
    </w:p>
    <w:p w14:paraId="34EDD50E"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Detach tube. Incubate for 30 minutes at 37ºC with continuous rotation. If tube rotator is not available, manually rotate/agitate tube every ~5 minutes.</w:t>
      </w:r>
    </w:p>
    <w:p w14:paraId="23134A30"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Attach tube to gentleMACS dissociator, run program “h_tumor_01” (second time doing this).</w:t>
      </w:r>
    </w:p>
    <w:p w14:paraId="3611CD95"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Detach tube.</w:t>
      </w:r>
      <w:r w:rsidR="00762ED3" w:rsidRPr="00270E01">
        <w:rPr>
          <w:rFonts w:ascii="Arial" w:hAnsi="Arial" w:cs="Arial"/>
        </w:rPr>
        <w:t xml:space="preserve"> Incubate for 30 minutes at 37º</w:t>
      </w:r>
      <w:r w:rsidRPr="00270E01">
        <w:rPr>
          <w:rFonts w:ascii="Arial" w:hAnsi="Arial" w:cs="Arial"/>
        </w:rPr>
        <w:t>C with continuous rotation. If tube rotator is not available, manually rotate/agitate tube every ~5 minutes.</w:t>
      </w:r>
      <w:r w:rsidR="00BD2565" w:rsidRPr="00270E01">
        <w:rPr>
          <w:rFonts w:ascii="Arial" w:hAnsi="Arial" w:cs="Arial"/>
        </w:rPr>
        <w:t xml:space="preserve">  </w:t>
      </w:r>
    </w:p>
    <w:p w14:paraId="6408A52B"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Attach tube to gentleMACS dissociator, run program “h_tumor_01” (third time doing this).</w:t>
      </w:r>
    </w:p>
    <w:p w14:paraId="3AB54CDF" w14:textId="682F6645" w:rsidR="002E7A89" w:rsidRPr="00270E01" w:rsidRDefault="00963D8C" w:rsidP="002E7A89">
      <w:pPr>
        <w:pStyle w:val="ListParagraph"/>
        <w:numPr>
          <w:ilvl w:val="0"/>
          <w:numId w:val="1"/>
        </w:numPr>
        <w:spacing w:after="0" w:line="240" w:lineRule="auto"/>
        <w:rPr>
          <w:rFonts w:ascii="Arial" w:hAnsi="Arial" w:cs="Arial"/>
        </w:rPr>
      </w:pPr>
      <w:r w:rsidRPr="00270E01">
        <w:rPr>
          <w:rFonts w:ascii="Arial" w:hAnsi="Arial" w:cs="Arial"/>
        </w:rPr>
        <w:t>Using sterile RPMI-</w:t>
      </w:r>
      <w:r w:rsidR="002E7A89" w:rsidRPr="00270E01">
        <w:rPr>
          <w:rFonts w:ascii="Arial" w:hAnsi="Arial" w:cs="Arial"/>
        </w:rPr>
        <w:t>1640, resuspend sample/wash out of C tube and cap, strain through a 70 µm filter and wash with ~20m</w:t>
      </w:r>
      <w:r w:rsidRPr="00270E01">
        <w:rPr>
          <w:rFonts w:ascii="Arial" w:hAnsi="Arial" w:cs="Arial"/>
        </w:rPr>
        <w:t>l</w:t>
      </w:r>
      <w:r w:rsidR="002E7A89" w:rsidRPr="00270E01">
        <w:rPr>
          <w:rFonts w:ascii="Arial" w:hAnsi="Arial" w:cs="Arial"/>
        </w:rPr>
        <w:t xml:space="preserve"> media.</w:t>
      </w:r>
    </w:p>
    <w:p w14:paraId="5852D037" w14:textId="77777777" w:rsidR="002E7A89" w:rsidRPr="00270E01" w:rsidRDefault="002E7A89" w:rsidP="002E7A89">
      <w:pPr>
        <w:pStyle w:val="ListParagraph"/>
        <w:numPr>
          <w:ilvl w:val="0"/>
          <w:numId w:val="1"/>
        </w:numPr>
        <w:spacing w:after="0" w:line="240" w:lineRule="auto"/>
        <w:rPr>
          <w:rFonts w:ascii="Arial" w:hAnsi="Arial" w:cs="Arial"/>
        </w:rPr>
      </w:pPr>
      <w:r w:rsidRPr="00270E01">
        <w:rPr>
          <w:rFonts w:ascii="Arial" w:hAnsi="Arial" w:cs="Arial"/>
        </w:rPr>
        <w:t xml:space="preserve">Should have a (mostly) single cell suspension free of chunks of tissue. Centrifuge </w:t>
      </w:r>
      <w:r w:rsidR="00B23EE9" w:rsidRPr="00270E01">
        <w:rPr>
          <w:rFonts w:ascii="Arial" w:hAnsi="Arial" w:cs="Arial"/>
        </w:rPr>
        <w:t xml:space="preserve">at </w:t>
      </w:r>
      <w:r w:rsidRPr="00270E01">
        <w:rPr>
          <w:rFonts w:ascii="Arial" w:hAnsi="Arial" w:cs="Arial"/>
        </w:rPr>
        <w:t>300</w:t>
      </w:r>
      <w:r w:rsidR="00B23EE9" w:rsidRPr="00270E01">
        <w:rPr>
          <w:rFonts w:ascii="Arial" w:hAnsi="Arial" w:cs="Arial"/>
          <w:i/>
        </w:rPr>
        <w:t>x</w:t>
      </w:r>
      <w:r w:rsidRPr="00270E01">
        <w:rPr>
          <w:rFonts w:ascii="Arial" w:hAnsi="Arial" w:cs="Arial"/>
          <w:i/>
        </w:rPr>
        <w:t>g</w:t>
      </w:r>
      <w:r w:rsidRPr="00270E01">
        <w:rPr>
          <w:rFonts w:ascii="Arial" w:hAnsi="Arial" w:cs="Arial"/>
        </w:rPr>
        <w:t xml:space="preserve"> </w:t>
      </w:r>
      <w:r w:rsidR="00B23EE9" w:rsidRPr="00270E01">
        <w:rPr>
          <w:rFonts w:ascii="Arial" w:hAnsi="Arial" w:cs="Arial"/>
        </w:rPr>
        <w:t>for 5 minutes.</w:t>
      </w:r>
    </w:p>
    <w:p w14:paraId="7C0AB993" w14:textId="77777777" w:rsidR="00B23EE9" w:rsidRPr="00270E01" w:rsidRDefault="00B23EE9" w:rsidP="002E7A89">
      <w:pPr>
        <w:pStyle w:val="ListParagraph"/>
        <w:numPr>
          <w:ilvl w:val="0"/>
          <w:numId w:val="1"/>
        </w:numPr>
        <w:spacing w:after="0" w:line="240" w:lineRule="auto"/>
        <w:rPr>
          <w:rFonts w:ascii="Arial" w:hAnsi="Arial" w:cs="Arial"/>
        </w:rPr>
      </w:pPr>
      <w:r w:rsidRPr="00270E01">
        <w:rPr>
          <w:rFonts w:ascii="Arial" w:hAnsi="Arial" w:cs="Arial"/>
        </w:rPr>
        <w:t>Resuspend sample in FACS</w:t>
      </w:r>
      <w:r w:rsidR="00270E01">
        <w:rPr>
          <w:rFonts w:ascii="Arial" w:hAnsi="Arial" w:cs="Arial"/>
        </w:rPr>
        <w:t xml:space="preserve"> buffer and aliquot sample to appropriate flow tubes for downstream staining. </w:t>
      </w:r>
      <w:r w:rsidR="00837222" w:rsidRPr="00270E01">
        <w:rPr>
          <w:rFonts w:ascii="Arial" w:hAnsi="Arial" w:cs="Arial"/>
        </w:rPr>
        <w:t xml:space="preserve">Proceed to </w:t>
      </w:r>
      <w:r w:rsidR="00A76B38" w:rsidRPr="00270E01">
        <w:rPr>
          <w:rFonts w:ascii="Arial" w:hAnsi="Arial" w:cs="Arial"/>
        </w:rPr>
        <w:t xml:space="preserve">flow staining </w:t>
      </w:r>
      <w:r w:rsidR="00837222" w:rsidRPr="00270E01">
        <w:rPr>
          <w:rFonts w:ascii="Arial" w:hAnsi="Arial" w:cs="Arial"/>
        </w:rPr>
        <w:t>as below.</w:t>
      </w:r>
    </w:p>
    <w:p w14:paraId="427E3650" w14:textId="77777777" w:rsidR="00837222" w:rsidRPr="00270E01" w:rsidRDefault="00837222">
      <w:pPr>
        <w:rPr>
          <w:rFonts w:ascii="Arial" w:hAnsi="Arial" w:cs="Arial"/>
          <w:sz w:val="22"/>
          <w:szCs w:val="22"/>
        </w:rPr>
      </w:pPr>
    </w:p>
    <w:p w14:paraId="52FA9B7C" w14:textId="250D6AEC" w:rsidR="00A76B38" w:rsidRPr="00270E01" w:rsidRDefault="0004450C" w:rsidP="006A6529">
      <w:pPr>
        <w:ind w:left="360"/>
        <w:rPr>
          <w:rFonts w:ascii="Arial" w:hAnsi="Arial" w:cs="Arial"/>
          <w:b/>
          <w:sz w:val="22"/>
          <w:szCs w:val="22"/>
          <w:u w:val="single"/>
        </w:rPr>
      </w:pPr>
      <w:r>
        <w:rPr>
          <w:rFonts w:ascii="Arial" w:hAnsi="Arial" w:cs="Arial"/>
          <w:b/>
          <w:sz w:val="22"/>
          <w:szCs w:val="22"/>
          <w:u w:val="single"/>
        </w:rPr>
        <w:t>TUMOR IMMUNE CELL ANALYSIS</w:t>
      </w:r>
    </w:p>
    <w:p w14:paraId="732BCB72" w14:textId="1772C114" w:rsidR="006A6529" w:rsidRPr="0004450C" w:rsidRDefault="0004450C" w:rsidP="006A6529">
      <w:pPr>
        <w:ind w:left="360"/>
        <w:rPr>
          <w:rFonts w:ascii="Arial" w:hAnsi="Arial" w:cs="Arial"/>
          <w:b/>
          <w:sz w:val="22"/>
          <w:szCs w:val="22"/>
        </w:rPr>
      </w:pPr>
      <w:r>
        <w:rPr>
          <w:rFonts w:ascii="Arial" w:hAnsi="Arial" w:cs="Arial"/>
          <w:b/>
          <w:sz w:val="22"/>
          <w:szCs w:val="22"/>
        </w:rPr>
        <w:t>Surface stain</w:t>
      </w:r>
    </w:p>
    <w:p w14:paraId="23F9E07D" w14:textId="68F98FE1" w:rsidR="0004450C" w:rsidRPr="0004450C" w:rsidRDefault="0004450C" w:rsidP="0004450C">
      <w:pPr>
        <w:numPr>
          <w:ilvl w:val="0"/>
          <w:numId w:val="6"/>
        </w:numPr>
        <w:rPr>
          <w:rFonts w:ascii="Arial" w:hAnsi="Arial" w:cs="Arial"/>
          <w:sz w:val="22"/>
          <w:szCs w:val="22"/>
        </w:rPr>
      </w:pPr>
      <w:r w:rsidRPr="00270E01">
        <w:rPr>
          <w:rFonts w:ascii="Arial" w:hAnsi="Arial" w:cs="Arial"/>
          <w:sz w:val="22"/>
          <w:szCs w:val="22"/>
        </w:rPr>
        <w:t>Centrifuge samples for 5min at 300</w:t>
      </w:r>
      <w:r w:rsidRPr="00270E01">
        <w:rPr>
          <w:rFonts w:ascii="Arial" w:hAnsi="Arial" w:cs="Arial"/>
          <w:i/>
          <w:sz w:val="22"/>
          <w:szCs w:val="22"/>
        </w:rPr>
        <w:t>xg</w:t>
      </w:r>
      <w:r w:rsidRPr="00270E01">
        <w:rPr>
          <w:rFonts w:ascii="Arial" w:hAnsi="Arial" w:cs="Arial"/>
          <w:sz w:val="22"/>
          <w:szCs w:val="22"/>
        </w:rPr>
        <w:t>, and gently remove supernatant.</w:t>
      </w:r>
    </w:p>
    <w:p w14:paraId="7228C7BA" w14:textId="4E3D6288" w:rsidR="0095275E" w:rsidRPr="00270E01" w:rsidRDefault="007B5800" w:rsidP="007B5800">
      <w:pPr>
        <w:pStyle w:val="ListBullet"/>
        <w:numPr>
          <w:ilvl w:val="0"/>
          <w:numId w:val="6"/>
        </w:numPr>
        <w:rPr>
          <w:rFonts w:ascii="Arial" w:hAnsi="Arial" w:cs="Arial"/>
          <w:sz w:val="22"/>
          <w:szCs w:val="22"/>
        </w:rPr>
      </w:pPr>
      <w:r w:rsidRPr="00270E01">
        <w:rPr>
          <w:rFonts w:ascii="Arial" w:hAnsi="Arial" w:cs="Arial"/>
          <w:sz w:val="22"/>
          <w:szCs w:val="22"/>
        </w:rPr>
        <w:t xml:space="preserve">Resuspend samples in surface antibody solutions.  </w:t>
      </w:r>
    </w:p>
    <w:p w14:paraId="21831964" w14:textId="77777777" w:rsidR="00242071" w:rsidRPr="00270E01" w:rsidRDefault="00242071" w:rsidP="00242071">
      <w:pPr>
        <w:numPr>
          <w:ilvl w:val="0"/>
          <w:numId w:val="6"/>
        </w:numPr>
        <w:rPr>
          <w:rFonts w:ascii="Arial" w:hAnsi="Arial" w:cs="Arial"/>
          <w:sz w:val="22"/>
          <w:szCs w:val="22"/>
        </w:rPr>
      </w:pPr>
      <w:r w:rsidRPr="00270E01">
        <w:rPr>
          <w:rFonts w:ascii="Arial" w:hAnsi="Arial" w:cs="Arial"/>
          <w:sz w:val="22"/>
          <w:szCs w:val="22"/>
        </w:rPr>
        <w:t>Incubate samples for 30min on ice in the dark.</w:t>
      </w:r>
    </w:p>
    <w:p w14:paraId="3D71DDAE" w14:textId="77777777" w:rsidR="00242071" w:rsidRPr="00270E01" w:rsidRDefault="00242071" w:rsidP="00242071">
      <w:pPr>
        <w:numPr>
          <w:ilvl w:val="0"/>
          <w:numId w:val="6"/>
        </w:numPr>
        <w:rPr>
          <w:rFonts w:ascii="Arial" w:hAnsi="Arial" w:cs="Arial"/>
          <w:sz w:val="22"/>
          <w:szCs w:val="22"/>
        </w:rPr>
      </w:pPr>
      <w:r w:rsidRPr="00270E01">
        <w:rPr>
          <w:rFonts w:ascii="Arial" w:hAnsi="Arial" w:cs="Arial"/>
          <w:sz w:val="22"/>
          <w:szCs w:val="22"/>
        </w:rPr>
        <w:t>Wash samples with 250μl FACS</w:t>
      </w:r>
      <w:r w:rsidR="00270E01">
        <w:rPr>
          <w:rFonts w:ascii="Arial" w:hAnsi="Arial" w:cs="Arial"/>
          <w:sz w:val="22"/>
          <w:szCs w:val="22"/>
        </w:rPr>
        <w:t xml:space="preserve"> buffer</w:t>
      </w:r>
      <w:r w:rsidRPr="00270E01">
        <w:rPr>
          <w:rFonts w:ascii="Arial" w:hAnsi="Arial" w:cs="Arial"/>
          <w:sz w:val="22"/>
          <w:szCs w:val="22"/>
        </w:rPr>
        <w:t>, spin down 5min at 300</w:t>
      </w:r>
      <w:r w:rsidRPr="00270E01">
        <w:rPr>
          <w:rFonts w:ascii="Arial" w:hAnsi="Arial" w:cs="Arial"/>
          <w:i/>
          <w:sz w:val="22"/>
          <w:szCs w:val="22"/>
        </w:rPr>
        <w:t>xg</w:t>
      </w:r>
      <w:r w:rsidRPr="00270E01">
        <w:rPr>
          <w:rFonts w:ascii="Arial" w:hAnsi="Arial" w:cs="Arial"/>
          <w:sz w:val="22"/>
          <w:szCs w:val="22"/>
        </w:rPr>
        <w:t>, and gently remove supernatant.</w:t>
      </w:r>
    </w:p>
    <w:p w14:paraId="54523992" w14:textId="77777777" w:rsidR="00242071" w:rsidRPr="00270E01" w:rsidRDefault="00242071" w:rsidP="00242071">
      <w:pPr>
        <w:rPr>
          <w:rFonts w:ascii="Arial" w:hAnsi="Arial" w:cs="Arial"/>
          <w:sz w:val="22"/>
          <w:szCs w:val="22"/>
        </w:rPr>
      </w:pPr>
    </w:p>
    <w:p w14:paraId="71777C50" w14:textId="003E0AB7" w:rsidR="00242071" w:rsidRPr="0004450C" w:rsidRDefault="0004450C" w:rsidP="00242071">
      <w:pPr>
        <w:rPr>
          <w:rFonts w:ascii="Arial" w:hAnsi="Arial" w:cs="Arial"/>
          <w:b/>
          <w:sz w:val="22"/>
          <w:szCs w:val="22"/>
        </w:rPr>
      </w:pPr>
      <w:r w:rsidRPr="0004450C">
        <w:rPr>
          <w:rFonts w:ascii="Arial" w:hAnsi="Arial" w:cs="Arial"/>
          <w:b/>
          <w:sz w:val="22"/>
          <w:szCs w:val="22"/>
        </w:rPr>
        <w:lastRenderedPageBreak/>
        <w:t>Fixation, Permeabilization and Cytokine/TF staining</w:t>
      </w:r>
    </w:p>
    <w:p w14:paraId="0FE906F2" w14:textId="77777777" w:rsidR="00963D8C" w:rsidRPr="00270E01" w:rsidRDefault="00963D8C" w:rsidP="00242071">
      <w:pPr>
        <w:numPr>
          <w:ilvl w:val="0"/>
          <w:numId w:val="6"/>
        </w:numPr>
        <w:rPr>
          <w:rFonts w:ascii="Arial" w:hAnsi="Arial" w:cs="Arial"/>
          <w:sz w:val="22"/>
          <w:szCs w:val="22"/>
        </w:rPr>
      </w:pPr>
      <w:r w:rsidRPr="00270E01">
        <w:rPr>
          <w:rFonts w:ascii="Arial" w:hAnsi="Arial" w:cs="Arial"/>
          <w:sz w:val="22"/>
          <w:szCs w:val="22"/>
        </w:rPr>
        <w:t xml:space="preserve">Resuspend cells with 100μL of </w:t>
      </w:r>
      <w:r w:rsidR="00E64147">
        <w:rPr>
          <w:rFonts w:ascii="Arial" w:hAnsi="Arial" w:cs="Arial"/>
          <w:sz w:val="22"/>
          <w:szCs w:val="22"/>
        </w:rPr>
        <w:t>eBioscience transcription factor fixation</w:t>
      </w:r>
      <w:r w:rsidRPr="00270E01">
        <w:rPr>
          <w:rFonts w:ascii="Arial" w:hAnsi="Arial" w:cs="Arial"/>
          <w:sz w:val="22"/>
          <w:szCs w:val="22"/>
        </w:rPr>
        <w:t xml:space="preserve"> buffer per well, and incubate 30min. on ice in dark. </w:t>
      </w:r>
    </w:p>
    <w:p w14:paraId="79BC2B62" w14:textId="64A4D828" w:rsidR="00242071" w:rsidRPr="00E64147" w:rsidRDefault="00242071" w:rsidP="00242071">
      <w:pPr>
        <w:pStyle w:val="ListBullet"/>
        <w:numPr>
          <w:ilvl w:val="0"/>
          <w:numId w:val="6"/>
        </w:numPr>
        <w:rPr>
          <w:rFonts w:ascii="Arial" w:hAnsi="Arial" w:cs="Arial"/>
          <w:sz w:val="22"/>
          <w:szCs w:val="22"/>
        </w:rPr>
      </w:pPr>
      <w:r w:rsidRPr="00270E01">
        <w:rPr>
          <w:rFonts w:ascii="Arial" w:hAnsi="Arial" w:cs="Arial"/>
          <w:sz w:val="22"/>
          <w:szCs w:val="22"/>
        </w:rPr>
        <w:t>Prepare solution of 1x PermWash by dilut</w:t>
      </w:r>
      <w:r w:rsidR="0004450C">
        <w:rPr>
          <w:rFonts w:ascii="Arial" w:hAnsi="Arial" w:cs="Arial"/>
          <w:sz w:val="22"/>
          <w:szCs w:val="22"/>
        </w:rPr>
        <w:t>ing</w:t>
      </w:r>
      <w:r w:rsidRPr="00270E01">
        <w:rPr>
          <w:rFonts w:ascii="Arial" w:hAnsi="Arial" w:cs="Arial"/>
          <w:sz w:val="22"/>
          <w:szCs w:val="22"/>
        </w:rPr>
        <w:t xml:space="preserve"> 10x PermWash </w:t>
      </w:r>
      <w:r w:rsidR="006D15A0">
        <w:rPr>
          <w:rFonts w:ascii="Arial" w:hAnsi="Arial" w:cs="Arial"/>
          <w:sz w:val="22"/>
          <w:szCs w:val="22"/>
        </w:rPr>
        <w:t xml:space="preserve">to 1x </w:t>
      </w:r>
      <w:r w:rsidRPr="00270E01">
        <w:rPr>
          <w:rFonts w:ascii="Arial" w:hAnsi="Arial" w:cs="Arial"/>
          <w:sz w:val="22"/>
          <w:szCs w:val="22"/>
        </w:rPr>
        <w:t>in sterile H</w:t>
      </w:r>
      <w:r w:rsidRPr="00270E01">
        <w:rPr>
          <w:rFonts w:ascii="Arial" w:hAnsi="Arial" w:cs="Arial"/>
          <w:sz w:val="22"/>
          <w:szCs w:val="22"/>
          <w:vertAlign w:val="subscript"/>
        </w:rPr>
        <w:t>2</w:t>
      </w:r>
      <w:r w:rsidRPr="00270E01">
        <w:rPr>
          <w:rFonts w:ascii="Arial" w:hAnsi="Arial" w:cs="Arial"/>
          <w:sz w:val="22"/>
          <w:szCs w:val="22"/>
        </w:rPr>
        <w:t>O.  Add 100μl 1x PermWash to each sample, spin down 5min at 300</w:t>
      </w:r>
      <w:r w:rsidRPr="00270E01">
        <w:rPr>
          <w:rFonts w:ascii="Arial" w:hAnsi="Arial" w:cs="Arial"/>
          <w:i/>
          <w:sz w:val="22"/>
          <w:szCs w:val="22"/>
        </w:rPr>
        <w:t>xg</w:t>
      </w:r>
      <w:r w:rsidRPr="00270E01">
        <w:rPr>
          <w:rFonts w:ascii="Arial" w:hAnsi="Arial" w:cs="Arial"/>
          <w:sz w:val="22"/>
          <w:szCs w:val="22"/>
        </w:rPr>
        <w:t>, and gently remove supernatant.</w:t>
      </w:r>
    </w:p>
    <w:p w14:paraId="42D934A7" w14:textId="230DA2F4" w:rsidR="00963D8C" w:rsidRPr="00270E01" w:rsidRDefault="00963D8C" w:rsidP="00963D8C">
      <w:pPr>
        <w:numPr>
          <w:ilvl w:val="0"/>
          <w:numId w:val="6"/>
        </w:numPr>
        <w:rPr>
          <w:rFonts w:ascii="Arial" w:hAnsi="Arial" w:cs="Arial"/>
          <w:sz w:val="22"/>
          <w:szCs w:val="22"/>
        </w:rPr>
      </w:pPr>
      <w:r w:rsidRPr="00270E01">
        <w:rPr>
          <w:rFonts w:ascii="Arial" w:hAnsi="Arial" w:cs="Arial"/>
          <w:sz w:val="22"/>
          <w:szCs w:val="22"/>
        </w:rPr>
        <w:t>Wash cells with 100µl 1x PermWash, spin</w:t>
      </w:r>
      <w:r w:rsidR="00811DD0" w:rsidRPr="00270E01">
        <w:rPr>
          <w:rFonts w:ascii="Arial" w:hAnsi="Arial" w:cs="Arial"/>
          <w:sz w:val="22"/>
          <w:szCs w:val="22"/>
        </w:rPr>
        <w:t xml:space="preserve"> 5min. at 300</w:t>
      </w:r>
      <w:r w:rsidR="00811DD0" w:rsidRPr="00270E01">
        <w:rPr>
          <w:rFonts w:ascii="Arial" w:hAnsi="Arial" w:cs="Arial"/>
          <w:i/>
          <w:sz w:val="22"/>
          <w:szCs w:val="22"/>
        </w:rPr>
        <w:t>x</w:t>
      </w:r>
      <w:r w:rsidR="00811DD0" w:rsidRPr="00270E01">
        <w:rPr>
          <w:rFonts w:ascii="Arial" w:hAnsi="Arial" w:cs="Arial"/>
          <w:sz w:val="22"/>
          <w:szCs w:val="22"/>
        </w:rPr>
        <w:t>g, gently remove supernatant</w:t>
      </w:r>
      <w:r w:rsidRPr="00270E01">
        <w:rPr>
          <w:rFonts w:ascii="Arial" w:hAnsi="Arial" w:cs="Arial"/>
          <w:sz w:val="22"/>
          <w:szCs w:val="22"/>
        </w:rPr>
        <w:t xml:space="preserve">. </w:t>
      </w:r>
    </w:p>
    <w:p w14:paraId="21C5D3A5" w14:textId="25C2D9E4" w:rsidR="00963D8C" w:rsidRPr="00270E01" w:rsidRDefault="00963D8C" w:rsidP="00963D8C">
      <w:pPr>
        <w:numPr>
          <w:ilvl w:val="0"/>
          <w:numId w:val="6"/>
        </w:numPr>
        <w:rPr>
          <w:rFonts w:ascii="Arial" w:hAnsi="Arial" w:cs="Arial"/>
          <w:sz w:val="22"/>
          <w:szCs w:val="22"/>
        </w:rPr>
      </w:pPr>
      <w:r w:rsidRPr="00270E01">
        <w:rPr>
          <w:rFonts w:ascii="Arial" w:hAnsi="Arial" w:cs="Arial"/>
          <w:sz w:val="22"/>
          <w:szCs w:val="22"/>
        </w:rPr>
        <w:t>Add intracellular stain</w:t>
      </w:r>
      <w:r w:rsidR="00811DD0" w:rsidRPr="00270E01">
        <w:rPr>
          <w:rFonts w:ascii="Arial" w:hAnsi="Arial" w:cs="Arial"/>
          <w:sz w:val="22"/>
          <w:szCs w:val="22"/>
        </w:rPr>
        <w:t xml:space="preserve">ing solutions as follows, and incubate </w:t>
      </w:r>
      <w:r w:rsidRPr="00270E01">
        <w:rPr>
          <w:rFonts w:ascii="Arial" w:hAnsi="Arial" w:cs="Arial"/>
          <w:sz w:val="22"/>
          <w:szCs w:val="22"/>
        </w:rPr>
        <w:t xml:space="preserve">60min at </w:t>
      </w:r>
      <w:r w:rsidR="00811DD0" w:rsidRPr="00270E01">
        <w:rPr>
          <w:rFonts w:ascii="Arial" w:hAnsi="Arial" w:cs="Arial"/>
          <w:sz w:val="22"/>
          <w:szCs w:val="22"/>
        </w:rPr>
        <w:t xml:space="preserve">room temperature </w:t>
      </w:r>
      <w:r w:rsidRPr="00270E01">
        <w:rPr>
          <w:rFonts w:ascii="Arial" w:hAnsi="Arial" w:cs="Arial"/>
          <w:sz w:val="22"/>
          <w:szCs w:val="22"/>
        </w:rPr>
        <w:t xml:space="preserve">in the dark.  </w:t>
      </w:r>
    </w:p>
    <w:p w14:paraId="0103FB5F" w14:textId="4B3B4B92" w:rsidR="007B5800" w:rsidRPr="00270E01" w:rsidRDefault="007B5800" w:rsidP="007B5800">
      <w:pPr>
        <w:numPr>
          <w:ilvl w:val="0"/>
          <w:numId w:val="6"/>
        </w:numPr>
        <w:rPr>
          <w:rFonts w:ascii="Arial" w:hAnsi="Arial" w:cs="Arial"/>
          <w:sz w:val="22"/>
          <w:szCs w:val="22"/>
        </w:rPr>
      </w:pPr>
      <w:r w:rsidRPr="00270E01">
        <w:rPr>
          <w:rFonts w:ascii="Arial" w:hAnsi="Arial" w:cs="Arial"/>
          <w:sz w:val="22"/>
          <w:szCs w:val="22"/>
        </w:rPr>
        <w:t>While samples are incubating with intracellular stain, prepare individual compensation controls using eBioscience UltraComp eBeads with individual antibodies from lymphocyte panel, as well as unstained beads.  Also prepare Sphero Rainbow beads (drop of positive and negative beads + 200μl FACS</w:t>
      </w:r>
      <w:r w:rsidR="006D15A0">
        <w:rPr>
          <w:rFonts w:ascii="Arial" w:hAnsi="Arial" w:cs="Arial"/>
          <w:sz w:val="22"/>
          <w:szCs w:val="22"/>
        </w:rPr>
        <w:t xml:space="preserve"> buffer</w:t>
      </w:r>
      <w:r w:rsidRPr="00270E01">
        <w:rPr>
          <w:rFonts w:ascii="Arial" w:hAnsi="Arial" w:cs="Arial"/>
          <w:sz w:val="22"/>
          <w:szCs w:val="22"/>
        </w:rPr>
        <w:t>).</w:t>
      </w:r>
      <w:r w:rsidR="00BB4149">
        <w:rPr>
          <w:rFonts w:ascii="Arial" w:hAnsi="Arial" w:cs="Arial"/>
          <w:sz w:val="22"/>
          <w:szCs w:val="22"/>
        </w:rPr>
        <w:t xml:space="preserve"> Rainbow beads are especially important to maintain consistency across donors and across collection timepoints.</w:t>
      </w:r>
    </w:p>
    <w:p w14:paraId="10CF2476" w14:textId="77777777" w:rsidR="00811DD0" w:rsidRPr="00270E01" w:rsidRDefault="00811DD0" w:rsidP="00963D8C">
      <w:pPr>
        <w:numPr>
          <w:ilvl w:val="0"/>
          <w:numId w:val="6"/>
        </w:numPr>
        <w:rPr>
          <w:rFonts w:ascii="Arial" w:hAnsi="Arial" w:cs="Arial"/>
          <w:sz w:val="22"/>
          <w:szCs w:val="22"/>
        </w:rPr>
      </w:pPr>
      <w:r w:rsidRPr="00270E01">
        <w:rPr>
          <w:rFonts w:ascii="Arial" w:hAnsi="Arial" w:cs="Arial"/>
          <w:sz w:val="22"/>
          <w:szCs w:val="22"/>
        </w:rPr>
        <w:t>Add 150</w:t>
      </w:r>
      <w:r w:rsidR="00963D8C" w:rsidRPr="00270E01">
        <w:rPr>
          <w:rFonts w:ascii="Arial" w:hAnsi="Arial" w:cs="Arial"/>
          <w:sz w:val="22"/>
          <w:szCs w:val="22"/>
        </w:rPr>
        <w:t xml:space="preserve">µl </w:t>
      </w:r>
      <w:r w:rsidRPr="00270E01">
        <w:rPr>
          <w:rFonts w:ascii="Arial" w:hAnsi="Arial" w:cs="Arial"/>
          <w:sz w:val="22"/>
          <w:szCs w:val="22"/>
        </w:rPr>
        <w:t>1x P</w:t>
      </w:r>
      <w:r w:rsidR="00963D8C" w:rsidRPr="00270E01">
        <w:rPr>
          <w:rFonts w:ascii="Arial" w:hAnsi="Arial" w:cs="Arial"/>
          <w:sz w:val="22"/>
          <w:szCs w:val="22"/>
        </w:rPr>
        <w:t>ermWash</w:t>
      </w:r>
      <w:r w:rsidRPr="00270E01">
        <w:rPr>
          <w:rFonts w:ascii="Arial" w:hAnsi="Arial" w:cs="Arial"/>
          <w:sz w:val="22"/>
          <w:szCs w:val="22"/>
        </w:rPr>
        <w:t>, spin down 5min at 300</w:t>
      </w:r>
      <w:r w:rsidRPr="00270E01">
        <w:rPr>
          <w:rFonts w:ascii="Arial" w:hAnsi="Arial" w:cs="Arial"/>
          <w:i/>
          <w:sz w:val="22"/>
          <w:szCs w:val="22"/>
        </w:rPr>
        <w:t>xg</w:t>
      </w:r>
      <w:r w:rsidRPr="00270E01">
        <w:rPr>
          <w:rFonts w:ascii="Arial" w:hAnsi="Arial" w:cs="Arial"/>
          <w:sz w:val="22"/>
          <w:szCs w:val="22"/>
        </w:rPr>
        <w:t>, gently remove supernatant.</w:t>
      </w:r>
    </w:p>
    <w:p w14:paraId="75B67824" w14:textId="195B0DAC" w:rsidR="007B5800" w:rsidRPr="00270E01" w:rsidRDefault="00811DD0" w:rsidP="007B5800">
      <w:pPr>
        <w:numPr>
          <w:ilvl w:val="0"/>
          <w:numId w:val="6"/>
        </w:numPr>
        <w:rPr>
          <w:rFonts w:ascii="Arial" w:hAnsi="Arial" w:cs="Arial"/>
          <w:sz w:val="22"/>
          <w:szCs w:val="22"/>
        </w:rPr>
      </w:pPr>
      <w:r w:rsidRPr="00270E01">
        <w:rPr>
          <w:rFonts w:ascii="Arial" w:hAnsi="Arial" w:cs="Arial"/>
          <w:sz w:val="22"/>
          <w:szCs w:val="22"/>
        </w:rPr>
        <w:t>Resuspend samples in 250μl FACS</w:t>
      </w:r>
      <w:r w:rsidR="00A4386C">
        <w:rPr>
          <w:rFonts w:ascii="Arial" w:hAnsi="Arial" w:cs="Arial"/>
          <w:sz w:val="22"/>
          <w:szCs w:val="22"/>
        </w:rPr>
        <w:t xml:space="preserve"> buffer</w:t>
      </w:r>
      <w:r w:rsidRPr="00270E01">
        <w:rPr>
          <w:rFonts w:ascii="Arial" w:hAnsi="Arial" w:cs="Arial"/>
          <w:sz w:val="22"/>
          <w:szCs w:val="22"/>
        </w:rPr>
        <w:t xml:space="preserve">, and transfer to flow tubes. </w:t>
      </w:r>
    </w:p>
    <w:p w14:paraId="742BE809" w14:textId="65D80939" w:rsidR="00963D8C" w:rsidRPr="00270E01" w:rsidRDefault="00963D8C" w:rsidP="00963D8C">
      <w:pPr>
        <w:numPr>
          <w:ilvl w:val="0"/>
          <w:numId w:val="6"/>
        </w:numPr>
        <w:rPr>
          <w:rFonts w:ascii="Arial" w:hAnsi="Arial" w:cs="Arial"/>
          <w:sz w:val="22"/>
          <w:szCs w:val="22"/>
        </w:rPr>
      </w:pPr>
      <w:r w:rsidRPr="00270E01">
        <w:rPr>
          <w:rFonts w:ascii="Arial" w:hAnsi="Arial" w:cs="Arial"/>
          <w:sz w:val="22"/>
          <w:szCs w:val="22"/>
        </w:rPr>
        <w:t xml:space="preserve">Flow samples </w:t>
      </w:r>
    </w:p>
    <w:p w14:paraId="53719987" w14:textId="77777777" w:rsidR="00837222" w:rsidRPr="00270E01" w:rsidRDefault="00837222">
      <w:pPr>
        <w:rPr>
          <w:rFonts w:ascii="Arial" w:hAnsi="Arial" w:cs="Arial"/>
          <w:sz w:val="22"/>
          <w:szCs w:val="22"/>
        </w:rPr>
      </w:pPr>
    </w:p>
    <w:p w14:paraId="481BBE6A" w14:textId="00277383" w:rsidR="001D7D0C" w:rsidRPr="00270E01" w:rsidRDefault="006D15A0" w:rsidP="001D7D0C">
      <w:pPr>
        <w:rPr>
          <w:rFonts w:ascii="Arial" w:hAnsi="Arial" w:cs="Arial"/>
          <w:b/>
          <w:sz w:val="22"/>
          <w:szCs w:val="22"/>
          <w:u w:val="single"/>
        </w:rPr>
      </w:pPr>
      <w:r>
        <w:rPr>
          <w:rFonts w:ascii="Arial" w:hAnsi="Arial" w:cs="Arial"/>
          <w:b/>
          <w:sz w:val="22"/>
          <w:szCs w:val="22"/>
          <w:u w:val="single"/>
        </w:rPr>
        <w:t xml:space="preserve">RUNNING AND </w:t>
      </w:r>
      <w:r w:rsidR="001D7D0C" w:rsidRPr="00270E01">
        <w:rPr>
          <w:rFonts w:ascii="Arial" w:hAnsi="Arial" w:cs="Arial"/>
          <w:b/>
          <w:sz w:val="22"/>
          <w:szCs w:val="22"/>
          <w:u w:val="single"/>
        </w:rPr>
        <w:t>ANALYSIS OF FLOW DATA</w:t>
      </w:r>
    </w:p>
    <w:p w14:paraId="6B64B156" w14:textId="77777777" w:rsidR="004C1ECC" w:rsidRPr="00270E01" w:rsidRDefault="004C1ECC" w:rsidP="001D7D0C">
      <w:pPr>
        <w:pStyle w:val="ListBullet"/>
        <w:numPr>
          <w:ilvl w:val="0"/>
          <w:numId w:val="10"/>
        </w:numPr>
        <w:rPr>
          <w:rFonts w:ascii="Arial" w:hAnsi="Arial" w:cs="Arial"/>
          <w:sz w:val="22"/>
          <w:szCs w:val="22"/>
        </w:rPr>
      </w:pPr>
      <w:r w:rsidRPr="00270E01">
        <w:rPr>
          <w:rFonts w:ascii="Arial" w:hAnsi="Arial" w:cs="Arial"/>
          <w:sz w:val="22"/>
          <w:szCs w:val="22"/>
        </w:rPr>
        <w:t xml:space="preserve">For all populations (lymphocyte, Treg, and myeloid), gate on singlets (FSC-A x FSC-H), cellular events (FSC-A x SSC-A), live events (Ghost Dye780 x SSC-A), dump negative events (Mouse CD8-FITC x SSC-A), and CD45+ events (CD45-PE-Cy7 x SSC-A). </w:t>
      </w:r>
    </w:p>
    <w:p w14:paraId="0063F4A7" w14:textId="6F38337A" w:rsidR="001D7D0C" w:rsidRPr="00A4386C" w:rsidRDefault="004C1ECC" w:rsidP="00A4386C">
      <w:pPr>
        <w:pStyle w:val="ListBullet"/>
        <w:numPr>
          <w:ilvl w:val="0"/>
          <w:numId w:val="10"/>
        </w:numPr>
        <w:rPr>
          <w:rFonts w:ascii="Arial" w:hAnsi="Arial" w:cs="Arial"/>
          <w:sz w:val="22"/>
          <w:szCs w:val="22"/>
        </w:rPr>
      </w:pPr>
      <w:r w:rsidRPr="00270E01">
        <w:rPr>
          <w:rFonts w:ascii="Arial" w:hAnsi="Arial" w:cs="Arial"/>
          <w:sz w:val="22"/>
          <w:szCs w:val="22"/>
        </w:rPr>
        <w:t>After isolating CD45+ cells, go through and evaluate panels using individual analysis</w:t>
      </w:r>
    </w:p>
    <w:p w14:paraId="15AD512F" w14:textId="77777777" w:rsidR="004C1ECC" w:rsidRPr="00270E01" w:rsidRDefault="004C1ECC" w:rsidP="004C1ECC">
      <w:pPr>
        <w:ind w:left="720"/>
        <w:rPr>
          <w:rFonts w:ascii="Arial" w:hAnsi="Arial" w:cs="Arial"/>
          <w:b/>
          <w:sz w:val="22"/>
          <w:szCs w:val="22"/>
          <w:u w:val="single"/>
        </w:rPr>
      </w:pPr>
      <w:r w:rsidRPr="00270E01">
        <w:rPr>
          <w:rFonts w:ascii="Arial" w:hAnsi="Arial" w:cs="Arial"/>
          <w:b/>
          <w:sz w:val="22"/>
          <w:szCs w:val="22"/>
          <w:u w:val="single"/>
        </w:rPr>
        <w:t>LYMPHOCYTE PANEL:</w:t>
      </w:r>
    </w:p>
    <w:p w14:paraId="3510397D" w14:textId="626F2507" w:rsidR="004C1ECC" w:rsidRPr="00270E01" w:rsidRDefault="004C1ECC" w:rsidP="004C1ECC">
      <w:pPr>
        <w:ind w:left="720"/>
        <w:rPr>
          <w:rFonts w:ascii="Arial" w:hAnsi="Arial" w:cs="Arial"/>
          <w:sz w:val="22"/>
          <w:szCs w:val="22"/>
        </w:rPr>
      </w:pPr>
      <w:r w:rsidRPr="00270E01">
        <w:rPr>
          <w:rFonts w:ascii="Arial" w:hAnsi="Arial" w:cs="Arial"/>
          <w:sz w:val="22"/>
          <w:szCs w:val="22"/>
        </w:rPr>
        <w:t>CD4+ and CD8+ T cells, CD19+ B cells, NK cells (CD3- CD56+), and NK-T cells (CD3+ CD56+).  We will then evaluate markers of T cell memory (CD45RO and CD26), T cell activation/exhaustion (PD-1 and T</w:t>
      </w:r>
      <w:r w:rsidR="006D15A0">
        <w:rPr>
          <w:rFonts w:ascii="Arial" w:hAnsi="Arial" w:cs="Arial"/>
          <w:sz w:val="22"/>
          <w:szCs w:val="22"/>
        </w:rPr>
        <w:t>IM</w:t>
      </w:r>
      <w:r w:rsidRPr="00270E01">
        <w:rPr>
          <w:rFonts w:ascii="Arial" w:hAnsi="Arial" w:cs="Arial"/>
          <w:sz w:val="22"/>
          <w:szCs w:val="22"/>
        </w:rPr>
        <w:t xml:space="preserve">-3), as well as a PD-1 responsive stem-like population of CD8+ T cells (HLA-DR+ CD38+ Ki67+).  </w:t>
      </w:r>
    </w:p>
    <w:p w14:paraId="4A7A4835" w14:textId="77777777" w:rsidR="004C1ECC" w:rsidRPr="00270E01" w:rsidRDefault="004C1ECC" w:rsidP="004C1ECC">
      <w:pPr>
        <w:ind w:left="720"/>
        <w:rPr>
          <w:rFonts w:ascii="Arial" w:hAnsi="Arial" w:cs="Arial"/>
          <w:b/>
          <w:sz w:val="22"/>
          <w:szCs w:val="22"/>
          <w:u w:val="single"/>
        </w:rPr>
      </w:pPr>
      <w:r w:rsidRPr="00270E01">
        <w:rPr>
          <w:rFonts w:ascii="Arial" w:hAnsi="Arial" w:cs="Arial"/>
          <w:b/>
          <w:sz w:val="22"/>
          <w:szCs w:val="22"/>
          <w:u w:val="single"/>
        </w:rPr>
        <w:t>Treg PANEL:</w:t>
      </w:r>
    </w:p>
    <w:p w14:paraId="5030F677" w14:textId="77777777" w:rsidR="004C1ECC" w:rsidRPr="00270E01" w:rsidRDefault="004C1ECC" w:rsidP="004C1ECC">
      <w:pPr>
        <w:ind w:left="720"/>
        <w:rPr>
          <w:rFonts w:ascii="Arial" w:hAnsi="Arial" w:cs="Arial"/>
          <w:sz w:val="22"/>
          <w:szCs w:val="22"/>
        </w:rPr>
      </w:pPr>
      <w:r w:rsidRPr="00270E01">
        <w:rPr>
          <w:rFonts w:ascii="Arial" w:hAnsi="Arial" w:cs="Arial"/>
          <w:sz w:val="22"/>
          <w:szCs w:val="22"/>
        </w:rPr>
        <w:t>To evaluate regulatory T cell populations, samples will be stained with CD45, CD3, CD4, CD25, GITR, CD127, and Foxp3</w:t>
      </w:r>
    </w:p>
    <w:p w14:paraId="016C0B93" w14:textId="77777777" w:rsidR="004C1ECC" w:rsidRPr="00270E01" w:rsidRDefault="004C1ECC" w:rsidP="004C1ECC">
      <w:pPr>
        <w:ind w:left="720"/>
        <w:rPr>
          <w:rFonts w:ascii="Arial" w:hAnsi="Arial" w:cs="Arial"/>
          <w:b/>
          <w:sz w:val="22"/>
          <w:szCs w:val="22"/>
          <w:u w:val="single"/>
        </w:rPr>
      </w:pPr>
      <w:r w:rsidRPr="00270E01">
        <w:rPr>
          <w:rFonts w:ascii="Arial" w:hAnsi="Arial" w:cs="Arial"/>
          <w:b/>
          <w:sz w:val="22"/>
          <w:szCs w:val="22"/>
          <w:u w:val="single"/>
        </w:rPr>
        <w:t>MYELOID PANEL:</w:t>
      </w:r>
    </w:p>
    <w:p w14:paraId="2904BFCD" w14:textId="77777777" w:rsidR="004C1ECC" w:rsidRPr="00270E01" w:rsidRDefault="004C1ECC" w:rsidP="004C1ECC">
      <w:pPr>
        <w:ind w:left="720"/>
        <w:rPr>
          <w:rFonts w:ascii="Arial" w:hAnsi="Arial" w:cs="Arial"/>
          <w:sz w:val="22"/>
          <w:szCs w:val="22"/>
        </w:rPr>
      </w:pPr>
      <w:r w:rsidRPr="00270E01">
        <w:rPr>
          <w:rFonts w:ascii="Arial" w:hAnsi="Arial" w:cs="Arial"/>
          <w:sz w:val="22"/>
          <w:szCs w:val="22"/>
        </w:rPr>
        <w:t xml:space="preserve">CD45, CD11b, CD11c, CD14, CD15, CD16, CD33, CD40, CD103, HLA-DR, and will also be evaluated for expression of PD-L1.  </w:t>
      </w:r>
    </w:p>
    <w:p w14:paraId="363ED432" w14:textId="77777777" w:rsidR="004C1ECC" w:rsidRPr="00270E01" w:rsidRDefault="004C1ECC" w:rsidP="004C1ECC">
      <w:pPr>
        <w:pStyle w:val="ListParagraph"/>
        <w:numPr>
          <w:ilvl w:val="0"/>
          <w:numId w:val="11"/>
        </w:numPr>
        <w:rPr>
          <w:rFonts w:ascii="Arial" w:hAnsi="Arial" w:cs="Arial"/>
        </w:rPr>
      </w:pPr>
      <w:r w:rsidRPr="00270E01">
        <w:rPr>
          <w:rFonts w:ascii="Arial" w:hAnsi="Arial" w:cs="Arial"/>
        </w:rPr>
        <w:t>Monocytes (CD11b+ CD11c+ CD14+ CD16</w:t>
      </w:r>
      <w:r w:rsidRPr="00270E01">
        <w:rPr>
          <w:rFonts w:ascii="Arial" w:hAnsi="Arial" w:cs="Arial"/>
          <w:vertAlign w:val="superscript"/>
        </w:rPr>
        <w:t>lo</w:t>
      </w:r>
      <w:r w:rsidRPr="00270E01">
        <w:rPr>
          <w:rFonts w:ascii="Arial" w:hAnsi="Arial" w:cs="Arial"/>
        </w:rPr>
        <w:t xml:space="preserve"> HLA-DR+)</w:t>
      </w:r>
    </w:p>
    <w:p w14:paraId="235F5466" w14:textId="77777777" w:rsidR="004C1ECC" w:rsidRPr="00270E01" w:rsidRDefault="004C1ECC" w:rsidP="004C1ECC">
      <w:pPr>
        <w:pStyle w:val="ListParagraph"/>
        <w:numPr>
          <w:ilvl w:val="0"/>
          <w:numId w:val="11"/>
        </w:numPr>
        <w:rPr>
          <w:rFonts w:ascii="Arial" w:hAnsi="Arial" w:cs="Arial"/>
        </w:rPr>
      </w:pPr>
      <w:r w:rsidRPr="00270E01">
        <w:rPr>
          <w:rFonts w:ascii="Arial" w:hAnsi="Arial" w:cs="Arial"/>
        </w:rPr>
        <w:t xml:space="preserve">Macrophages (CD11b+ CD11c+ CD33+ CD14- CD16+ M1 macrophages and CD11b+ CD11c+ CD33+ CD14+ CD16+ M2 macrophages), </w:t>
      </w:r>
    </w:p>
    <w:p w14:paraId="1B35A134" w14:textId="77777777" w:rsidR="004C1ECC" w:rsidRPr="00270E01" w:rsidRDefault="004C1ECC" w:rsidP="004C1ECC">
      <w:pPr>
        <w:pStyle w:val="ListParagraph"/>
        <w:numPr>
          <w:ilvl w:val="0"/>
          <w:numId w:val="11"/>
        </w:numPr>
        <w:rPr>
          <w:rFonts w:ascii="Arial" w:hAnsi="Arial" w:cs="Arial"/>
        </w:rPr>
      </w:pPr>
      <w:r w:rsidRPr="00270E01">
        <w:rPr>
          <w:rFonts w:ascii="Arial" w:hAnsi="Arial" w:cs="Arial"/>
        </w:rPr>
        <w:t xml:space="preserve">Dendritic cells (CD11c+ CD14+ CD16- CD103+ HLA-DR+, with CD40 expression used to identify activated DCs), </w:t>
      </w:r>
    </w:p>
    <w:p w14:paraId="7375FAB0" w14:textId="77777777" w:rsidR="004C1ECC" w:rsidRPr="00270E01" w:rsidRDefault="004C1ECC" w:rsidP="004C1ECC">
      <w:pPr>
        <w:pStyle w:val="ListParagraph"/>
        <w:numPr>
          <w:ilvl w:val="0"/>
          <w:numId w:val="11"/>
        </w:numPr>
        <w:rPr>
          <w:rFonts w:ascii="Arial" w:hAnsi="Arial" w:cs="Arial"/>
        </w:rPr>
      </w:pPr>
      <w:r w:rsidRPr="00270E01">
        <w:rPr>
          <w:rFonts w:ascii="Arial" w:hAnsi="Arial" w:cs="Arial"/>
        </w:rPr>
        <w:t>Myeloid-derived suppressor cells (CD11b+ HLA-DR</w:t>
      </w:r>
      <w:r w:rsidRPr="00270E01">
        <w:rPr>
          <w:rFonts w:ascii="Arial" w:hAnsi="Arial" w:cs="Arial"/>
          <w:vertAlign w:val="superscript"/>
        </w:rPr>
        <w:t>lo/neg</w:t>
      </w:r>
      <w:r w:rsidRPr="00270E01">
        <w:rPr>
          <w:rFonts w:ascii="Arial" w:hAnsi="Arial" w:cs="Arial"/>
        </w:rPr>
        <w:t xml:space="preserve"> CD33+ CD14+ CD15- monocyte MDSC and CD11bb+ HLA-DR</w:t>
      </w:r>
      <w:r w:rsidRPr="00270E01">
        <w:rPr>
          <w:rFonts w:ascii="Arial" w:hAnsi="Arial" w:cs="Arial"/>
          <w:vertAlign w:val="superscript"/>
        </w:rPr>
        <w:t>lo/neg</w:t>
      </w:r>
      <w:r w:rsidRPr="00270E01">
        <w:rPr>
          <w:rFonts w:ascii="Arial" w:hAnsi="Arial" w:cs="Arial"/>
        </w:rPr>
        <w:t xml:space="preserve"> CD33+ CD14+ CD15+ granulocytic MDSC), </w:t>
      </w:r>
    </w:p>
    <w:p w14:paraId="101F37FD" w14:textId="77777777" w:rsidR="004C1ECC" w:rsidRPr="00270E01" w:rsidRDefault="004C1ECC" w:rsidP="004C1ECC">
      <w:pPr>
        <w:pStyle w:val="ListParagraph"/>
        <w:numPr>
          <w:ilvl w:val="0"/>
          <w:numId w:val="11"/>
        </w:numPr>
        <w:rPr>
          <w:rFonts w:ascii="Arial" w:hAnsi="Arial" w:cs="Arial"/>
        </w:rPr>
      </w:pPr>
      <w:r w:rsidRPr="00270E01">
        <w:rPr>
          <w:rFonts w:ascii="Arial" w:hAnsi="Arial" w:cs="Arial"/>
        </w:rPr>
        <w:t>Neutrophils (SSC</w:t>
      </w:r>
      <w:r w:rsidRPr="00270E01">
        <w:rPr>
          <w:rFonts w:ascii="Arial" w:hAnsi="Arial" w:cs="Arial"/>
          <w:vertAlign w:val="superscript"/>
        </w:rPr>
        <w:t>hi</w:t>
      </w:r>
      <w:r w:rsidRPr="00270E01">
        <w:rPr>
          <w:rFonts w:ascii="Arial" w:hAnsi="Arial" w:cs="Arial"/>
        </w:rPr>
        <w:t xml:space="preserve"> CD11b+ CD14</w:t>
      </w:r>
      <w:r w:rsidRPr="00270E01">
        <w:rPr>
          <w:rFonts w:ascii="Arial" w:hAnsi="Arial" w:cs="Arial"/>
          <w:vertAlign w:val="superscript"/>
        </w:rPr>
        <w:t>lo/neg</w:t>
      </w:r>
      <w:r w:rsidRPr="00270E01">
        <w:rPr>
          <w:rFonts w:ascii="Arial" w:hAnsi="Arial" w:cs="Arial"/>
        </w:rPr>
        <w:t xml:space="preserve"> HLA-DR- CD14+ CD15+ CD16</w:t>
      </w:r>
      <w:r w:rsidRPr="00270E01">
        <w:rPr>
          <w:rFonts w:ascii="Arial" w:hAnsi="Arial" w:cs="Arial"/>
          <w:vertAlign w:val="superscript"/>
        </w:rPr>
        <w:t>hi</w:t>
      </w:r>
      <w:r w:rsidRPr="00270E01">
        <w:rPr>
          <w:rFonts w:ascii="Arial" w:hAnsi="Arial" w:cs="Arial"/>
        </w:rPr>
        <w:t xml:space="preserve"> CD11+)</w:t>
      </w:r>
    </w:p>
    <w:p w14:paraId="18B396BD" w14:textId="77777777" w:rsidR="001D7D0C" w:rsidRPr="00270E01" w:rsidRDefault="004C1ECC" w:rsidP="004C1ECC">
      <w:pPr>
        <w:pStyle w:val="ListParagraph"/>
        <w:numPr>
          <w:ilvl w:val="0"/>
          <w:numId w:val="11"/>
        </w:numPr>
        <w:rPr>
          <w:rFonts w:ascii="Arial" w:hAnsi="Arial" w:cs="Arial"/>
        </w:rPr>
      </w:pPr>
      <w:r w:rsidRPr="00270E01">
        <w:rPr>
          <w:rFonts w:ascii="Arial" w:hAnsi="Arial" w:cs="Arial"/>
        </w:rPr>
        <w:t>Eosinophils (SSC</w:t>
      </w:r>
      <w:r w:rsidRPr="00270E01">
        <w:rPr>
          <w:rFonts w:ascii="Arial" w:hAnsi="Arial" w:cs="Arial"/>
          <w:vertAlign w:val="superscript"/>
        </w:rPr>
        <w:t>hi</w:t>
      </w:r>
      <w:r w:rsidRPr="00270E01">
        <w:rPr>
          <w:rFonts w:ascii="Arial" w:hAnsi="Arial" w:cs="Arial"/>
        </w:rPr>
        <w:t xml:space="preserve"> HLA-DR- CD15+ CD16-).</w:t>
      </w:r>
    </w:p>
    <w:p w14:paraId="3CAAA27B" w14:textId="77777777" w:rsidR="004C1ECC" w:rsidRPr="00270E01" w:rsidRDefault="004C1ECC" w:rsidP="004C1ECC">
      <w:pPr>
        <w:pStyle w:val="ListParagraph"/>
        <w:rPr>
          <w:rFonts w:ascii="Arial" w:hAnsi="Arial" w:cs="Arial"/>
        </w:rPr>
      </w:pPr>
    </w:p>
    <w:sectPr w:rsidR="004C1ECC" w:rsidRPr="00270E01" w:rsidSect="00963D8C">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55DDD" w14:textId="77777777" w:rsidR="00590650" w:rsidRDefault="00590650">
      <w:r>
        <w:separator/>
      </w:r>
    </w:p>
  </w:endnote>
  <w:endnote w:type="continuationSeparator" w:id="0">
    <w:p w14:paraId="381D7807" w14:textId="77777777" w:rsidR="00590650" w:rsidRDefault="0059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5CBE" w14:textId="77777777" w:rsidR="00661D93" w:rsidRDefault="00661D93" w:rsidP="00F441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9AD4AB" w14:textId="77777777" w:rsidR="00661D93" w:rsidRDefault="00661D93" w:rsidP="00963D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EF94" w14:textId="77777777" w:rsidR="00661D93" w:rsidRDefault="00661D93" w:rsidP="00F44134">
    <w:pPr>
      <w:pStyle w:val="Footer"/>
      <w:framePr w:wrap="around" w:vAnchor="text" w:hAnchor="margin" w:xAlign="right" w:y="1"/>
      <w:rPr>
        <w:rStyle w:val="PageNumber"/>
      </w:rPr>
    </w:pPr>
    <w:r>
      <w:t xml:space="preserve">Sample #:________ </w:t>
    </w:r>
    <w:r>
      <w:rPr>
        <w:rStyle w:val="PageNumber"/>
      </w:rPr>
      <w:t>Date of Processing:________</w:t>
    </w:r>
    <w:r>
      <w:rPr>
        <w:rStyle w:val="PageNumber"/>
      </w:rPr>
      <w:tab/>
      <w:t xml:space="preserve">  Processing Scientist Initials:________</w:t>
    </w:r>
  </w:p>
  <w:p w14:paraId="1035C8ED" w14:textId="77777777" w:rsidR="00661D93" w:rsidRDefault="00661D93" w:rsidP="00963D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3FA83" w14:textId="77777777" w:rsidR="00590650" w:rsidRDefault="00590650">
      <w:r>
        <w:separator/>
      </w:r>
    </w:p>
  </w:footnote>
  <w:footnote w:type="continuationSeparator" w:id="0">
    <w:p w14:paraId="724828A0" w14:textId="77777777" w:rsidR="00590650" w:rsidRDefault="00590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31020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C71FFB"/>
    <w:multiLevelType w:val="hybridMultilevel"/>
    <w:tmpl w:val="CCDCB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22EFC"/>
    <w:multiLevelType w:val="hybridMultilevel"/>
    <w:tmpl w:val="BAB2F6D6"/>
    <w:lvl w:ilvl="0" w:tplc="6DA610D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A216FB"/>
    <w:multiLevelType w:val="hybridMultilevel"/>
    <w:tmpl w:val="C59A2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D66A78"/>
    <w:multiLevelType w:val="hybridMultilevel"/>
    <w:tmpl w:val="D8B641AC"/>
    <w:lvl w:ilvl="0" w:tplc="105855D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E0C63C3"/>
    <w:multiLevelType w:val="hybridMultilevel"/>
    <w:tmpl w:val="F3C45E4C"/>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CF7C27"/>
    <w:multiLevelType w:val="hybridMultilevel"/>
    <w:tmpl w:val="72BACD38"/>
    <w:lvl w:ilvl="0" w:tplc="105855D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7D4FB3"/>
    <w:multiLevelType w:val="hybridMultilevel"/>
    <w:tmpl w:val="832A45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7DD5F85"/>
    <w:multiLevelType w:val="hybridMultilevel"/>
    <w:tmpl w:val="6A1C187A"/>
    <w:lvl w:ilvl="0" w:tplc="F6CCA4EE">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282E17"/>
    <w:multiLevelType w:val="hybridMultilevel"/>
    <w:tmpl w:val="BC9C5D0A"/>
    <w:lvl w:ilvl="0" w:tplc="105855D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F71611C"/>
    <w:multiLevelType w:val="hybridMultilevel"/>
    <w:tmpl w:val="7DE8D3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87314874">
    <w:abstractNumId w:val="5"/>
  </w:num>
  <w:num w:numId="2" w16cid:durableId="933175404">
    <w:abstractNumId w:val="4"/>
  </w:num>
  <w:num w:numId="3" w16cid:durableId="375469865">
    <w:abstractNumId w:val="0"/>
  </w:num>
  <w:num w:numId="4" w16cid:durableId="753820178">
    <w:abstractNumId w:val="2"/>
  </w:num>
  <w:num w:numId="5" w16cid:durableId="1805271901">
    <w:abstractNumId w:val="9"/>
  </w:num>
  <w:num w:numId="6" w16cid:durableId="1794328959">
    <w:abstractNumId w:val="6"/>
  </w:num>
  <w:num w:numId="7" w16cid:durableId="953634035">
    <w:abstractNumId w:val="7"/>
  </w:num>
  <w:num w:numId="8" w16cid:durableId="1998995509">
    <w:abstractNumId w:val="8"/>
  </w:num>
  <w:num w:numId="9" w16cid:durableId="1928070514">
    <w:abstractNumId w:val="10"/>
  </w:num>
  <w:num w:numId="10" w16cid:durableId="617491171">
    <w:abstractNumId w:val="1"/>
  </w:num>
  <w:num w:numId="11" w16cid:durableId="1877307002">
    <w:abstractNumId w:val="3"/>
  </w:num>
  <w:num w:numId="12" w16cid:durableId="304089436">
    <w:abstractNumId w:val="0"/>
  </w:num>
  <w:num w:numId="13" w16cid:durableId="20431626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89"/>
    <w:rsid w:val="0004450C"/>
    <w:rsid w:val="00050FCB"/>
    <w:rsid w:val="0007341A"/>
    <w:rsid w:val="000B6595"/>
    <w:rsid w:val="00110E27"/>
    <w:rsid w:val="0014285B"/>
    <w:rsid w:val="0015320D"/>
    <w:rsid w:val="001D7D0C"/>
    <w:rsid w:val="00217B23"/>
    <w:rsid w:val="00242071"/>
    <w:rsid w:val="00270E01"/>
    <w:rsid w:val="002E7A89"/>
    <w:rsid w:val="004C1ECC"/>
    <w:rsid w:val="00590650"/>
    <w:rsid w:val="00661D93"/>
    <w:rsid w:val="006A6529"/>
    <w:rsid w:val="006D15A0"/>
    <w:rsid w:val="006E42AA"/>
    <w:rsid w:val="006F3F61"/>
    <w:rsid w:val="00762ED3"/>
    <w:rsid w:val="00790092"/>
    <w:rsid w:val="007B5800"/>
    <w:rsid w:val="007D24AA"/>
    <w:rsid w:val="00810555"/>
    <w:rsid w:val="00811DD0"/>
    <w:rsid w:val="00837222"/>
    <w:rsid w:val="00870980"/>
    <w:rsid w:val="0091661B"/>
    <w:rsid w:val="0095275E"/>
    <w:rsid w:val="00963D8C"/>
    <w:rsid w:val="00964470"/>
    <w:rsid w:val="00986B8F"/>
    <w:rsid w:val="009970DB"/>
    <w:rsid w:val="00997B2D"/>
    <w:rsid w:val="00A4386C"/>
    <w:rsid w:val="00A70F9C"/>
    <w:rsid w:val="00A76B38"/>
    <w:rsid w:val="00AC303F"/>
    <w:rsid w:val="00AF2DF4"/>
    <w:rsid w:val="00B23EE9"/>
    <w:rsid w:val="00B5014D"/>
    <w:rsid w:val="00B8515E"/>
    <w:rsid w:val="00BB4149"/>
    <w:rsid w:val="00BC3A0F"/>
    <w:rsid w:val="00BD2565"/>
    <w:rsid w:val="00BD5AE0"/>
    <w:rsid w:val="00C1077D"/>
    <w:rsid w:val="00C91823"/>
    <w:rsid w:val="00CE20FB"/>
    <w:rsid w:val="00D83074"/>
    <w:rsid w:val="00DD16F8"/>
    <w:rsid w:val="00DE7246"/>
    <w:rsid w:val="00E64147"/>
    <w:rsid w:val="00E85F97"/>
    <w:rsid w:val="00F263C3"/>
    <w:rsid w:val="00F44134"/>
    <w:rsid w:val="00F77545"/>
    <w:rsid w:val="00FC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657D23"/>
  <w15:chartTrackingRefBased/>
  <w15:docId w15:val="{E478B753-0D2A-44A8-ADBB-C61E25E6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652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E7A89"/>
    <w:pPr>
      <w:spacing w:after="160" w:line="259" w:lineRule="auto"/>
      <w:ind w:left="720"/>
      <w:contextualSpacing/>
    </w:pPr>
    <w:rPr>
      <w:rFonts w:ascii="Calibri" w:hAnsi="Calibri"/>
      <w:sz w:val="22"/>
      <w:szCs w:val="22"/>
    </w:rPr>
  </w:style>
  <w:style w:type="character" w:styleId="CommentReference">
    <w:name w:val="annotation reference"/>
    <w:basedOn w:val="DefaultParagraphFont"/>
    <w:semiHidden/>
    <w:rsid w:val="00810555"/>
    <w:rPr>
      <w:sz w:val="16"/>
      <w:szCs w:val="16"/>
    </w:rPr>
  </w:style>
  <w:style w:type="paragraph" w:styleId="CommentText">
    <w:name w:val="annotation text"/>
    <w:basedOn w:val="Normal"/>
    <w:semiHidden/>
    <w:rsid w:val="00810555"/>
    <w:rPr>
      <w:sz w:val="20"/>
      <w:szCs w:val="20"/>
    </w:rPr>
  </w:style>
  <w:style w:type="paragraph" w:styleId="CommentSubject">
    <w:name w:val="annotation subject"/>
    <w:basedOn w:val="CommentText"/>
    <w:next w:val="CommentText"/>
    <w:semiHidden/>
    <w:rsid w:val="00810555"/>
    <w:rPr>
      <w:b/>
      <w:bCs/>
    </w:rPr>
  </w:style>
  <w:style w:type="paragraph" w:styleId="BalloonText">
    <w:name w:val="Balloon Text"/>
    <w:basedOn w:val="Normal"/>
    <w:semiHidden/>
    <w:rsid w:val="00810555"/>
    <w:rPr>
      <w:rFonts w:ascii="Tahoma" w:hAnsi="Tahoma" w:cs="Tahoma"/>
      <w:sz w:val="16"/>
      <w:szCs w:val="16"/>
    </w:rPr>
  </w:style>
  <w:style w:type="paragraph" w:styleId="ListBullet">
    <w:name w:val="List Bullet"/>
    <w:basedOn w:val="Normal"/>
    <w:rsid w:val="00F77545"/>
    <w:pPr>
      <w:numPr>
        <w:numId w:val="3"/>
      </w:numPr>
    </w:pPr>
  </w:style>
  <w:style w:type="paragraph" w:styleId="Header">
    <w:name w:val="header"/>
    <w:basedOn w:val="Normal"/>
    <w:rsid w:val="00F77545"/>
    <w:pPr>
      <w:tabs>
        <w:tab w:val="center" w:pos="4320"/>
        <w:tab w:val="right" w:pos="8640"/>
      </w:tabs>
    </w:pPr>
  </w:style>
  <w:style w:type="paragraph" w:styleId="Footer">
    <w:name w:val="footer"/>
    <w:basedOn w:val="Normal"/>
    <w:rsid w:val="00F77545"/>
    <w:pPr>
      <w:tabs>
        <w:tab w:val="center" w:pos="4320"/>
        <w:tab w:val="right" w:pos="8640"/>
      </w:tabs>
    </w:pPr>
  </w:style>
  <w:style w:type="character" w:styleId="PageNumber">
    <w:name w:val="page number"/>
    <w:basedOn w:val="DefaultParagraphFont"/>
    <w:rsid w:val="00963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784">
      <w:bodyDiv w:val="1"/>
      <w:marLeft w:val="0"/>
      <w:marRight w:val="0"/>
      <w:marTop w:val="0"/>
      <w:marBottom w:val="0"/>
      <w:divBdr>
        <w:top w:val="none" w:sz="0" w:space="0" w:color="auto"/>
        <w:left w:val="none" w:sz="0" w:space="0" w:color="auto"/>
        <w:bottom w:val="none" w:sz="0" w:space="0" w:color="auto"/>
        <w:right w:val="none" w:sz="0" w:space="0" w:color="auto"/>
      </w:divBdr>
    </w:div>
    <w:div w:id="772941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4A41768BFEA74F99AE83573F641705" ma:contentTypeVersion="2" ma:contentTypeDescription="Create a new document." ma:contentTypeScope="" ma:versionID="b625e24e825357a02a1ea2781eeaf854">
  <xsd:schema xmlns:xsd="http://www.w3.org/2001/XMLSchema" xmlns:xs="http://www.w3.org/2001/XMLSchema" xmlns:p="http://schemas.microsoft.com/office/2006/metadata/properties" xmlns:ns2="793b347d-ca71-4d2e-bf8a-4787abb0938b" targetNamespace="http://schemas.microsoft.com/office/2006/metadata/properties" ma:root="true" ma:fieldsID="2596ba1a3b68cd9908618d508245dcab" ns2:_="">
    <xsd:import namespace="793b347d-ca71-4d2e-bf8a-4787abb0938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b347d-ca71-4d2e-bf8a-4787abb09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3DD8D-8E75-438B-891A-44728116C1E1}">
  <ds:schemaRefs>
    <ds:schemaRef ds:uri="http://schemas.microsoft.com/sharepoint/v3/contenttype/forms"/>
  </ds:schemaRefs>
</ds:datastoreItem>
</file>

<file path=customXml/itemProps2.xml><?xml version="1.0" encoding="utf-8"?>
<ds:datastoreItem xmlns:ds="http://schemas.openxmlformats.org/officeDocument/2006/customXml" ds:itemID="{9BB0CA53-3DAE-4B2C-A7F1-998340C800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EECEB2-D5C7-4AB5-97A8-D4E5342FF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b347d-ca71-4d2e-bf8a-4787abb09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Tissue Processing of Samples from WCI #4142-17:</vt:lpstr>
    </vt:vector>
  </TitlesOfParts>
  <Company>Olson Family</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Tissue Processing of Samples from WCI #4142-17:</dc:title>
  <dc:subject/>
  <dc:creator>brian.olson11@gmail.com</dc:creator>
  <cp:keywords/>
  <dc:description/>
  <cp:lastModifiedBy>Bennion, Kelsey</cp:lastModifiedBy>
  <cp:revision>13</cp:revision>
  <cp:lastPrinted>2018-06-26T14:38:00Z</cp:lastPrinted>
  <dcterms:created xsi:type="dcterms:W3CDTF">2018-06-25T14:24:00Z</dcterms:created>
  <dcterms:modified xsi:type="dcterms:W3CDTF">2026-02-27T22:11:00Z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0x010100364A41768BFEA74F99AE83573F641705</vt:lpwstr>
  </property>
</Properties>
</file>