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07D69" w14:textId="50F2C16E" w:rsidR="009E0FCD" w:rsidRPr="00230014" w:rsidRDefault="00CC5F08" w:rsidP="00CC5F08">
      <w:pPr>
        <w:jc w:val="center"/>
        <w:rPr>
          <w:rFonts w:ascii="Arial" w:hAnsi="Arial" w:cs="Arial"/>
          <w:b/>
          <w:bCs/>
          <w:sz w:val="20"/>
          <w:szCs w:val="20"/>
        </w:rPr>
      </w:pPr>
      <w:r w:rsidRPr="00230014">
        <w:rPr>
          <w:rFonts w:ascii="Arial" w:hAnsi="Arial" w:cs="Arial"/>
          <w:b/>
          <w:bCs/>
          <w:sz w:val="20"/>
          <w:szCs w:val="20"/>
        </w:rPr>
        <w:t>Cas9 – crRNA (RNP) electroporation using the Neon System</w:t>
      </w:r>
    </w:p>
    <w:p w14:paraId="0BF37F2B" w14:textId="1DC78009" w:rsidR="00CC5F08" w:rsidRPr="00230014" w:rsidRDefault="00CC5F08" w:rsidP="00CC5F08">
      <w:pPr>
        <w:jc w:val="center"/>
        <w:rPr>
          <w:rFonts w:ascii="Arial" w:hAnsi="Arial" w:cs="Arial"/>
          <w:sz w:val="20"/>
          <w:szCs w:val="20"/>
        </w:rPr>
      </w:pPr>
      <w:r w:rsidRPr="00230014">
        <w:rPr>
          <w:rFonts w:ascii="Arial" w:hAnsi="Arial" w:cs="Arial"/>
          <w:sz w:val="20"/>
          <w:szCs w:val="20"/>
        </w:rPr>
        <w:t>MRC 11/2019 v1.0</w:t>
      </w:r>
    </w:p>
    <w:p w14:paraId="098795AA" w14:textId="31855DAC" w:rsidR="00CC5F08" w:rsidRPr="00230014" w:rsidRDefault="00CC5F08" w:rsidP="00CC5F08">
      <w:pPr>
        <w:jc w:val="center"/>
        <w:rPr>
          <w:rFonts w:ascii="Arial" w:hAnsi="Arial" w:cs="Arial"/>
          <w:sz w:val="20"/>
          <w:szCs w:val="20"/>
        </w:rPr>
      </w:pPr>
    </w:p>
    <w:p w14:paraId="6A55E4FE" w14:textId="31148A9E" w:rsidR="00CC5F08" w:rsidRPr="00230014" w:rsidRDefault="00CC5F08" w:rsidP="00CC5F08">
      <w:pPr>
        <w:rPr>
          <w:rFonts w:ascii="Arial" w:hAnsi="Arial" w:cs="Arial"/>
          <w:sz w:val="20"/>
          <w:szCs w:val="20"/>
          <w:u w:val="single"/>
        </w:rPr>
      </w:pPr>
      <w:r w:rsidRPr="00230014">
        <w:rPr>
          <w:rFonts w:ascii="Arial" w:hAnsi="Arial" w:cs="Arial"/>
          <w:sz w:val="20"/>
          <w:szCs w:val="20"/>
          <w:u w:val="single"/>
        </w:rPr>
        <w:t>Materials</w:t>
      </w:r>
    </w:p>
    <w:p w14:paraId="64674AD3" w14:textId="15549E9F"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Neon Electroporator</w:t>
      </w:r>
    </w:p>
    <w:p w14:paraId="36BA246B" w14:textId="4FCCF0B1"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Electroporation pipette</w:t>
      </w:r>
    </w:p>
    <w:p w14:paraId="48BFF9AC" w14:textId="7C16A50A"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100 ul kit (tips + R buffer + E buffer)</w:t>
      </w:r>
    </w:p>
    <w:p w14:paraId="5765C6C0" w14:textId="61F6E9F3"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 xml:space="preserve">Recombinant Cas 9 (6.5mg/ml; QB3 Berkley Lab, 39 </w:t>
      </w:r>
      <w:proofErr w:type="spellStart"/>
      <w:r w:rsidRPr="00230014">
        <w:rPr>
          <w:rFonts w:ascii="Arial" w:hAnsi="Arial" w:cs="Arial"/>
          <w:sz w:val="20"/>
          <w:szCs w:val="20"/>
        </w:rPr>
        <w:t>pmol</w:t>
      </w:r>
      <w:proofErr w:type="spellEnd"/>
      <w:r w:rsidRPr="00230014">
        <w:rPr>
          <w:rFonts w:ascii="Arial" w:hAnsi="Arial" w:cs="Arial"/>
          <w:sz w:val="20"/>
          <w:szCs w:val="20"/>
        </w:rPr>
        <w:t>/</w:t>
      </w:r>
      <w:proofErr w:type="spellStart"/>
      <w:r w:rsidRPr="00230014">
        <w:rPr>
          <w:rFonts w:ascii="Arial" w:hAnsi="Arial" w:cs="Arial"/>
          <w:sz w:val="20"/>
          <w:szCs w:val="20"/>
        </w:rPr>
        <w:t>uL</w:t>
      </w:r>
      <w:proofErr w:type="spellEnd"/>
      <w:r w:rsidRPr="00230014">
        <w:rPr>
          <w:rFonts w:ascii="Arial" w:hAnsi="Arial" w:cs="Arial"/>
          <w:sz w:val="20"/>
          <w:szCs w:val="20"/>
        </w:rPr>
        <w:t>)</w:t>
      </w:r>
    </w:p>
    <w:p w14:paraId="587A0BE2" w14:textId="24ED6AC0"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Synthetic RNA (</w:t>
      </w:r>
      <w:proofErr w:type="spellStart"/>
      <w:r w:rsidRPr="00230014">
        <w:rPr>
          <w:rFonts w:ascii="Arial" w:hAnsi="Arial" w:cs="Arial"/>
          <w:sz w:val="20"/>
          <w:szCs w:val="20"/>
        </w:rPr>
        <w:t>Synthego</w:t>
      </w:r>
      <w:proofErr w:type="spellEnd"/>
      <w:r w:rsidRPr="00230014">
        <w:rPr>
          <w:rFonts w:ascii="Arial" w:hAnsi="Arial" w:cs="Arial"/>
          <w:sz w:val="20"/>
          <w:szCs w:val="20"/>
        </w:rPr>
        <w:t>, ready to use)</w:t>
      </w:r>
    </w:p>
    <w:p w14:paraId="432513A7" w14:textId="7BEC575D" w:rsidR="00CC5F08" w:rsidRPr="00230014" w:rsidRDefault="00CC5F08" w:rsidP="00CC5F08">
      <w:pPr>
        <w:pStyle w:val="ListParagraph"/>
        <w:numPr>
          <w:ilvl w:val="0"/>
          <w:numId w:val="2"/>
        </w:numPr>
        <w:rPr>
          <w:rFonts w:ascii="Arial" w:hAnsi="Arial" w:cs="Arial"/>
          <w:sz w:val="20"/>
          <w:szCs w:val="20"/>
        </w:rPr>
      </w:pPr>
      <w:r w:rsidRPr="00230014">
        <w:rPr>
          <w:rFonts w:ascii="Arial" w:hAnsi="Arial" w:cs="Arial"/>
          <w:sz w:val="20"/>
          <w:szCs w:val="20"/>
        </w:rPr>
        <w:t>Cell of interest</w:t>
      </w:r>
    </w:p>
    <w:p w14:paraId="4072ECCD" w14:textId="20D552DA" w:rsidR="00CC5F08" w:rsidRPr="00230014" w:rsidRDefault="00CC5F08" w:rsidP="00CC5F08">
      <w:pPr>
        <w:rPr>
          <w:rFonts w:ascii="Arial" w:hAnsi="Arial" w:cs="Arial"/>
          <w:sz w:val="20"/>
          <w:szCs w:val="20"/>
        </w:rPr>
      </w:pPr>
    </w:p>
    <w:p w14:paraId="223BA086" w14:textId="4C490241" w:rsidR="00CC5F08" w:rsidRPr="00230014" w:rsidRDefault="00CC5F08" w:rsidP="00CC5F08">
      <w:pPr>
        <w:rPr>
          <w:rFonts w:ascii="Arial" w:hAnsi="Arial" w:cs="Arial"/>
          <w:sz w:val="20"/>
          <w:szCs w:val="20"/>
          <w:u w:val="single"/>
        </w:rPr>
      </w:pPr>
      <w:r w:rsidRPr="00230014">
        <w:rPr>
          <w:rFonts w:ascii="Arial" w:hAnsi="Arial" w:cs="Arial"/>
          <w:sz w:val="20"/>
          <w:szCs w:val="20"/>
          <w:u w:val="single"/>
        </w:rPr>
        <w:t>Before</w:t>
      </w:r>
    </w:p>
    <w:p w14:paraId="5D8BBE6C" w14:textId="77777777" w:rsidR="00CC5F08" w:rsidRPr="00230014" w:rsidRDefault="00CC5F08" w:rsidP="00CC5F08">
      <w:pPr>
        <w:rPr>
          <w:rFonts w:ascii="Arial" w:eastAsia="Times New Roman" w:hAnsi="Arial" w:cs="Arial"/>
          <w:sz w:val="20"/>
          <w:szCs w:val="20"/>
        </w:rPr>
      </w:pPr>
      <w:r w:rsidRPr="00230014">
        <w:rPr>
          <w:rFonts w:ascii="Arial" w:hAnsi="Arial" w:cs="Arial"/>
          <w:sz w:val="20"/>
          <w:szCs w:val="20"/>
        </w:rPr>
        <w:t xml:space="preserve">Check if conditions have been previously optimized: </w:t>
      </w:r>
      <w:hyperlink r:id="rId5" w:history="1">
        <w:r w:rsidRPr="00230014">
          <w:rPr>
            <w:rFonts w:ascii="Arial" w:eastAsia="Times New Roman" w:hAnsi="Arial" w:cs="Arial"/>
            <w:color w:val="0000FF"/>
            <w:sz w:val="20"/>
            <w:szCs w:val="20"/>
            <w:u w:val="single"/>
          </w:rPr>
          <w:t>https://www.thermofisher.com/us/en/home/life-science/cell-culture/transfection/neon-transfection-system/neon-transfection-system-cell-line-data.html</w:t>
        </w:r>
      </w:hyperlink>
    </w:p>
    <w:p w14:paraId="27E85AD2" w14:textId="55152002" w:rsidR="00CC5F08" w:rsidRPr="00230014" w:rsidRDefault="00CC5F08" w:rsidP="00CC5F08">
      <w:pPr>
        <w:rPr>
          <w:rFonts w:ascii="Arial" w:hAnsi="Arial" w:cs="Arial"/>
          <w:sz w:val="20"/>
          <w:szCs w:val="20"/>
        </w:rPr>
      </w:pPr>
    </w:p>
    <w:p w14:paraId="76A8D4E6" w14:textId="0E8DC40B" w:rsidR="00CC5F08" w:rsidRPr="00230014" w:rsidRDefault="00CC5F08" w:rsidP="009E55AA">
      <w:pPr>
        <w:rPr>
          <w:rFonts w:ascii="Arial" w:hAnsi="Arial" w:cs="Arial"/>
          <w:sz w:val="20"/>
          <w:szCs w:val="20"/>
        </w:rPr>
      </w:pPr>
      <w:r w:rsidRPr="00230014">
        <w:rPr>
          <w:rFonts w:ascii="Arial" w:hAnsi="Arial" w:cs="Arial"/>
          <w:sz w:val="20"/>
          <w:szCs w:val="20"/>
        </w:rPr>
        <w:t>If not yet described – Use Optimization protocol and use GFP/Ametrine plasmid in your cells of interest. It highly depends of cell type. Try the 24 protocols and assess for efficiency and survival.</w:t>
      </w:r>
    </w:p>
    <w:p w14:paraId="53FFF25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shd w:val="clear" w:color="auto" w:fill="FFFFFF"/>
        </w:rPr>
        <w:t xml:space="preserve">Amount of Reagents </w:t>
      </w:r>
    </w:p>
    <w:p w14:paraId="09CFDF3D" w14:textId="0040120B" w:rsidR="00CC5F08" w:rsidRPr="00CC5F08" w:rsidRDefault="00CC5F08" w:rsidP="004A487D">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For each electroporation sample, the amount of plasmid DNA/siRNA, cell number, and volume of plating medium </w:t>
      </w:r>
      <w:r w:rsidRPr="00CC5F08">
        <w:rPr>
          <w:rFonts w:ascii="Arial" w:eastAsia="Times New Roman" w:hAnsi="Arial" w:cs="Arial"/>
          <w:b/>
          <w:bCs/>
          <w:color w:val="211E1E"/>
          <w:sz w:val="20"/>
          <w:szCs w:val="20"/>
        </w:rPr>
        <w:t xml:space="preserve">per well </w:t>
      </w:r>
      <w:r w:rsidRPr="00CC5F08">
        <w:rPr>
          <w:rFonts w:ascii="Arial" w:eastAsia="Times New Roman" w:hAnsi="Arial" w:cs="Arial"/>
          <w:color w:val="211E1E"/>
          <w:sz w:val="20"/>
          <w:szCs w:val="20"/>
        </w:rPr>
        <w:t xml:space="preserve">are listed in the table below. </w:t>
      </w:r>
      <w:r w:rsidRPr="00CC5F08">
        <w:rPr>
          <w:rFonts w:ascii="Arial" w:eastAsia="Times New Roman" w:hAnsi="Arial" w:cs="Arial"/>
          <w:b/>
          <w:bCs/>
          <w:color w:val="211E1E"/>
          <w:sz w:val="20"/>
          <w:szCs w:val="20"/>
        </w:rPr>
        <w:t>Be sure to use Resuspension Buffer T for primary suspension blood cells and Resuspension Buffer R of all other cell types</w:t>
      </w:r>
      <w:r w:rsidR="004A487D" w:rsidRPr="00230014">
        <w:rPr>
          <w:rFonts w:ascii="Arial" w:eastAsia="Times New Roman" w:hAnsi="Arial" w:cs="Arial"/>
          <w:b/>
          <w:bCs/>
          <w:color w:val="211E1E"/>
          <w:sz w:val="20"/>
          <w:szCs w:val="20"/>
        </w:rPr>
        <w:t>.</w:t>
      </w:r>
      <w:r w:rsidRPr="00CC5F08">
        <w:rPr>
          <w:rFonts w:ascii="Arial" w:eastAsia="Times New Roman" w:hAnsi="Arial" w:cs="Arial"/>
          <w:b/>
          <w:bCs/>
          <w:color w:val="FFFFFF"/>
          <w:sz w:val="20"/>
          <w:szCs w:val="20"/>
        </w:rPr>
        <w:t xml:space="preserve"> </w:t>
      </w:r>
    </w:p>
    <w:tbl>
      <w:tblPr>
        <w:tblW w:w="9372" w:type="dxa"/>
        <w:shd w:val="clear" w:color="auto" w:fill="FFFFFF"/>
        <w:tblCellMar>
          <w:top w:w="15" w:type="dxa"/>
          <w:left w:w="15" w:type="dxa"/>
          <w:bottom w:w="15" w:type="dxa"/>
          <w:right w:w="15" w:type="dxa"/>
        </w:tblCellMar>
        <w:tblLook w:val="04A0" w:firstRow="1" w:lastRow="0" w:firstColumn="1" w:lastColumn="0" w:noHBand="0" w:noVBand="1"/>
      </w:tblPr>
      <w:tblGrid>
        <w:gridCol w:w="778"/>
        <w:gridCol w:w="1183"/>
        <w:gridCol w:w="1360"/>
        <w:gridCol w:w="878"/>
        <w:gridCol w:w="1058"/>
        <w:gridCol w:w="1317"/>
        <w:gridCol w:w="764"/>
        <w:gridCol w:w="2034"/>
      </w:tblGrid>
      <w:tr w:rsidR="00710E27" w:rsidRPr="00230014" w14:paraId="624F9F8F" w14:textId="77777777" w:rsidTr="004A487D">
        <w:tc>
          <w:tcPr>
            <w:tcW w:w="778"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6B3CF6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 xml:space="preserve">Format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B284449"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 xml:space="preserve">Cell Type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2D08242"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DNA (</w:t>
            </w:r>
            <w:r w:rsidRPr="00CC5F08">
              <w:rPr>
                <w:rFonts w:ascii="Arial" w:eastAsia="Times New Roman" w:hAnsi="Arial" w:cs="Arial"/>
                <w:color w:val="211E1E"/>
                <w:sz w:val="20"/>
                <w:szCs w:val="20"/>
              </w:rPr>
              <w:t>μ</w:t>
            </w:r>
            <w:r w:rsidRPr="00CC5F08">
              <w:rPr>
                <w:rFonts w:ascii="Arial" w:eastAsia="Times New Roman" w:hAnsi="Arial" w:cs="Arial"/>
                <w:b/>
                <w:bCs/>
                <w:color w:val="211E1E"/>
                <w:sz w:val="20"/>
                <w:szCs w:val="20"/>
              </w:rPr>
              <w:t xml:space="preserve">g) </w:t>
            </w:r>
          </w:p>
        </w:tc>
        <w:tc>
          <w:tcPr>
            <w:tcW w:w="878"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421DA5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siRNA (</w:t>
            </w:r>
            <w:proofErr w:type="spellStart"/>
            <w:r w:rsidRPr="00CC5F08">
              <w:rPr>
                <w:rFonts w:ascii="Arial" w:eastAsia="Times New Roman" w:hAnsi="Arial" w:cs="Arial"/>
                <w:b/>
                <w:bCs/>
                <w:color w:val="211E1E"/>
                <w:sz w:val="20"/>
                <w:szCs w:val="20"/>
              </w:rPr>
              <w:t>nM</w:t>
            </w:r>
            <w:proofErr w:type="spellEnd"/>
            <w:r w:rsidRPr="00CC5F08">
              <w:rPr>
                <w:rFonts w:ascii="Arial" w:eastAsia="Times New Roman" w:hAnsi="Arial" w:cs="Arial"/>
                <w:b/>
                <w:bCs/>
                <w:color w:val="211E1E"/>
                <w:sz w:val="20"/>
                <w:szCs w:val="20"/>
              </w:rPr>
              <w:t xml:space="preserve">) </w:t>
            </w:r>
          </w:p>
        </w:tc>
        <w:tc>
          <w:tcPr>
            <w:tcW w:w="1058"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1C3316D" w14:textId="55014E39" w:rsidR="00CC5F08" w:rsidRPr="00CC5F08" w:rsidRDefault="00CC5F08" w:rsidP="00CC5F08">
            <w:pPr>
              <w:spacing w:before="100" w:beforeAutospacing="1" w:after="100" w:afterAutospacing="1"/>
              <w:rPr>
                <w:rFonts w:ascii="Arial" w:eastAsia="Times New Roman" w:hAnsi="Arial" w:cs="Arial"/>
                <w:sz w:val="20"/>
                <w:szCs w:val="20"/>
              </w:rPr>
            </w:pPr>
            <w:proofErr w:type="spellStart"/>
            <w:r w:rsidRPr="00CC5F08">
              <w:rPr>
                <w:rFonts w:ascii="Arial" w:eastAsia="Times New Roman" w:hAnsi="Arial" w:cs="Arial"/>
                <w:b/>
                <w:bCs/>
                <w:color w:val="211E1E"/>
                <w:sz w:val="20"/>
                <w:szCs w:val="20"/>
              </w:rPr>
              <w:t>NeonTip</w:t>
            </w:r>
            <w:proofErr w:type="spellEnd"/>
            <w:r w:rsidRPr="00CC5F08">
              <w:rPr>
                <w:rFonts w:ascii="Arial" w:eastAsia="Times New Roman" w:hAnsi="Arial" w:cs="Arial"/>
                <w:b/>
                <w:bCs/>
                <w:color w:val="211E1E"/>
                <w:sz w:val="20"/>
                <w:szCs w:val="20"/>
              </w:rPr>
              <w:t xml:space="preserve"> </w:t>
            </w:r>
          </w:p>
        </w:tc>
        <w:tc>
          <w:tcPr>
            <w:tcW w:w="1317"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84BDDF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 xml:space="preserve">Vol. plating medium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18E3AFF"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 xml:space="preserve">Cell no.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87A2E50"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b/>
                <w:bCs/>
                <w:color w:val="211E1E"/>
                <w:sz w:val="20"/>
                <w:szCs w:val="20"/>
              </w:rPr>
              <w:t xml:space="preserve">Resuspension Buffer R or T </w:t>
            </w:r>
          </w:p>
        </w:tc>
      </w:tr>
      <w:tr w:rsidR="00710E27" w:rsidRPr="00230014" w14:paraId="75962BD8"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3A90B6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96-well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726B806"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36E769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0.25–0.5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FC8C32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3F41E9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7456143"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BB1373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1–2 × 10</w:t>
            </w:r>
            <w:r w:rsidRPr="00CC5F08">
              <w:rPr>
                <w:rFonts w:ascii="Arial" w:eastAsia="Times New Roman" w:hAnsi="Arial" w:cs="Arial"/>
                <w:color w:val="211E1E"/>
                <w:position w:val="4"/>
                <w:sz w:val="20"/>
                <w:szCs w:val="20"/>
              </w:rPr>
              <w:t xml:space="preserve">4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89FCD5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56D4EBEF"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D1CED1D"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9C13DE2"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5700AD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0.5–1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65C2715"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8540FB9"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BEBDD70"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29AD220"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2–5 × 10</w:t>
            </w:r>
            <w:r w:rsidRPr="00CC5F08">
              <w:rPr>
                <w:rFonts w:ascii="Arial" w:eastAsia="Times New Roman" w:hAnsi="Arial" w:cs="Arial"/>
                <w:color w:val="211E1E"/>
                <w:position w:val="4"/>
                <w:sz w:val="20"/>
                <w:szCs w:val="20"/>
              </w:rPr>
              <w:t xml:space="preserve">4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87BF78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6CB8355D"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16C1880"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48-well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AF4B6D2"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9168BB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0.25–1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0FA4426"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C150B6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E63E8C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250 μL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9E51423"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2.5–5 × 10</w:t>
            </w:r>
            <w:r w:rsidRPr="00CC5F08">
              <w:rPr>
                <w:rFonts w:ascii="Arial" w:eastAsia="Times New Roman" w:hAnsi="Arial" w:cs="Arial"/>
                <w:color w:val="211E1E"/>
                <w:position w:val="4"/>
                <w:sz w:val="20"/>
                <w:szCs w:val="20"/>
              </w:rPr>
              <w:t xml:space="preserve">4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44240A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0F8D21E0"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1E42F09"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9ED6F0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4C8EB50"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0.5–2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AF7FD08"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6B2F2C1"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A17773C"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145F73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5–12.5 × 10</w:t>
            </w:r>
            <w:r w:rsidRPr="00CC5F08">
              <w:rPr>
                <w:rFonts w:ascii="Arial" w:eastAsia="Times New Roman" w:hAnsi="Arial" w:cs="Arial"/>
                <w:color w:val="211E1E"/>
                <w:position w:val="4"/>
                <w:sz w:val="20"/>
                <w:szCs w:val="20"/>
              </w:rPr>
              <w:t xml:space="preserve">4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429B838"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751B7800"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4594692"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24-well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FF531B8"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C814226"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0.5–2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5D391A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086C7E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DB07AE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500 μL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668E04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0.5–1 × 10</w:t>
            </w:r>
            <w:r w:rsidRPr="00CC5F08">
              <w:rPr>
                <w:rFonts w:ascii="Arial" w:eastAsia="Times New Roman" w:hAnsi="Arial" w:cs="Arial"/>
                <w:color w:val="211E1E"/>
                <w:position w:val="4"/>
                <w:sz w:val="20"/>
                <w:szCs w:val="20"/>
              </w:rPr>
              <w:t xml:space="preserve">5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07073EA"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2AE96AC7"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9D78758"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C701D3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41D0C6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0.5–3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9710A28"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09F725A"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FF2CE06"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0D68229"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1–2.5 × 10</w:t>
            </w:r>
            <w:r w:rsidRPr="00CC5F08">
              <w:rPr>
                <w:rFonts w:ascii="Arial" w:eastAsia="Times New Roman" w:hAnsi="Arial" w:cs="Arial"/>
                <w:color w:val="211E1E"/>
                <w:position w:val="4"/>
                <w:sz w:val="20"/>
                <w:szCs w:val="20"/>
              </w:rPr>
              <w:t xml:space="preserve">5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04C51C3"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31B133F1"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7B20BF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12-well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481DAF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4BB416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0.5–3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EC9D5C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01C0632"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E26753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 mL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46BC30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1–2 × 10</w:t>
            </w:r>
            <w:r w:rsidRPr="00CC5F08">
              <w:rPr>
                <w:rFonts w:ascii="Arial" w:eastAsia="Times New Roman" w:hAnsi="Arial" w:cs="Arial"/>
                <w:color w:val="211E1E"/>
                <w:position w:val="4"/>
                <w:sz w:val="20"/>
                <w:szCs w:val="20"/>
              </w:rPr>
              <w:t xml:space="preserve">5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524D94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45C4AC3D"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6227DA3"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43AD54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0157A7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0.5–3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308B186"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F8F50A7"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815D829"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91246E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2–5 × 10</w:t>
            </w:r>
            <w:r w:rsidRPr="00CC5F08">
              <w:rPr>
                <w:rFonts w:ascii="Arial" w:eastAsia="Times New Roman" w:hAnsi="Arial" w:cs="Arial"/>
                <w:color w:val="211E1E"/>
                <w:position w:val="4"/>
                <w:sz w:val="20"/>
                <w:szCs w:val="20"/>
              </w:rPr>
              <w:t xml:space="preserve">5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D37EE7A"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 </w:t>
            </w:r>
          </w:p>
        </w:tc>
      </w:tr>
      <w:tr w:rsidR="00710E27" w:rsidRPr="00230014" w14:paraId="3B5871FF"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5108BE9"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6-well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6D424C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39332BF"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0.5–3 (10 μL) 5–30 (100 μL)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10E7E11"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406F9E3"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μL/100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AAD5DA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2 mL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7EE573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2–4 × 10</w:t>
            </w:r>
            <w:r w:rsidRPr="00CC5F08">
              <w:rPr>
                <w:rFonts w:ascii="Arial" w:eastAsia="Times New Roman" w:hAnsi="Arial" w:cs="Arial"/>
                <w:color w:val="211E1E"/>
                <w:position w:val="4"/>
                <w:sz w:val="20"/>
                <w:szCs w:val="20"/>
              </w:rPr>
              <w:t xml:space="preserve">5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D957FE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μL/100 μL </w:t>
            </w:r>
          </w:p>
        </w:tc>
      </w:tr>
      <w:tr w:rsidR="00710E27" w:rsidRPr="00230014" w14:paraId="694EFCAB"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B1A1C80"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3C444A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B8B631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0.5–3 (10 μL) 5–30 (100 μL)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D650C5A"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8978580"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7E9712A"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1A7473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0.4–1 × 10</w:t>
            </w:r>
            <w:r w:rsidRPr="00CC5F08">
              <w:rPr>
                <w:rFonts w:ascii="Arial" w:eastAsia="Times New Roman" w:hAnsi="Arial" w:cs="Arial"/>
                <w:color w:val="211E1E"/>
                <w:position w:val="4"/>
                <w:sz w:val="20"/>
                <w:szCs w:val="20"/>
              </w:rPr>
              <w:t xml:space="preserve">6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964564A"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μL/100 μL </w:t>
            </w:r>
          </w:p>
        </w:tc>
      </w:tr>
      <w:tr w:rsidR="00710E27" w:rsidRPr="00230014" w14:paraId="0D1D11AE"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64022C6"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60 mm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582BE4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3CA740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5–30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8D2CA6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9AC77F7"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882F35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 mL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2BDCAF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0.5–1 × 10</w:t>
            </w:r>
            <w:r w:rsidRPr="00CC5F08">
              <w:rPr>
                <w:rFonts w:ascii="Arial" w:eastAsia="Times New Roman" w:hAnsi="Arial" w:cs="Arial"/>
                <w:color w:val="211E1E"/>
                <w:position w:val="4"/>
                <w:sz w:val="20"/>
                <w:szCs w:val="20"/>
              </w:rPr>
              <w:t xml:space="preserve">6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6210DDA"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r>
      <w:tr w:rsidR="00710E27" w:rsidRPr="00230014" w14:paraId="39CFC9B6"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F3BFD81"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B7907A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D2801B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5–30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2D78899"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1A046BA"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CC60BAF"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4BB28A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1–2.5 × 10</w:t>
            </w:r>
            <w:r w:rsidRPr="00CC5F08">
              <w:rPr>
                <w:rFonts w:ascii="Arial" w:eastAsia="Times New Roman" w:hAnsi="Arial" w:cs="Arial"/>
                <w:color w:val="211E1E"/>
                <w:position w:val="4"/>
                <w:sz w:val="20"/>
                <w:szCs w:val="20"/>
              </w:rPr>
              <w:t xml:space="preserve">6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B14034F"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r>
      <w:tr w:rsidR="00710E27" w:rsidRPr="00230014" w14:paraId="418A5D28" w14:textId="77777777" w:rsidTr="004A487D">
        <w:tc>
          <w:tcPr>
            <w:tcW w:w="7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37A270D"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lastRenderedPageBreak/>
              <w:t xml:space="preserve">10 cm </w:t>
            </w: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039190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Adherent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9830754"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5–30 </w:t>
            </w:r>
          </w:p>
        </w:tc>
        <w:tc>
          <w:tcPr>
            <w:tcW w:w="87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2BCE1CE"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10–200 </w:t>
            </w:r>
          </w:p>
        </w:tc>
        <w:tc>
          <w:tcPr>
            <w:tcW w:w="1058"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32F6FD5"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c>
          <w:tcPr>
            <w:tcW w:w="1317" w:type="dxa"/>
            <w:vMerge w:val="restart"/>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DE2099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 mL </w:t>
            </w: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2397673C"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1–2 × 10</w:t>
            </w:r>
            <w:r w:rsidRPr="00CC5F08">
              <w:rPr>
                <w:rFonts w:ascii="Arial" w:eastAsia="Times New Roman" w:hAnsi="Arial" w:cs="Arial"/>
                <w:color w:val="211E1E"/>
                <w:position w:val="4"/>
                <w:sz w:val="20"/>
                <w:szCs w:val="20"/>
              </w:rPr>
              <w:t xml:space="preserve">6 </w:t>
            </w:r>
          </w:p>
        </w:tc>
        <w:tc>
          <w:tcPr>
            <w:tcW w:w="203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0260402B"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r>
      <w:tr w:rsidR="00710E27" w:rsidRPr="00230014" w14:paraId="37819F10" w14:textId="77777777" w:rsidTr="004A487D">
        <w:tc>
          <w:tcPr>
            <w:tcW w:w="7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4248F76" w14:textId="77777777" w:rsidR="00CC5F08" w:rsidRPr="00CC5F08" w:rsidRDefault="00CC5F08" w:rsidP="00CC5F08">
            <w:pPr>
              <w:rPr>
                <w:rFonts w:ascii="Arial" w:eastAsia="Times New Roman" w:hAnsi="Arial" w:cs="Arial"/>
                <w:sz w:val="20"/>
                <w:szCs w:val="20"/>
              </w:rPr>
            </w:pPr>
          </w:p>
        </w:tc>
        <w:tc>
          <w:tcPr>
            <w:tcW w:w="1183"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39A0A119"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Suspension </w:t>
            </w:r>
          </w:p>
        </w:tc>
        <w:tc>
          <w:tcPr>
            <w:tcW w:w="1360"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6251000A"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5–30 </w:t>
            </w:r>
          </w:p>
        </w:tc>
        <w:tc>
          <w:tcPr>
            <w:tcW w:w="87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587B762B" w14:textId="77777777" w:rsidR="00CC5F08" w:rsidRPr="00CC5F08" w:rsidRDefault="00CC5F08" w:rsidP="00CC5F08">
            <w:pPr>
              <w:rPr>
                <w:rFonts w:ascii="Arial" w:eastAsia="Times New Roman" w:hAnsi="Arial" w:cs="Arial"/>
                <w:sz w:val="20"/>
                <w:szCs w:val="20"/>
              </w:rPr>
            </w:pPr>
          </w:p>
        </w:tc>
        <w:tc>
          <w:tcPr>
            <w:tcW w:w="1058"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1371371A" w14:textId="77777777" w:rsidR="00CC5F08" w:rsidRPr="00CC5F08" w:rsidRDefault="00CC5F08" w:rsidP="00CC5F08">
            <w:pPr>
              <w:rPr>
                <w:rFonts w:ascii="Arial" w:eastAsia="Times New Roman" w:hAnsi="Arial" w:cs="Arial"/>
                <w:sz w:val="20"/>
                <w:szCs w:val="20"/>
              </w:rPr>
            </w:pPr>
          </w:p>
        </w:tc>
        <w:tc>
          <w:tcPr>
            <w:tcW w:w="1317" w:type="dxa"/>
            <w:vMerge/>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795B8E00" w14:textId="77777777" w:rsidR="00CC5F08" w:rsidRPr="00CC5F08" w:rsidRDefault="00CC5F08" w:rsidP="00CC5F08">
            <w:pPr>
              <w:rPr>
                <w:rFonts w:ascii="Arial" w:eastAsia="Times New Roman" w:hAnsi="Arial" w:cs="Arial"/>
                <w:sz w:val="20"/>
                <w:szCs w:val="20"/>
              </w:rPr>
            </w:pPr>
          </w:p>
        </w:tc>
        <w:tc>
          <w:tcPr>
            <w:tcW w:w="764" w:type="dxa"/>
            <w:tcBorders>
              <w:top w:val="single" w:sz="2" w:space="0" w:color="211E1E"/>
              <w:left w:val="single" w:sz="2" w:space="0" w:color="211E1E"/>
              <w:bottom w:val="single" w:sz="2" w:space="0" w:color="211E1E"/>
              <w:right w:val="single" w:sz="2" w:space="0" w:color="211E1E"/>
            </w:tcBorders>
            <w:shd w:val="clear" w:color="auto" w:fill="FFFFFF"/>
            <w:vAlign w:val="center"/>
            <w:hideMark/>
          </w:tcPr>
          <w:p w14:paraId="4863809F"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2–5 × 10</w:t>
            </w:r>
            <w:r w:rsidRPr="00CC5F08">
              <w:rPr>
                <w:rFonts w:ascii="Arial" w:eastAsia="Times New Roman" w:hAnsi="Arial" w:cs="Arial"/>
                <w:color w:val="211E1E"/>
                <w:position w:val="4"/>
                <w:sz w:val="20"/>
                <w:szCs w:val="20"/>
              </w:rPr>
              <w:t xml:space="preserve">6 </w:t>
            </w:r>
          </w:p>
        </w:tc>
        <w:tc>
          <w:tcPr>
            <w:tcW w:w="2034" w:type="dxa"/>
            <w:tcBorders>
              <w:top w:val="single" w:sz="2" w:space="0" w:color="211E1E"/>
              <w:left w:val="single" w:sz="2" w:space="0" w:color="211E1E"/>
              <w:bottom w:val="single" w:sz="2" w:space="0" w:color="211E1E"/>
              <w:right w:val="single" w:sz="2" w:space="0" w:color="211C1E"/>
            </w:tcBorders>
            <w:shd w:val="clear" w:color="auto" w:fill="FFFFFF"/>
            <w:vAlign w:val="center"/>
            <w:hideMark/>
          </w:tcPr>
          <w:p w14:paraId="2C4A3FE3" w14:textId="77777777" w:rsidR="00CC5F08" w:rsidRPr="00CC5F08" w:rsidRDefault="00CC5F08" w:rsidP="00CC5F08">
            <w:pPr>
              <w:spacing w:before="100" w:beforeAutospacing="1" w:after="100" w:afterAutospacing="1"/>
              <w:rPr>
                <w:rFonts w:ascii="Arial" w:eastAsia="Times New Roman" w:hAnsi="Arial" w:cs="Arial"/>
                <w:sz w:val="20"/>
                <w:szCs w:val="20"/>
              </w:rPr>
            </w:pPr>
            <w:r w:rsidRPr="00CC5F08">
              <w:rPr>
                <w:rFonts w:ascii="Arial" w:eastAsia="Times New Roman" w:hAnsi="Arial" w:cs="Arial"/>
                <w:color w:val="211E1E"/>
                <w:sz w:val="20"/>
                <w:szCs w:val="20"/>
              </w:rPr>
              <w:t xml:space="preserve">100 μL </w:t>
            </w:r>
          </w:p>
        </w:tc>
      </w:tr>
    </w:tbl>
    <w:p w14:paraId="0CCB1BB9" w14:textId="16FB58CF" w:rsidR="009E55AA" w:rsidRPr="00230014" w:rsidRDefault="009E55AA" w:rsidP="00CC5F08">
      <w:pPr>
        <w:rPr>
          <w:rFonts w:ascii="Arial" w:hAnsi="Arial" w:cs="Arial"/>
          <w:sz w:val="20"/>
          <w:szCs w:val="20"/>
        </w:rPr>
      </w:pPr>
    </w:p>
    <w:p w14:paraId="2AA9BF33" w14:textId="7B283DD1" w:rsidR="009E55AA" w:rsidRPr="00230014" w:rsidRDefault="009E55AA" w:rsidP="009E55AA">
      <w:pPr>
        <w:rPr>
          <w:rFonts w:ascii="Arial" w:hAnsi="Arial" w:cs="Arial"/>
          <w:sz w:val="20"/>
          <w:szCs w:val="20"/>
          <w:u w:val="single"/>
        </w:rPr>
      </w:pPr>
      <w:r w:rsidRPr="00CC5F08">
        <w:rPr>
          <w:rFonts w:ascii="Arial" w:hAnsi="Arial" w:cs="Arial"/>
          <w:sz w:val="20"/>
          <w:szCs w:val="20"/>
          <w:u w:val="single"/>
        </w:rPr>
        <w:t>Preparing Cells</w:t>
      </w:r>
      <w:r w:rsidRPr="00230014">
        <w:rPr>
          <w:rFonts w:ascii="Arial" w:hAnsi="Arial" w:cs="Arial"/>
          <w:sz w:val="20"/>
          <w:szCs w:val="20"/>
          <w:u w:val="single"/>
        </w:rPr>
        <w:t xml:space="preserve"> and RNP mix</w:t>
      </w:r>
    </w:p>
    <w:p w14:paraId="4D18CC29" w14:textId="77777777" w:rsidR="009E55AA" w:rsidRPr="00230014" w:rsidRDefault="009E55AA" w:rsidP="009E55AA">
      <w:pPr>
        <w:rPr>
          <w:rFonts w:ascii="Arial" w:hAnsi="Arial" w:cs="Arial"/>
          <w:sz w:val="20"/>
          <w:szCs w:val="20"/>
        </w:rPr>
      </w:pPr>
    </w:p>
    <w:p w14:paraId="2EF23830" w14:textId="2353C924" w:rsidR="009E55AA" w:rsidRPr="003A7E62" w:rsidRDefault="009E55AA" w:rsidP="003A7E62">
      <w:pPr>
        <w:pStyle w:val="ListParagraph"/>
        <w:numPr>
          <w:ilvl w:val="0"/>
          <w:numId w:val="3"/>
        </w:numPr>
        <w:rPr>
          <w:rFonts w:ascii="Arial" w:hAnsi="Arial" w:cs="Arial"/>
          <w:sz w:val="20"/>
          <w:szCs w:val="20"/>
        </w:rPr>
      </w:pPr>
      <w:r w:rsidRPr="00230014">
        <w:rPr>
          <w:rFonts w:ascii="Arial" w:hAnsi="Arial" w:cs="Arial"/>
          <w:sz w:val="20"/>
          <w:szCs w:val="20"/>
        </w:rPr>
        <w:t>Cultivate the required number of cells (see table below for cell amount) such that the cells are 70–90% confluent on the day of the experiment.</w:t>
      </w:r>
    </w:p>
    <w:p w14:paraId="37DCB5C7" w14:textId="7B242220" w:rsidR="009E55AA" w:rsidRPr="003A7E62"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Rehydrate the sgRNA stock like this:</w:t>
      </w:r>
      <w:r w:rsidRPr="00230014">
        <w:rPr>
          <w:rFonts w:ascii="Arial" w:hAnsi="Arial" w:cs="Arial"/>
          <w:sz w:val="20"/>
          <w:szCs w:val="20"/>
        </w:rPr>
        <w:t xml:space="preserve"> </w:t>
      </w:r>
      <w:r w:rsidRPr="00230014">
        <w:rPr>
          <w:rFonts w:ascii="Arial" w:hAnsi="Arial" w:cs="Arial"/>
          <w:sz w:val="20"/>
          <w:szCs w:val="20"/>
        </w:rPr>
        <w:t>3 nmol of sgRNA powder</w:t>
      </w:r>
      <w:r w:rsidRPr="00230014">
        <w:rPr>
          <w:rFonts w:ascii="Arial" w:hAnsi="Arial" w:cs="Arial"/>
          <w:sz w:val="20"/>
          <w:szCs w:val="20"/>
        </w:rPr>
        <w:t xml:space="preserve"> </w:t>
      </w:r>
      <w:r w:rsidRPr="00230014">
        <w:rPr>
          <w:rFonts w:ascii="Arial" w:hAnsi="Arial" w:cs="Arial"/>
          <w:sz w:val="20"/>
          <w:szCs w:val="20"/>
        </w:rPr>
        <w:t>plus 30 ul TE buffer.</w:t>
      </w:r>
      <w:r w:rsidRPr="00230014">
        <w:rPr>
          <w:rFonts w:ascii="Arial" w:hAnsi="Arial" w:cs="Arial"/>
          <w:sz w:val="20"/>
          <w:szCs w:val="20"/>
        </w:rPr>
        <w:t xml:space="preserve"> </w:t>
      </w:r>
      <w:r w:rsidRPr="00230014">
        <w:rPr>
          <w:rFonts w:ascii="Arial" w:hAnsi="Arial" w:cs="Arial"/>
          <w:sz w:val="20"/>
          <w:szCs w:val="20"/>
        </w:rPr>
        <w:t xml:space="preserve">This will give you a 100 </w:t>
      </w:r>
      <w:proofErr w:type="spellStart"/>
      <w:r w:rsidRPr="00230014">
        <w:rPr>
          <w:rFonts w:ascii="Arial" w:hAnsi="Arial" w:cs="Arial"/>
          <w:sz w:val="20"/>
          <w:szCs w:val="20"/>
        </w:rPr>
        <w:t>uM</w:t>
      </w:r>
      <w:proofErr w:type="spellEnd"/>
      <w:r w:rsidRPr="00230014">
        <w:rPr>
          <w:rFonts w:ascii="Arial" w:hAnsi="Arial" w:cs="Arial"/>
          <w:sz w:val="20"/>
          <w:szCs w:val="20"/>
        </w:rPr>
        <w:t xml:space="preserve"> (100 </w:t>
      </w:r>
      <w:proofErr w:type="spellStart"/>
      <w:r w:rsidRPr="00230014">
        <w:rPr>
          <w:rFonts w:ascii="Arial" w:hAnsi="Arial" w:cs="Arial"/>
          <w:sz w:val="20"/>
          <w:szCs w:val="20"/>
        </w:rPr>
        <w:t>pmol</w:t>
      </w:r>
      <w:proofErr w:type="spellEnd"/>
      <w:r w:rsidRPr="00230014">
        <w:rPr>
          <w:rFonts w:ascii="Arial" w:hAnsi="Arial" w:cs="Arial"/>
          <w:sz w:val="20"/>
          <w:szCs w:val="20"/>
        </w:rPr>
        <w:t>/ul) sgRNA stock solution (store at -80C).</w:t>
      </w:r>
    </w:p>
    <w:p w14:paraId="22831D56" w14:textId="3430A28B" w:rsidR="009E55AA" w:rsidRPr="003A7E62"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Dilute sgRNA like this:</w:t>
      </w:r>
      <w:r w:rsidRPr="00230014">
        <w:rPr>
          <w:rFonts w:ascii="Arial" w:hAnsi="Arial" w:cs="Arial"/>
          <w:sz w:val="20"/>
          <w:szCs w:val="20"/>
        </w:rPr>
        <w:t xml:space="preserve"> </w:t>
      </w:r>
      <w:r w:rsidRPr="00230014">
        <w:rPr>
          <w:rFonts w:ascii="Arial" w:hAnsi="Arial" w:cs="Arial"/>
          <w:sz w:val="20"/>
          <w:szCs w:val="20"/>
        </w:rPr>
        <w:t xml:space="preserve">6 ul of 100 </w:t>
      </w:r>
      <w:proofErr w:type="spellStart"/>
      <w:r w:rsidRPr="00230014">
        <w:rPr>
          <w:rFonts w:ascii="Arial" w:hAnsi="Arial" w:cs="Arial"/>
          <w:sz w:val="20"/>
          <w:szCs w:val="20"/>
        </w:rPr>
        <w:t>uM</w:t>
      </w:r>
      <w:proofErr w:type="spellEnd"/>
      <w:r w:rsidRPr="00230014">
        <w:rPr>
          <w:rFonts w:ascii="Arial" w:hAnsi="Arial" w:cs="Arial"/>
          <w:sz w:val="20"/>
          <w:szCs w:val="20"/>
        </w:rPr>
        <w:t xml:space="preserve"> sgRNA stock plus 14 ul nuclease-free water.</w:t>
      </w:r>
    </w:p>
    <w:p w14:paraId="3A26A698" w14:textId="7F229A24" w:rsidR="009E55AA" w:rsidRPr="003A7E62"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 xml:space="preserve">Prepare plates by filling the wells with the appropriate volume of culture medium containing serum and supplements </w:t>
      </w:r>
      <w:r w:rsidRPr="00230014">
        <w:rPr>
          <w:rFonts w:ascii="Arial" w:hAnsi="Arial" w:cs="Arial"/>
          <w:b/>
          <w:bCs/>
          <w:sz w:val="20"/>
          <w:szCs w:val="20"/>
        </w:rPr>
        <w:t>without antibiotics</w:t>
      </w:r>
      <w:r w:rsidRPr="00230014">
        <w:rPr>
          <w:rFonts w:ascii="Arial" w:hAnsi="Arial" w:cs="Arial"/>
          <w:sz w:val="20"/>
          <w:szCs w:val="20"/>
        </w:rPr>
        <w:t xml:space="preserve"> as described in the table below and pre-incubate plates at 37°C in a humidified 5% CO2 incubator.</w:t>
      </w:r>
    </w:p>
    <w:p w14:paraId="69C6A8D3" w14:textId="77777777" w:rsidR="009E55AA" w:rsidRPr="00230014"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Prepare this mix:</w:t>
      </w:r>
    </w:p>
    <w:p w14:paraId="0581CCB8" w14:textId="0760D917" w:rsidR="009E55AA" w:rsidRPr="003A7E62" w:rsidRDefault="009E55AA" w:rsidP="003A7E62">
      <w:pPr>
        <w:pStyle w:val="ListParagraph"/>
        <w:numPr>
          <w:ilvl w:val="0"/>
          <w:numId w:val="9"/>
        </w:numPr>
        <w:rPr>
          <w:rFonts w:ascii="Arial" w:hAnsi="Arial" w:cs="Arial"/>
          <w:sz w:val="20"/>
          <w:szCs w:val="20"/>
        </w:rPr>
      </w:pPr>
      <w:r w:rsidRPr="003A7E62">
        <w:rPr>
          <w:rFonts w:ascii="Arial" w:hAnsi="Arial" w:cs="Arial"/>
          <w:sz w:val="20"/>
          <w:szCs w:val="20"/>
        </w:rPr>
        <w:t>1</w:t>
      </w:r>
      <w:r w:rsidR="00CD3170">
        <w:rPr>
          <w:rFonts w:ascii="Arial" w:hAnsi="Arial" w:cs="Arial"/>
          <w:sz w:val="20"/>
          <w:szCs w:val="20"/>
        </w:rPr>
        <w:t>.3</w:t>
      </w:r>
      <w:r w:rsidRPr="003A7E62">
        <w:rPr>
          <w:rFonts w:ascii="Arial" w:hAnsi="Arial" w:cs="Arial"/>
          <w:sz w:val="20"/>
          <w:szCs w:val="20"/>
        </w:rPr>
        <w:t xml:space="preserve"> ul of diluted sgRNA guide (30 </w:t>
      </w:r>
      <w:proofErr w:type="spellStart"/>
      <w:r w:rsidRPr="003A7E62">
        <w:rPr>
          <w:rFonts w:ascii="Arial" w:hAnsi="Arial" w:cs="Arial"/>
          <w:sz w:val="20"/>
          <w:szCs w:val="20"/>
        </w:rPr>
        <w:t>uM</w:t>
      </w:r>
      <w:proofErr w:type="spellEnd"/>
      <w:r w:rsidRPr="003A7E62">
        <w:rPr>
          <w:rFonts w:ascii="Arial" w:hAnsi="Arial" w:cs="Arial"/>
          <w:sz w:val="20"/>
          <w:szCs w:val="20"/>
        </w:rPr>
        <w:t>)</w:t>
      </w:r>
    </w:p>
    <w:p w14:paraId="04A57190" w14:textId="45E5E283" w:rsidR="009E55AA" w:rsidRPr="003A7E62" w:rsidRDefault="009E55AA" w:rsidP="003A7E62">
      <w:pPr>
        <w:pStyle w:val="ListParagraph"/>
        <w:numPr>
          <w:ilvl w:val="0"/>
          <w:numId w:val="9"/>
        </w:numPr>
        <w:rPr>
          <w:rFonts w:ascii="Arial" w:hAnsi="Arial" w:cs="Arial"/>
          <w:sz w:val="20"/>
          <w:szCs w:val="20"/>
        </w:rPr>
      </w:pPr>
      <w:r w:rsidRPr="003A7E62">
        <w:rPr>
          <w:rFonts w:ascii="Arial" w:hAnsi="Arial" w:cs="Arial"/>
          <w:sz w:val="20"/>
          <w:szCs w:val="20"/>
        </w:rPr>
        <w:t xml:space="preserve">1 ul </w:t>
      </w:r>
      <w:proofErr w:type="spellStart"/>
      <w:r w:rsidRPr="003A7E62">
        <w:rPr>
          <w:rFonts w:ascii="Arial" w:hAnsi="Arial" w:cs="Arial"/>
          <w:sz w:val="20"/>
          <w:szCs w:val="20"/>
        </w:rPr>
        <w:t>TrueCut</w:t>
      </w:r>
      <w:proofErr w:type="spellEnd"/>
      <w:r w:rsidRPr="003A7E62">
        <w:rPr>
          <w:rFonts w:ascii="Arial" w:hAnsi="Arial" w:cs="Arial"/>
          <w:sz w:val="20"/>
          <w:szCs w:val="20"/>
        </w:rPr>
        <w:t xml:space="preserve"> Cas9 6 </w:t>
      </w:r>
      <w:proofErr w:type="spellStart"/>
      <w:r w:rsidRPr="003A7E62">
        <w:rPr>
          <w:rFonts w:ascii="Arial" w:hAnsi="Arial" w:cs="Arial"/>
          <w:sz w:val="20"/>
          <w:szCs w:val="20"/>
        </w:rPr>
        <w:t>uM</w:t>
      </w:r>
      <w:proofErr w:type="spellEnd"/>
      <w:r w:rsidR="00CD3170">
        <w:rPr>
          <w:rFonts w:ascii="Arial" w:hAnsi="Arial" w:cs="Arial"/>
          <w:sz w:val="20"/>
          <w:szCs w:val="20"/>
        </w:rPr>
        <w:t xml:space="preserve"> or 1 ul</w:t>
      </w:r>
    </w:p>
    <w:p w14:paraId="13C2DE6B" w14:textId="77777777" w:rsidR="009E55AA" w:rsidRPr="003A7E62" w:rsidRDefault="009E55AA" w:rsidP="003A7E62">
      <w:pPr>
        <w:pStyle w:val="ListParagraph"/>
        <w:numPr>
          <w:ilvl w:val="0"/>
          <w:numId w:val="9"/>
        </w:numPr>
        <w:rPr>
          <w:rFonts w:ascii="Arial" w:hAnsi="Arial" w:cs="Arial"/>
          <w:sz w:val="20"/>
          <w:szCs w:val="20"/>
        </w:rPr>
      </w:pPr>
      <w:r w:rsidRPr="003A7E62">
        <w:rPr>
          <w:rFonts w:ascii="Arial" w:hAnsi="Arial" w:cs="Arial"/>
          <w:sz w:val="20"/>
          <w:szCs w:val="20"/>
        </w:rPr>
        <w:t>12.4 ul Buffer R Incubate this mix for 20 minutes at RT</w:t>
      </w:r>
    </w:p>
    <w:p w14:paraId="02692B7B" w14:textId="77777777" w:rsidR="009E55AA" w:rsidRPr="00230014" w:rsidRDefault="009E55AA" w:rsidP="009E55AA">
      <w:pPr>
        <w:rPr>
          <w:rFonts w:ascii="Arial" w:hAnsi="Arial" w:cs="Arial"/>
          <w:sz w:val="20"/>
          <w:szCs w:val="20"/>
        </w:rPr>
      </w:pPr>
    </w:p>
    <w:p w14:paraId="74C886D4" w14:textId="50B4E542" w:rsidR="009E55AA" w:rsidRPr="00230014"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During those 20 min, prepare a suspension with your cells (50,000-150000 cells, depending on your cells</w:t>
      </w:r>
      <w:r w:rsidRPr="00230014">
        <w:rPr>
          <w:rFonts w:ascii="Arial" w:hAnsi="Arial" w:cs="Arial"/>
          <w:sz w:val="20"/>
          <w:szCs w:val="20"/>
        </w:rPr>
        <w:t xml:space="preserve"> (10 to 20 </w:t>
      </w:r>
      <w:r w:rsidR="00CD3170">
        <w:rPr>
          <w:rFonts w:ascii="Arial" w:hAnsi="Arial" w:cs="Arial"/>
          <w:sz w:val="20"/>
          <w:szCs w:val="20"/>
        </w:rPr>
        <w:t>million cells</w:t>
      </w:r>
      <w:r w:rsidRPr="00230014">
        <w:rPr>
          <w:rFonts w:ascii="Arial" w:hAnsi="Arial" w:cs="Arial"/>
          <w:sz w:val="20"/>
          <w:szCs w:val="20"/>
        </w:rPr>
        <w:t>/ml</w:t>
      </w:r>
      <w:r w:rsidRPr="00230014">
        <w:rPr>
          <w:rFonts w:ascii="Arial" w:hAnsi="Arial" w:cs="Arial"/>
          <w:sz w:val="20"/>
          <w:szCs w:val="20"/>
        </w:rPr>
        <w:t xml:space="preserve">) in an </w:t>
      </w:r>
      <w:r w:rsidRPr="00230014">
        <w:rPr>
          <w:rFonts w:ascii="Arial" w:hAnsi="Arial" w:cs="Arial"/>
          <w:sz w:val="20"/>
          <w:szCs w:val="20"/>
        </w:rPr>
        <w:t>Eppendorf, and prepare electroporator.</w:t>
      </w:r>
    </w:p>
    <w:p w14:paraId="4BCE8481" w14:textId="3E64EBF2" w:rsidR="009E55AA" w:rsidRPr="00230014"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 xml:space="preserve">Wash </w:t>
      </w:r>
      <w:r w:rsidRPr="00230014">
        <w:rPr>
          <w:rFonts w:ascii="Arial" w:hAnsi="Arial" w:cs="Arial"/>
          <w:sz w:val="20"/>
          <w:szCs w:val="20"/>
        </w:rPr>
        <w:t>cells</w:t>
      </w:r>
      <w:r w:rsidRPr="00230014">
        <w:rPr>
          <w:rFonts w:ascii="Arial" w:hAnsi="Arial" w:cs="Arial"/>
          <w:sz w:val="20"/>
          <w:szCs w:val="20"/>
        </w:rPr>
        <w:t xml:space="preserve"> once with PBS1x and once with Buffer R.</w:t>
      </w:r>
    </w:p>
    <w:p w14:paraId="3D95E6FC" w14:textId="06AF588E" w:rsidR="009E55AA" w:rsidRPr="00230014"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Resuspend the pellet in 10</w:t>
      </w:r>
      <w:r w:rsidRPr="00230014">
        <w:rPr>
          <w:rFonts w:ascii="Arial" w:hAnsi="Arial" w:cs="Arial"/>
          <w:sz w:val="20"/>
          <w:szCs w:val="20"/>
        </w:rPr>
        <w:t>/100</w:t>
      </w:r>
      <w:r w:rsidRPr="00230014">
        <w:rPr>
          <w:rFonts w:ascii="Arial" w:hAnsi="Arial" w:cs="Arial"/>
          <w:sz w:val="20"/>
          <w:szCs w:val="20"/>
        </w:rPr>
        <w:t xml:space="preserve"> ul of the</w:t>
      </w:r>
      <w:r w:rsidRPr="00230014">
        <w:rPr>
          <w:rFonts w:ascii="Arial" w:hAnsi="Arial" w:cs="Arial"/>
          <w:sz w:val="20"/>
          <w:szCs w:val="20"/>
        </w:rPr>
        <w:t xml:space="preserve"> CRISPR/Cas9 MIX</w:t>
      </w:r>
    </w:p>
    <w:p w14:paraId="562B0304" w14:textId="2638EB3B" w:rsidR="009E55AA" w:rsidRPr="00230014" w:rsidRDefault="009E55AA" w:rsidP="009E55AA">
      <w:pPr>
        <w:pStyle w:val="ListParagraph"/>
        <w:numPr>
          <w:ilvl w:val="0"/>
          <w:numId w:val="3"/>
        </w:numPr>
        <w:rPr>
          <w:rFonts w:ascii="Arial" w:hAnsi="Arial" w:cs="Arial"/>
          <w:sz w:val="20"/>
          <w:szCs w:val="20"/>
        </w:rPr>
      </w:pPr>
      <w:r w:rsidRPr="00230014">
        <w:rPr>
          <w:rFonts w:ascii="Arial" w:hAnsi="Arial" w:cs="Arial"/>
          <w:sz w:val="20"/>
          <w:szCs w:val="20"/>
        </w:rPr>
        <w:t>Proceed to Electroporation</w:t>
      </w:r>
    </w:p>
    <w:p w14:paraId="6440450F" w14:textId="77777777" w:rsidR="009E55AA" w:rsidRPr="00230014" w:rsidRDefault="009E55AA" w:rsidP="00CC5F08">
      <w:pPr>
        <w:rPr>
          <w:rFonts w:ascii="Arial" w:hAnsi="Arial" w:cs="Arial"/>
          <w:sz w:val="20"/>
          <w:szCs w:val="20"/>
        </w:rPr>
      </w:pPr>
    </w:p>
    <w:p w14:paraId="7E3418FC" w14:textId="056D8D5B" w:rsidR="00CC5F08" w:rsidRPr="00230014" w:rsidRDefault="00CC5F08" w:rsidP="00CC5F08">
      <w:pPr>
        <w:rPr>
          <w:rFonts w:ascii="Arial" w:hAnsi="Arial" w:cs="Arial"/>
          <w:sz w:val="20"/>
          <w:szCs w:val="20"/>
          <w:u w:val="single"/>
        </w:rPr>
      </w:pPr>
      <w:r w:rsidRPr="00230014">
        <w:rPr>
          <w:rFonts w:ascii="Arial" w:hAnsi="Arial" w:cs="Arial"/>
          <w:sz w:val="20"/>
          <w:szCs w:val="20"/>
          <w:u w:val="single"/>
        </w:rPr>
        <w:t>Electroporation</w:t>
      </w:r>
    </w:p>
    <w:p w14:paraId="7F50F661" w14:textId="29244ED3"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Fill the </w:t>
      </w:r>
      <w:proofErr w:type="spellStart"/>
      <w:r w:rsidRPr="00CC5F08">
        <w:rPr>
          <w:rFonts w:ascii="Arial" w:eastAsia="Times New Roman" w:hAnsi="Arial" w:cs="Arial"/>
          <w:color w:val="211E1E"/>
          <w:sz w:val="20"/>
          <w:szCs w:val="20"/>
        </w:rPr>
        <w:t>NeonTube</w:t>
      </w:r>
      <w:proofErr w:type="spellEnd"/>
      <w:r w:rsidRPr="00CC5F08">
        <w:rPr>
          <w:rFonts w:ascii="Arial" w:eastAsia="Times New Roman" w:hAnsi="Arial" w:cs="Arial"/>
          <w:color w:val="211E1E"/>
          <w:sz w:val="20"/>
          <w:szCs w:val="20"/>
        </w:rPr>
        <w:t xml:space="preserve"> with 3 mL Electrolytic Buffer (use Buffer E for 10 </w:t>
      </w:r>
      <w:proofErr w:type="spellStart"/>
      <w:r w:rsidRPr="00CC5F08">
        <w:rPr>
          <w:rFonts w:ascii="Arial" w:eastAsia="Times New Roman" w:hAnsi="Arial" w:cs="Arial"/>
          <w:color w:val="211E1E"/>
          <w:sz w:val="20"/>
          <w:szCs w:val="20"/>
        </w:rPr>
        <w:t>μL</w:t>
      </w:r>
      <w:proofErr w:type="spellEnd"/>
      <w:r w:rsidRPr="00CC5F08">
        <w:rPr>
          <w:rFonts w:ascii="Arial" w:eastAsia="Times New Roman" w:hAnsi="Arial" w:cs="Arial"/>
          <w:color w:val="211E1E"/>
          <w:sz w:val="20"/>
          <w:szCs w:val="20"/>
        </w:rPr>
        <w:t xml:space="preserv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and Buffer E2 for 100 </w:t>
      </w:r>
      <w:proofErr w:type="spellStart"/>
      <w:r w:rsidRPr="00CC5F08">
        <w:rPr>
          <w:rFonts w:ascii="Arial" w:eastAsia="Times New Roman" w:hAnsi="Arial" w:cs="Arial"/>
          <w:color w:val="211E1E"/>
          <w:sz w:val="20"/>
          <w:szCs w:val="20"/>
        </w:rPr>
        <w:t>μL</w:t>
      </w:r>
      <w:proofErr w:type="spellEnd"/>
      <w:r w:rsidRPr="00CC5F08">
        <w:rPr>
          <w:rFonts w:ascii="Arial" w:eastAsia="Times New Roman" w:hAnsi="Arial" w:cs="Arial"/>
          <w:color w:val="211E1E"/>
          <w:sz w:val="20"/>
          <w:szCs w:val="20"/>
        </w:rPr>
        <w:t xml:space="preserv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w:t>
      </w:r>
    </w:p>
    <w:p w14:paraId="000ED49F" w14:textId="15FA6504" w:rsidR="009E55AA" w:rsidRPr="00CC5F08" w:rsidRDefault="00CC5F08" w:rsidP="009E55AA">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Insert the </w:t>
      </w:r>
      <w:proofErr w:type="spellStart"/>
      <w:r w:rsidRPr="00CC5F08">
        <w:rPr>
          <w:rFonts w:ascii="Arial" w:eastAsia="Times New Roman" w:hAnsi="Arial" w:cs="Arial"/>
          <w:color w:val="211E1E"/>
          <w:sz w:val="20"/>
          <w:szCs w:val="20"/>
        </w:rPr>
        <w:t>NeonTube</w:t>
      </w:r>
      <w:proofErr w:type="spellEnd"/>
      <w:r w:rsidRPr="00CC5F08">
        <w:rPr>
          <w:rFonts w:ascii="Arial" w:eastAsia="Times New Roman" w:hAnsi="Arial" w:cs="Arial"/>
          <w:color w:val="211E1E"/>
          <w:sz w:val="20"/>
          <w:szCs w:val="20"/>
        </w:rPr>
        <w:t xml:space="preserve"> into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Station until you hear a click sound (Figure 1).</w:t>
      </w:r>
    </w:p>
    <w:p w14:paraId="4FB7F667" w14:textId="77777777"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Transfer the appropriate amount of plasmid DNA/siRNA into a sterile, 1.5 mL microcentrifuge tube. </w:t>
      </w:r>
    </w:p>
    <w:p w14:paraId="5F74A66E" w14:textId="77777777"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Add cells to the tube containing plasmid DNA/siRNA and gently mix. See the table on back side for cell number, DNA/siRNA amount, and plating volumes to use. </w:t>
      </w:r>
    </w:p>
    <w:p w14:paraId="1921C213" w14:textId="2C435469"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Press the push-button on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to the second stop to open the clamp and insert the top-head of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into the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until the clamp fully picks up the mounting stem of the piston. Gently release the push-button, continuing to apply a downward pressure on the pipette, ensuring that the tip is sealed onto the pipette without any gaps (Figure 2A and B). </w:t>
      </w:r>
    </w:p>
    <w:p w14:paraId="3F1F0CE6" w14:textId="1B15F431"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Press the push-button on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to the first stop and immerse the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into the cell-DNA/siRNA mixture. Slowly release the push-button on the pipette to aspirate the cell-DNA/siRNA mixture into the </w:t>
      </w:r>
      <w:proofErr w:type="spellStart"/>
      <w:r w:rsidRPr="00CC5F08">
        <w:rPr>
          <w:rFonts w:ascii="Arial" w:eastAsia="Times New Roman" w:hAnsi="Arial" w:cs="Arial"/>
          <w:color w:val="211E1E"/>
          <w:sz w:val="20"/>
          <w:szCs w:val="20"/>
        </w:rPr>
        <w:t>NeonTip</w:t>
      </w:r>
      <w:proofErr w:type="spellEnd"/>
      <w:r w:rsidR="00CD3170">
        <w:rPr>
          <w:rFonts w:ascii="Arial" w:eastAsia="Times New Roman" w:hAnsi="Arial" w:cs="Arial"/>
          <w:color w:val="211E1E"/>
          <w:sz w:val="20"/>
          <w:szCs w:val="20"/>
        </w:rPr>
        <w:t>.</w:t>
      </w:r>
      <w:r w:rsidRPr="00CC5F08">
        <w:rPr>
          <w:rFonts w:ascii="Arial" w:eastAsia="Times New Roman" w:hAnsi="Arial" w:cs="Arial"/>
          <w:color w:val="211E1E"/>
          <w:sz w:val="20"/>
          <w:szCs w:val="20"/>
        </w:rPr>
        <w:t xml:space="preserve"> </w:t>
      </w:r>
    </w:p>
    <w:p w14:paraId="253E9DA9" w14:textId="77777777" w:rsidR="00CC5F08" w:rsidRPr="00CC5F08" w:rsidRDefault="00CC5F08" w:rsidP="00CC5F08">
      <w:pPr>
        <w:spacing w:before="100" w:beforeAutospacing="1" w:after="100" w:afterAutospacing="1"/>
        <w:ind w:left="720"/>
        <w:rPr>
          <w:rFonts w:ascii="Arial" w:eastAsia="Times New Roman" w:hAnsi="Arial" w:cs="Arial"/>
          <w:color w:val="211E1E"/>
          <w:sz w:val="20"/>
          <w:szCs w:val="20"/>
        </w:rPr>
      </w:pPr>
      <w:r w:rsidRPr="00CC5F08">
        <w:rPr>
          <w:rFonts w:ascii="Arial" w:eastAsia="Times New Roman" w:hAnsi="Arial" w:cs="Arial"/>
          <w:b/>
          <w:bCs/>
          <w:color w:val="211E1E"/>
          <w:sz w:val="20"/>
          <w:szCs w:val="20"/>
        </w:rPr>
        <w:t xml:space="preserve">Note: </w:t>
      </w:r>
      <w:r w:rsidRPr="00CC5F08">
        <w:rPr>
          <w:rFonts w:ascii="Arial" w:eastAsia="Times New Roman" w:hAnsi="Arial" w:cs="Arial"/>
          <w:color w:val="211E1E"/>
          <w:sz w:val="20"/>
          <w:szCs w:val="20"/>
        </w:rPr>
        <w:t xml:space="preserve">Avoid air bubbles during pipetting as air bubbles cause arcing during electroporation. If you notice air bubbles in the tip, discard the sample and carefully aspirate fresh sample into the tip again without any air bubbles. </w:t>
      </w:r>
    </w:p>
    <w:p w14:paraId="6E332885" w14:textId="139D1FC1"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Insert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with the sample vertically into the </w:t>
      </w:r>
      <w:proofErr w:type="spellStart"/>
      <w:r w:rsidRPr="00CC5F08">
        <w:rPr>
          <w:rFonts w:ascii="Arial" w:eastAsia="Times New Roman" w:hAnsi="Arial" w:cs="Arial"/>
          <w:color w:val="211E1E"/>
          <w:sz w:val="20"/>
          <w:szCs w:val="20"/>
        </w:rPr>
        <w:t>NeonTube</w:t>
      </w:r>
      <w:proofErr w:type="spellEnd"/>
      <w:r w:rsidRPr="00CC5F08">
        <w:rPr>
          <w:rFonts w:ascii="Arial" w:eastAsia="Times New Roman" w:hAnsi="Arial" w:cs="Arial"/>
          <w:color w:val="211E1E"/>
          <w:sz w:val="20"/>
          <w:szCs w:val="20"/>
        </w:rPr>
        <w:t xml:space="preserve"> placed in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Station until you hear a click sound</w:t>
      </w:r>
      <w:bookmarkStart w:id="0" w:name="_GoBack"/>
      <w:bookmarkEnd w:id="0"/>
      <w:r w:rsidRPr="00CC5F08">
        <w:rPr>
          <w:rFonts w:ascii="Arial" w:eastAsia="Times New Roman" w:hAnsi="Arial" w:cs="Arial"/>
          <w:color w:val="211E1E"/>
          <w:sz w:val="20"/>
          <w:szCs w:val="20"/>
        </w:rPr>
        <w:t xml:space="preserve">. </w:t>
      </w:r>
    </w:p>
    <w:p w14:paraId="3BA66523" w14:textId="77777777"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Ensure that you have selected the appropriate electroporation protocol and press </w:t>
      </w:r>
      <w:r w:rsidRPr="00CC5F08">
        <w:rPr>
          <w:rFonts w:ascii="Arial" w:eastAsia="Times New Roman" w:hAnsi="Arial" w:cs="Arial"/>
          <w:b/>
          <w:bCs/>
          <w:color w:val="211E1E"/>
          <w:sz w:val="20"/>
          <w:szCs w:val="20"/>
        </w:rPr>
        <w:t xml:space="preserve">Start </w:t>
      </w:r>
      <w:r w:rsidRPr="00CC5F08">
        <w:rPr>
          <w:rFonts w:ascii="Arial" w:eastAsia="Times New Roman" w:hAnsi="Arial" w:cs="Arial"/>
          <w:color w:val="211E1E"/>
          <w:sz w:val="20"/>
          <w:szCs w:val="20"/>
        </w:rPr>
        <w:t xml:space="preserve">on the touchscreen (Figure 5). </w:t>
      </w:r>
    </w:p>
    <w:p w14:paraId="7982BC10" w14:textId="2E1DEFFD"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The </w:t>
      </w:r>
      <w:proofErr w:type="spellStart"/>
      <w:r w:rsidRPr="00CC5F08">
        <w:rPr>
          <w:rFonts w:ascii="Arial" w:eastAsia="Times New Roman" w:hAnsi="Arial" w:cs="Arial"/>
          <w:color w:val="211E1E"/>
          <w:sz w:val="20"/>
          <w:szCs w:val="20"/>
        </w:rPr>
        <w:t>Neondevice</w:t>
      </w:r>
      <w:proofErr w:type="spellEnd"/>
      <w:r w:rsidRPr="00CC5F08">
        <w:rPr>
          <w:rFonts w:ascii="Arial" w:eastAsia="Times New Roman" w:hAnsi="Arial" w:cs="Arial"/>
          <w:color w:val="211E1E"/>
          <w:sz w:val="20"/>
          <w:szCs w:val="20"/>
        </w:rPr>
        <w:t xml:space="preserve"> automatically checks for the proper insertion of the </w:t>
      </w:r>
      <w:proofErr w:type="spellStart"/>
      <w:r w:rsidRPr="00CC5F08">
        <w:rPr>
          <w:rFonts w:ascii="Arial" w:eastAsia="Times New Roman" w:hAnsi="Arial" w:cs="Arial"/>
          <w:color w:val="211E1E"/>
          <w:sz w:val="20"/>
          <w:szCs w:val="20"/>
        </w:rPr>
        <w:t>NeonTube</w:t>
      </w:r>
      <w:proofErr w:type="spellEnd"/>
      <w:r w:rsidRPr="00CC5F08">
        <w:rPr>
          <w:rFonts w:ascii="Arial" w:eastAsia="Times New Roman" w:hAnsi="Arial" w:cs="Arial"/>
          <w:color w:val="211E1E"/>
          <w:sz w:val="20"/>
          <w:szCs w:val="20"/>
        </w:rPr>
        <w:t xml:space="preserve"> and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before delivering the electric pulse. </w:t>
      </w:r>
    </w:p>
    <w:p w14:paraId="2775B58A" w14:textId="77777777"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The touchscreen displays </w:t>
      </w:r>
      <w:r w:rsidRPr="00CC5F08">
        <w:rPr>
          <w:rFonts w:ascii="Arial" w:eastAsia="Times New Roman" w:hAnsi="Arial" w:cs="Arial"/>
          <w:b/>
          <w:bCs/>
          <w:color w:val="211E1E"/>
          <w:sz w:val="20"/>
          <w:szCs w:val="20"/>
        </w:rPr>
        <w:t xml:space="preserve">Complete </w:t>
      </w:r>
      <w:r w:rsidRPr="00CC5F08">
        <w:rPr>
          <w:rFonts w:ascii="Arial" w:eastAsia="Times New Roman" w:hAnsi="Arial" w:cs="Arial"/>
          <w:color w:val="211E1E"/>
          <w:sz w:val="20"/>
          <w:szCs w:val="20"/>
        </w:rPr>
        <w:t xml:space="preserve">to indicate that the electroporation is complete. </w:t>
      </w:r>
    </w:p>
    <w:p w14:paraId="69C22F32" w14:textId="72D04ED8"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lastRenderedPageBreak/>
        <w:t xml:space="preserve">Remove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from the </w:t>
      </w:r>
      <w:proofErr w:type="spellStart"/>
      <w:r w:rsidRPr="00CC5F08">
        <w:rPr>
          <w:rFonts w:ascii="Arial" w:eastAsia="Times New Roman" w:hAnsi="Arial" w:cs="Arial"/>
          <w:color w:val="211E1E"/>
          <w:sz w:val="20"/>
          <w:szCs w:val="20"/>
        </w:rPr>
        <w:t>NeonPipette</w:t>
      </w:r>
      <w:proofErr w:type="spellEnd"/>
      <w:r w:rsidRPr="00CC5F08">
        <w:rPr>
          <w:rFonts w:ascii="Arial" w:eastAsia="Times New Roman" w:hAnsi="Arial" w:cs="Arial"/>
          <w:color w:val="211E1E"/>
          <w:sz w:val="20"/>
          <w:szCs w:val="20"/>
        </w:rPr>
        <w:t xml:space="preserve"> Station and immediately transfer the samples from the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by pressing the push-button on the pipette to the first stop into the prepared culture plate containing prewarm medium with serum and supplements but </w:t>
      </w:r>
      <w:r w:rsidRPr="00CC5F08">
        <w:rPr>
          <w:rFonts w:ascii="Arial" w:eastAsia="Times New Roman" w:hAnsi="Arial" w:cs="Arial"/>
          <w:b/>
          <w:bCs/>
          <w:color w:val="211E1E"/>
          <w:sz w:val="20"/>
          <w:szCs w:val="20"/>
        </w:rPr>
        <w:t xml:space="preserve">without antibiotics </w:t>
      </w:r>
      <w:r w:rsidRPr="00CC5F08">
        <w:rPr>
          <w:rFonts w:ascii="Arial" w:eastAsia="Times New Roman" w:hAnsi="Arial" w:cs="Arial"/>
          <w:color w:val="211E1E"/>
          <w:sz w:val="20"/>
          <w:szCs w:val="20"/>
        </w:rPr>
        <w:t xml:space="preserve">(Figure 6). </w:t>
      </w:r>
    </w:p>
    <w:p w14:paraId="5999769E" w14:textId="3C6D99EC" w:rsidR="00CC5F08" w:rsidRPr="00CC5F08" w:rsidRDefault="00CC5F08" w:rsidP="00CC5F08">
      <w:pPr>
        <w:spacing w:before="100" w:beforeAutospacing="1" w:after="100" w:afterAutospacing="1"/>
        <w:ind w:left="720"/>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Discard the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into an appropriate biological hazardous waste container. </w:t>
      </w:r>
    </w:p>
    <w:p w14:paraId="53BB1B89" w14:textId="77777777" w:rsidR="004A487D" w:rsidRPr="00230014" w:rsidRDefault="00CC5F08" w:rsidP="004A487D">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Repeat Steps 5–11 for the remaining samples.</w:t>
      </w:r>
    </w:p>
    <w:p w14:paraId="12AA6AB7" w14:textId="342D9508" w:rsidR="00CC5F08" w:rsidRPr="00CC5F08" w:rsidRDefault="00CC5F08" w:rsidP="004A487D">
      <w:pPr>
        <w:spacing w:before="100" w:beforeAutospacing="1" w:after="100" w:afterAutospacing="1"/>
        <w:ind w:left="720"/>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Change the </w:t>
      </w:r>
      <w:proofErr w:type="spellStart"/>
      <w:r w:rsidRPr="00CC5F08">
        <w:rPr>
          <w:rFonts w:ascii="Arial" w:eastAsia="Times New Roman" w:hAnsi="Arial" w:cs="Arial"/>
          <w:color w:val="211E1E"/>
          <w:sz w:val="20"/>
          <w:szCs w:val="20"/>
        </w:rPr>
        <w:t>NeonTips</w:t>
      </w:r>
      <w:proofErr w:type="spellEnd"/>
      <w:r w:rsidRPr="00CC5F08">
        <w:rPr>
          <w:rFonts w:ascii="Arial" w:eastAsia="Times New Roman" w:hAnsi="Arial" w:cs="Arial"/>
          <w:color w:val="211E1E"/>
          <w:sz w:val="20"/>
          <w:szCs w:val="20"/>
        </w:rPr>
        <w:t xml:space="preserve"> after using it twice and </w:t>
      </w:r>
      <w:proofErr w:type="spellStart"/>
      <w:r w:rsidRPr="00CC5F08">
        <w:rPr>
          <w:rFonts w:ascii="Arial" w:eastAsia="Times New Roman" w:hAnsi="Arial" w:cs="Arial"/>
          <w:color w:val="211E1E"/>
          <w:sz w:val="20"/>
          <w:szCs w:val="20"/>
        </w:rPr>
        <w:t>NeonTubes</w:t>
      </w:r>
      <w:proofErr w:type="spellEnd"/>
      <w:r w:rsidRPr="00CC5F08">
        <w:rPr>
          <w:rFonts w:ascii="Arial" w:eastAsia="Times New Roman" w:hAnsi="Arial" w:cs="Arial"/>
          <w:color w:val="211E1E"/>
          <w:sz w:val="20"/>
          <w:szCs w:val="20"/>
        </w:rPr>
        <w:t xml:space="preserve"> after 10 usages. Use a new </w:t>
      </w:r>
      <w:proofErr w:type="spellStart"/>
      <w:r w:rsidRPr="00CC5F08">
        <w:rPr>
          <w:rFonts w:ascii="Arial" w:eastAsia="Times New Roman" w:hAnsi="Arial" w:cs="Arial"/>
          <w:color w:val="211E1E"/>
          <w:sz w:val="20"/>
          <w:szCs w:val="20"/>
        </w:rPr>
        <w:t>NeonTip</w:t>
      </w:r>
      <w:proofErr w:type="spellEnd"/>
      <w:r w:rsidRPr="00CC5F08">
        <w:rPr>
          <w:rFonts w:ascii="Arial" w:eastAsia="Times New Roman" w:hAnsi="Arial" w:cs="Arial"/>
          <w:color w:val="211E1E"/>
          <w:sz w:val="20"/>
          <w:szCs w:val="20"/>
        </w:rPr>
        <w:t xml:space="preserve"> and </w:t>
      </w:r>
      <w:proofErr w:type="spellStart"/>
      <w:r w:rsidRPr="00CC5F08">
        <w:rPr>
          <w:rFonts w:ascii="Arial" w:eastAsia="Times New Roman" w:hAnsi="Arial" w:cs="Arial"/>
          <w:color w:val="211E1E"/>
          <w:sz w:val="20"/>
          <w:szCs w:val="20"/>
        </w:rPr>
        <w:t>NeonTube</w:t>
      </w:r>
      <w:proofErr w:type="spellEnd"/>
      <w:r w:rsidRPr="00CC5F08">
        <w:rPr>
          <w:rFonts w:ascii="Arial" w:eastAsia="Times New Roman" w:hAnsi="Arial" w:cs="Arial"/>
          <w:color w:val="211E1E"/>
          <w:sz w:val="20"/>
          <w:szCs w:val="20"/>
        </w:rPr>
        <w:t xml:space="preserve"> for each new plasmid DNA/siRNA or cell type. </w:t>
      </w:r>
    </w:p>
    <w:p w14:paraId="2ECCAA0D" w14:textId="77777777"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Gently rock the plate to assure even distribution of the cells. Incubate the plate at 37°C in a humidified CO</w:t>
      </w:r>
      <w:r w:rsidRPr="00CC5F08">
        <w:rPr>
          <w:rFonts w:ascii="Arial" w:eastAsia="Times New Roman" w:hAnsi="Arial" w:cs="Arial"/>
          <w:color w:val="211E1E"/>
          <w:position w:val="-4"/>
          <w:sz w:val="20"/>
          <w:szCs w:val="20"/>
        </w:rPr>
        <w:t xml:space="preserve">2 </w:t>
      </w:r>
      <w:r w:rsidRPr="00CC5F08">
        <w:rPr>
          <w:rFonts w:ascii="Arial" w:eastAsia="Times New Roman" w:hAnsi="Arial" w:cs="Arial"/>
          <w:color w:val="211E1E"/>
          <w:sz w:val="20"/>
          <w:szCs w:val="20"/>
        </w:rPr>
        <w:t xml:space="preserve">incubator. </w:t>
      </w:r>
    </w:p>
    <w:p w14:paraId="7CA477B5" w14:textId="6F28E960"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If you are not using the </w:t>
      </w:r>
      <w:proofErr w:type="spellStart"/>
      <w:r w:rsidRPr="00CC5F08">
        <w:rPr>
          <w:rFonts w:ascii="Arial" w:eastAsia="Times New Roman" w:hAnsi="Arial" w:cs="Arial"/>
          <w:color w:val="211E1E"/>
          <w:sz w:val="20"/>
          <w:szCs w:val="20"/>
        </w:rPr>
        <w:t>Neondevice</w:t>
      </w:r>
      <w:proofErr w:type="spellEnd"/>
      <w:r w:rsidRPr="00CC5F08">
        <w:rPr>
          <w:rFonts w:ascii="Arial" w:eastAsia="Times New Roman" w:hAnsi="Arial" w:cs="Arial"/>
          <w:color w:val="211E1E"/>
          <w:sz w:val="20"/>
          <w:szCs w:val="20"/>
        </w:rPr>
        <w:t xml:space="preserve">, turn the power switch on the rear to </w:t>
      </w:r>
      <w:r w:rsidRPr="00CC5F08">
        <w:rPr>
          <w:rFonts w:ascii="Arial" w:eastAsia="Times New Roman" w:hAnsi="Arial" w:cs="Arial"/>
          <w:b/>
          <w:bCs/>
          <w:color w:val="211E1E"/>
          <w:sz w:val="20"/>
          <w:szCs w:val="20"/>
        </w:rPr>
        <w:t>OFF</w:t>
      </w:r>
      <w:r w:rsidRPr="00CC5F08">
        <w:rPr>
          <w:rFonts w:ascii="Arial" w:eastAsia="Times New Roman" w:hAnsi="Arial" w:cs="Arial"/>
          <w:color w:val="211E1E"/>
          <w:sz w:val="20"/>
          <w:szCs w:val="20"/>
        </w:rPr>
        <w:t xml:space="preserve">. </w:t>
      </w:r>
    </w:p>
    <w:p w14:paraId="7BD4A35B" w14:textId="08FCDE36" w:rsidR="00CC5F08" w:rsidRPr="00CC5F08" w:rsidRDefault="00CC5F08" w:rsidP="004A487D">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Assay samples to determine the transfection efficiency (e.g., fluorescence microscopy or</w:t>
      </w:r>
      <w:r w:rsidR="004A487D" w:rsidRPr="00230014">
        <w:rPr>
          <w:rFonts w:ascii="Arial" w:eastAsia="Times New Roman" w:hAnsi="Arial" w:cs="Arial"/>
          <w:color w:val="211E1E"/>
          <w:sz w:val="20"/>
          <w:szCs w:val="20"/>
        </w:rPr>
        <w:t xml:space="preserve"> </w:t>
      </w:r>
      <w:r w:rsidRPr="00CC5F08">
        <w:rPr>
          <w:rFonts w:ascii="Arial" w:eastAsia="Times New Roman" w:hAnsi="Arial" w:cs="Arial"/>
          <w:color w:val="211E1E"/>
          <w:sz w:val="20"/>
          <w:szCs w:val="20"/>
        </w:rPr>
        <w:t xml:space="preserve">functional assay) or gene knockdown (for siRNA). </w:t>
      </w:r>
    </w:p>
    <w:p w14:paraId="278BD671" w14:textId="0F8DFBCB" w:rsidR="00CC5F08" w:rsidRPr="00CC5F08" w:rsidRDefault="00CC5F08" w:rsidP="00CC5F08">
      <w:pPr>
        <w:numPr>
          <w:ilvl w:val="0"/>
          <w:numId w:val="4"/>
        </w:numPr>
        <w:spacing w:before="100" w:beforeAutospacing="1" w:after="100" w:afterAutospacing="1"/>
        <w:rPr>
          <w:rFonts w:ascii="Arial" w:eastAsia="Times New Roman" w:hAnsi="Arial" w:cs="Arial"/>
          <w:color w:val="211E1E"/>
          <w:sz w:val="20"/>
          <w:szCs w:val="20"/>
        </w:rPr>
      </w:pPr>
      <w:r w:rsidRPr="00CC5F08">
        <w:rPr>
          <w:rFonts w:ascii="Arial" w:eastAsia="Times New Roman" w:hAnsi="Arial" w:cs="Arial"/>
          <w:color w:val="211E1E"/>
          <w:sz w:val="20"/>
          <w:szCs w:val="20"/>
        </w:rPr>
        <w:t xml:space="preserve">Based on your initial results, you may need to optimize the electroporation parameters for your cell type. Refer to the manual for using the 18-well or preprogrammed, 24-well optimization protocol on the </w:t>
      </w:r>
      <w:proofErr w:type="spellStart"/>
      <w:r w:rsidRPr="00CC5F08">
        <w:rPr>
          <w:rFonts w:ascii="Arial" w:eastAsia="Times New Roman" w:hAnsi="Arial" w:cs="Arial"/>
          <w:color w:val="211E1E"/>
          <w:sz w:val="20"/>
          <w:szCs w:val="20"/>
        </w:rPr>
        <w:t>Neondevice</w:t>
      </w:r>
      <w:proofErr w:type="spellEnd"/>
      <w:r w:rsidRPr="00CC5F08">
        <w:rPr>
          <w:rFonts w:ascii="Arial" w:eastAsia="Times New Roman" w:hAnsi="Arial" w:cs="Arial"/>
          <w:color w:val="211E1E"/>
          <w:sz w:val="20"/>
          <w:szCs w:val="20"/>
        </w:rPr>
        <w:t xml:space="preserve">. </w:t>
      </w:r>
    </w:p>
    <w:p w14:paraId="0F5AE4BB"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u w:val="single"/>
        </w:rPr>
        <w:t>Checking the cleavage efficiency</w:t>
      </w:r>
    </w:p>
    <w:p w14:paraId="4914868F" w14:textId="77777777" w:rsidR="00230014" w:rsidRPr="00230014" w:rsidRDefault="00230014" w:rsidP="00230014">
      <w:pPr>
        <w:rPr>
          <w:rFonts w:ascii="Arial" w:eastAsia="Times New Roman" w:hAnsi="Arial" w:cs="Arial"/>
          <w:sz w:val="20"/>
          <w:szCs w:val="20"/>
        </w:rPr>
      </w:pPr>
    </w:p>
    <w:p w14:paraId="64A3AF28"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 xml:space="preserve">Resuspend the pellet in 20 ul of 1x </w:t>
      </w:r>
      <w:proofErr w:type="spellStart"/>
      <w:r w:rsidRPr="00230014">
        <w:rPr>
          <w:rFonts w:ascii="Arial" w:eastAsia="Times New Roman" w:hAnsi="Arial" w:cs="Arial"/>
          <w:sz w:val="20"/>
          <w:szCs w:val="20"/>
        </w:rPr>
        <w:t>ThermoPol</w:t>
      </w:r>
      <w:proofErr w:type="spellEnd"/>
      <w:r w:rsidRPr="00230014">
        <w:rPr>
          <w:rFonts w:ascii="Arial" w:eastAsia="Times New Roman" w:hAnsi="Arial" w:cs="Arial"/>
          <w:sz w:val="20"/>
          <w:szCs w:val="20"/>
        </w:rPr>
        <w:t xml:space="preserve"> (New England </w:t>
      </w:r>
      <w:proofErr w:type="spellStart"/>
      <w:r w:rsidRPr="00230014">
        <w:rPr>
          <w:rFonts w:ascii="Arial" w:eastAsia="Times New Roman" w:hAnsi="Arial" w:cs="Arial"/>
          <w:sz w:val="20"/>
          <w:szCs w:val="20"/>
        </w:rPr>
        <w:t>BioLabs</w:t>
      </w:r>
      <w:proofErr w:type="spellEnd"/>
      <w:r w:rsidRPr="00230014">
        <w:rPr>
          <w:rFonts w:ascii="Arial" w:eastAsia="Times New Roman" w:hAnsi="Arial" w:cs="Arial"/>
          <w:sz w:val="20"/>
          <w:szCs w:val="20"/>
        </w:rPr>
        <w:t xml:space="preserve"> B9004S) in an </w:t>
      </w:r>
      <w:proofErr w:type="spellStart"/>
      <w:r w:rsidRPr="00230014">
        <w:rPr>
          <w:rFonts w:ascii="Arial" w:eastAsia="Times New Roman" w:hAnsi="Arial" w:cs="Arial"/>
          <w:sz w:val="20"/>
          <w:szCs w:val="20"/>
        </w:rPr>
        <w:t>eppendorf</w:t>
      </w:r>
      <w:proofErr w:type="spellEnd"/>
      <w:r w:rsidRPr="00230014">
        <w:rPr>
          <w:rFonts w:ascii="Arial" w:eastAsia="Times New Roman" w:hAnsi="Arial" w:cs="Arial"/>
          <w:sz w:val="20"/>
          <w:szCs w:val="20"/>
        </w:rPr>
        <w:t>. Lyse at 95C for 10 min.</w:t>
      </w:r>
    </w:p>
    <w:p w14:paraId="5DA787F0"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Cool the lysate at 4C (in ice) during 5 min.</w:t>
      </w:r>
    </w:p>
    <w:p w14:paraId="2F0BBBCA"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 xml:space="preserve">Add 2.5 ul of Proteinase K 20 mg/ml and incubate at 55 C for 1 hr. </w:t>
      </w:r>
    </w:p>
    <w:p w14:paraId="7AB930C5"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Inactivate proteinase K incubating 15 min at 95C.</w:t>
      </w:r>
    </w:p>
    <w:p w14:paraId="70E16F0A"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Cool the lysate at 4C (in ice) for at least 5 min.</w:t>
      </w:r>
    </w:p>
    <w:p w14:paraId="356EDFDB" w14:textId="77777777" w:rsidR="00230014" w:rsidRPr="00230014" w:rsidRDefault="00230014" w:rsidP="00230014">
      <w:pPr>
        <w:pStyle w:val="ListParagraph"/>
        <w:numPr>
          <w:ilvl w:val="0"/>
          <w:numId w:val="6"/>
        </w:numPr>
        <w:rPr>
          <w:rFonts w:ascii="Arial" w:eastAsia="Times New Roman" w:hAnsi="Arial" w:cs="Arial"/>
          <w:sz w:val="20"/>
          <w:szCs w:val="20"/>
        </w:rPr>
      </w:pPr>
      <w:r w:rsidRPr="00230014">
        <w:rPr>
          <w:rFonts w:ascii="Arial" w:eastAsia="Times New Roman" w:hAnsi="Arial" w:cs="Arial"/>
          <w:sz w:val="20"/>
          <w:szCs w:val="20"/>
        </w:rPr>
        <w:t xml:space="preserve">Use the </w:t>
      </w:r>
      <w:proofErr w:type="spellStart"/>
      <w:r w:rsidRPr="00230014">
        <w:rPr>
          <w:rFonts w:ascii="Arial" w:eastAsia="Times New Roman" w:hAnsi="Arial" w:cs="Arial"/>
          <w:sz w:val="20"/>
          <w:szCs w:val="20"/>
        </w:rPr>
        <w:t>AmpliTaq</w:t>
      </w:r>
      <w:proofErr w:type="spellEnd"/>
      <w:r w:rsidRPr="00230014">
        <w:rPr>
          <w:rFonts w:ascii="Arial" w:eastAsia="Times New Roman" w:hAnsi="Arial" w:cs="Arial"/>
          <w:sz w:val="20"/>
          <w:szCs w:val="20"/>
        </w:rPr>
        <w:t xml:space="preserve"> Gold 360 master mix kit from Life Technologies (REF 43988881, -20C, CRISPR box) to set up the PCR with the designed primers for each CRISPR.</w:t>
      </w:r>
    </w:p>
    <w:p w14:paraId="2441C422" w14:textId="77777777" w:rsidR="00230014" w:rsidRPr="00230014" w:rsidRDefault="00230014" w:rsidP="00230014">
      <w:pPr>
        <w:rPr>
          <w:rFonts w:ascii="Arial" w:eastAsia="Times New Roman" w:hAnsi="Arial" w:cs="Arial"/>
          <w:sz w:val="20"/>
          <w:szCs w:val="20"/>
        </w:rPr>
      </w:pPr>
    </w:p>
    <w:p w14:paraId="2E2E1C89" w14:textId="206B1DE4" w:rsidR="00230014" w:rsidRPr="00230014" w:rsidRDefault="00230014" w:rsidP="00230014">
      <w:pPr>
        <w:rPr>
          <w:rFonts w:ascii="Arial" w:eastAsia="Times New Roman" w:hAnsi="Arial" w:cs="Arial"/>
          <w:b/>
          <w:bCs/>
          <w:sz w:val="20"/>
          <w:szCs w:val="20"/>
        </w:rPr>
      </w:pPr>
      <w:r w:rsidRPr="00230014">
        <w:rPr>
          <w:rFonts w:ascii="Arial" w:eastAsia="Times New Roman" w:hAnsi="Arial" w:cs="Arial"/>
          <w:b/>
          <w:bCs/>
          <w:sz w:val="20"/>
          <w:szCs w:val="20"/>
        </w:rPr>
        <w:t>Mix</w:t>
      </w:r>
    </w:p>
    <w:p w14:paraId="4C4E8E66" w14:textId="666AE708" w:rsidR="00230014" w:rsidRPr="00230014" w:rsidRDefault="00230014" w:rsidP="00230014">
      <w:pPr>
        <w:rPr>
          <w:rFonts w:ascii="Arial" w:eastAsia="Times New Roman" w:hAnsi="Arial" w:cs="Arial"/>
          <w:sz w:val="20"/>
          <w:szCs w:val="20"/>
        </w:rPr>
      </w:pPr>
      <w:proofErr w:type="spellStart"/>
      <w:r w:rsidRPr="00230014">
        <w:rPr>
          <w:rFonts w:ascii="Arial" w:eastAsia="Times New Roman" w:hAnsi="Arial" w:cs="Arial"/>
          <w:sz w:val="20"/>
          <w:szCs w:val="20"/>
        </w:rPr>
        <w:t>AmpliGold</w:t>
      </w:r>
      <w:proofErr w:type="spellEnd"/>
      <w:r w:rsidRPr="00230014">
        <w:rPr>
          <w:rFonts w:ascii="Arial" w:eastAsia="Times New Roman" w:hAnsi="Arial" w:cs="Arial"/>
          <w:sz w:val="20"/>
          <w:szCs w:val="20"/>
        </w:rPr>
        <w:t xml:space="preserve"> 2x 25 ul</w:t>
      </w:r>
    </w:p>
    <w:p w14:paraId="101B5A23" w14:textId="77777777" w:rsidR="00230014" w:rsidRPr="00230014" w:rsidRDefault="00230014" w:rsidP="00230014">
      <w:pPr>
        <w:rPr>
          <w:rFonts w:ascii="Arial" w:eastAsia="Times New Roman" w:hAnsi="Arial" w:cs="Arial"/>
          <w:sz w:val="20"/>
          <w:szCs w:val="20"/>
        </w:rPr>
      </w:pPr>
      <w:proofErr w:type="spellStart"/>
      <w:r w:rsidRPr="00230014">
        <w:rPr>
          <w:rFonts w:ascii="Arial" w:eastAsia="Times New Roman" w:hAnsi="Arial" w:cs="Arial"/>
          <w:sz w:val="20"/>
          <w:szCs w:val="20"/>
        </w:rPr>
        <w:t>sgDNA</w:t>
      </w:r>
      <w:proofErr w:type="spellEnd"/>
      <w:r w:rsidRPr="00230014">
        <w:rPr>
          <w:rFonts w:ascii="Arial" w:eastAsia="Times New Roman" w:hAnsi="Arial" w:cs="Arial"/>
          <w:sz w:val="20"/>
          <w:szCs w:val="20"/>
        </w:rPr>
        <w:t xml:space="preserve"> 2 ul</w:t>
      </w:r>
    </w:p>
    <w:p w14:paraId="003D7A6B"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 xml:space="preserve">Primers (10 </w:t>
      </w:r>
      <w:proofErr w:type="spellStart"/>
      <w:r w:rsidRPr="00230014">
        <w:rPr>
          <w:rFonts w:ascii="Arial" w:eastAsia="Times New Roman" w:hAnsi="Arial" w:cs="Arial"/>
          <w:sz w:val="20"/>
          <w:szCs w:val="20"/>
        </w:rPr>
        <w:t>uM</w:t>
      </w:r>
      <w:proofErr w:type="spellEnd"/>
      <w:r w:rsidRPr="00230014">
        <w:rPr>
          <w:rFonts w:ascii="Arial" w:eastAsia="Times New Roman" w:hAnsi="Arial" w:cs="Arial"/>
          <w:sz w:val="20"/>
          <w:szCs w:val="20"/>
        </w:rPr>
        <w:t xml:space="preserve"> F/R) 1 ul</w:t>
      </w:r>
    </w:p>
    <w:p w14:paraId="0A0DE06A" w14:textId="19482844"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DDW 22 ul</w:t>
      </w:r>
    </w:p>
    <w:p w14:paraId="567B156B" w14:textId="77777777" w:rsidR="00230014" w:rsidRPr="00230014" w:rsidRDefault="00230014" w:rsidP="00230014">
      <w:pPr>
        <w:rPr>
          <w:rFonts w:ascii="Arial" w:eastAsia="Times New Roman" w:hAnsi="Arial" w:cs="Arial"/>
          <w:sz w:val="20"/>
          <w:szCs w:val="20"/>
        </w:rPr>
      </w:pPr>
    </w:p>
    <w:p w14:paraId="1871DD6A" w14:textId="77777777" w:rsidR="00230014" w:rsidRPr="00230014" w:rsidRDefault="00230014" w:rsidP="00230014">
      <w:pPr>
        <w:rPr>
          <w:rFonts w:ascii="Arial" w:eastAsia="Times New Roman" w:hAnsi="Arial" w:cs="Arial"/>
          <w:b/>
          <w:bCs/>
          <w:sz w:val="20"/>
          <w:szCs w:val="20"/>
        </w:rPr>
      </w:pPr>
      <w:r w:rsidRPr="00230014">
        <w:rPr>
          <w:rFonts w:ascii="Arial" w:eastAsia="Times New Roman" w:hAnsi="Arial" w:cs="Arial"/>
          <w:b/>
          <w:bCs/>
          <w:sz w:val="20"/>
          <w:szCs w:val="20"/>
        </w:rPr>
        <w:t>Program:</w:t>
      </w:r>
    </w:p>
    <w:p w14:paraId="4840BD04"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1. 95C 10 min</w:t>
      </w:r>
    </w:p>
    <w:p w14:paraId="37835732"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2. 95C 30 sec</w:t>
      </w:r>
    </w:p>
    <w:p w14:paraId="39E7E021"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3. 56C 30 sec</w:t>
      </w:r>
    </w:p>
    <w:p w14:paraId="2AE1BB83"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4. 72C 60 sec/per kb (30 sec for an amplicon of 500 bp)</w:t>
      </w:r>
    </w:p>
    <w:p w14:paraId="08B44422"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Go 4 to 2, 40 cycles</w:t>
      </w:r>
    </w:p>
    <w:p w14:paraId="15A7CDBD"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5. 72C, 7 min</w:t>
      </w:r>
    </w:p>
    <w:p w14:paraId="623EF657"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6. 4C, forever</w:t>
      </w:r>
    </w:p>
    <w:p w14:paraId="759D7490" w14:textId="77777777" w:rsidR="00230014" w:rsidRPr="00230014" w:rsidRDefault="00230014" w:rsidP="00230014">
      <w:pPr>
        <w:rPr>
          <w:rFonts w:ascii="Arial" w:eastAsia="Times New Roman" w:hAnsi="Arial" w:cs="Arial"/>
          <w:sz w:val="20"/>
          <w:szCs w:val="20"/>
        </w:rPr>
      </w:pPr>
    </w:p>
    <w:p w14:paraId="1672DFA8" w14:textId="4CC90D52" w:rsidR="00230014" w:rsidRPr="00230014" w:rsidRDefault="00230014" w:rsidP="00230014">
      <w:pPr>
        <w:pStyle w:val="ListParagraph"/>
        <w:numPr>
          <w:ilvl w:val="0"/>
          <w:numId w:val="8"/>
        </w:numPr>
        <w:rPr>
          <w:rFonts w:ascii="Arial" w:eastAsia="Times New Roman" w:hAnsi="Arial" w:cs="Arial"/>
          <w:sz w:val="20"/>
          <w:szCs w:val="20"/>
        </w:rPr>
      </w:pPr>
      <w:r w:rsidRPr="00230014">
        <w:rPr>
          <w:rFonts w:ascii="Arial" w:eastAsia="Times New Roman" w:hAnsi="Arial" w:cs="Arial"/>
          <w:sz w:val="20"/>
          <w:szCs w:val="20"/>
        </w:rPr>
        <w:t>Run 5 ul in a gel. You should see one single band at around 500 bp.</w:t>
      </w:r>
    </w:p>
    <w:p w14:paraId="37C39D00" w14:textId="77777777" w:rsidR="00230014" w:rsidRDefault="00230014" w:rsidP="00230014">
      <w:pPr>
        <w:pStyle w:val="ListParagraph"/>
        <w:numPr>
          <w:ilvl w:val="0"/>
          <w:numId w:val="8"/>
        </w:numPr>
        <w:rPr>
          <w:rFonts w:ascii="Arial" w:eastAsia="Times New Roman" w:hAnsi="Arial" w:cs="Arial"/>
          <w:sz w:val="20"/>
          <w:szCs w:val="20"/>
        </w:rPr>
      </w:pPr>
      <w:r w:rsidRPr="00230014">
        <w:rPr>
          <w:rFonts w:ascii="Arial" w:eastAsia="Times New Roman" w:hAnsi="Arial" w:cs="Arial"/>
          <w:sz w:val="20"/>
          <w:szCs w:val="20"/>
        </w:rPr>
        <w:t xml:space="preserve">Use the </w:t>
      </w:r>
      <w:proofErr w:type="spellStart"/>
      <w:r w:rsidRPr="00230014">
        <w:rPr>
          <w:rFonts w:ascii="Arial" w:eastAsia="Times New Roman" w:hAnsi="Arial" w:cs="Arial"/>
          <w:sz w:val="20"/>
          <w:szCs w:val="20"/>
        </w:rPr>
        <w:t>GeneArt</w:t>
      </w:r>
      <w:proofErr w:type="spellEnd"/>
      <w:r w:rsidRPr="00230014">
        <w:rPr>
          <w:rFonts w:ascii="Arial" w:eastAsia="Times New Roman" w:hAnsi="Arial" w:cs="Arial"/>
          <w:sz w:val="20"/>
          <w:szCs w:val="20"/>
        </w:rPr>
        <w:t xml:space="preserve"> Genomic Cleavage Detection kit (Life Technologies Cat A24372) to digest your PCR product:</w:t>
      </w:r>
    </w:p>
    <w:p w14:paraId="2546BA75" w14:textId="3D747545" w:rsidR="00230014" w:rsidRPr="00230014" w:rsidRDefault="00230014" w:rsidP="00230014">
      <w:pPr>
        <w:pStyle w:val="ListParagraph"/>
        <w:numPr>
          <w:ilvl w:val="0"/>
          <w:numId w:val="8"/>
        </w:numPr>
        <w:rPr>
          <w:rFonts w:ascii="Arial" w:eastAsia="Times New Roman" w:hAnsi="Arial" w:cs="Arial"/>
          <w:sz w:val="20"/>
          <w:szCs w:val="20"/>
        </w:rPr>
      </w:pPr>
      <w:r w:rsidRPr="00230014">
        <w:rPr>
          <w:rFonts w:ascii="Arial" w:eastAsia="Times New Roman" w:hAnsi="Arial" w:cs="Arial"/>
          <w:sz w:val="20"/>
          <w:szCs w:val="20"/>
        </w:rPr>
        <w:t>Combine in 2 different 8-well strip tubes (one will – and the other will be +</w:t>
      </w:r>
      <w:r w:rsidRPr="00230014">
        <w:rPr>
          <w:rFonts w:ascii="Arial" w:eastAsia="Times New Roman" w:hAnsi="Arial" w:cs="Arial"/>
          <w:sz w:val="20"/>
          <w:szCs w:val="20"/>
        </w:rPr>
        <w:t>)</w:t>
      </w:r>
      <w:r w:rsidRPr="00230014">
        <w:rPr>
          <w:rFonts w:ascii="Arial" w:eastAsia="Times New Roman" w:hAnsi="Arial" w:cs="Arial"/>
          <w:sz w:val="20"/>
          <w:szCs w:val="20"/>
        </w:rPr>
        <w:t xml:space="preserve"> </w:t>
      </w:r>
    </w:p>
    <w:p w14:paraId="396FC6CE" w14:textId="77777777" w:rsidR="00230014" w:rsidRPr="00230014" w:rsidRDefault="00230014" w:rsidP="00230014">
      <w:pPr>
        <w:rPr>
          <w:rFonts w:ascii="Arial" w:eastAsia="Times New Roman" w:hAnsi="Arial" w:cs="Arial"/>
          <w:sz w:val="20"/>
          <w:szCs w:val="20"/>
        </w:rPr>
      </w:pPr>
    </w:p>
    <w:p w14:paraId="1ECEE7E5" w14:textId="3E907A48" w:rsidR="00230014" w:rsidRPr="00230014" w:rsidRDefault="00230014" w:rsidP="00230014">
      <w:pPr>
        <w:rPr>
          <w:rFonts w:ascii="Arial" w:eastAsia="Times New Roman" w:hAnsi="Arial" w:cs="Arial"/>
          <w:b/>
          <w:bCs/>
          <w:sz w:val="20"/>
          <w:szCs w:val="20"/>
        </w:rPr>
      </w:pPr>
      <w:r w:rsidRPr="00230014">
        <w:rPr>
          <w:rFonts w:ascii="Arial" w:eastAsia="Times New Roman" w:hAnsi="Arial" w:cs="Arial"/>
          <w:b/>
          <w:bCs/>
          <w:sz w:val="20"/>
          <w:szCs w:val="20"/>
        </w:rPr>
        <w:t>Mix</w:t>
      </w:r>
    </w:p>
    <w:p w14:paraId="3062B6FA" w14:textId="48667CCF"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PCR product 3 ul</w:t>
      </w:r>
    </w:p>
    <w:p w14:paraId="35C43CB5"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10x Detection Reaction Buffer</w:t>
      </w:r>
    </w:p>
    <w:p w14:paraId="0458F4E0"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lastRenderedPageBreak/>
        <w:t>1 ul DDW 5 ul</w:t>
      </w:r>
    </w:p>
    <w:p w14:paraId="7B23E3F5" w14:textId="77777777" w:rsidR="00230014" w:rsidRPr="00230014" w:rsidRDefault="00230014" w:rsidP="00230014">
      <w:pPr>
        <w:rPr>
          <w:rFonts w:ascii="Arial" w:eastAsia="Times New Roman" w:hAnsi="Arial" w:cs="Arial"/>
          <w:sz w:val="20"/>
          <w:szCs w:val="20"/>
        </w:rPr>
      </w:pPr>
    </w:p>
    <w:p w14:paraId="46FE0242" w14:textId="77777777" w:rsidR="00230014" w:rsidRPr="00230014" w:rsidRDefault="00230014" w:rsidP="00230014">
      <w:pPr>
        <w:rPr>
          <w:rFonts w:ascii="Arial" w:eastAsia="Times New Roman" w:hAnsi="Arial" w:cs="Arial"/>
          <w:b/>
          <w:bCs/>
          <w:sz w:val="20"/>
          <w:szCs w:val="20"/>
        </w:rPr>
      </w:pPr>
      <w:r w:rsidRPr="00230014">
        <w:rPr>
          <w:rFonts w:ascii="Arial" w:eastAsia="Times New Roman" w:hAnsi="Arial" w:cs="Arial"/>
          <w:b/>
          <w:bCs/>
          <w:sz w:val="20"/>
          <w:szCs w:val="20"/>
        </w:rPr>
        <w:t>Program:</w:t>
      </w:r>
    </w:p>
    <w:p w14:paraId="5E3A47C0"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1. 95C 5 min</w:t>
      </w:r>
    </w:p>
    <w:p w14:paraId="0B87295F"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2. 95C-85C -2C/ sec</w:t>
      </w:r>
    </w:p>
    <w:p w14:paraId="222D1F9B"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3. 85C-25C -0.1C/sec</w:t>
      </w:r>
    </w:p>
    <w:p w14:paraId="441E260B" w14:textId="77777777" w:rsidR="00230014" w:rsidRPr="00230014" w:rsidRDefault="00230014" w:rsidP="00230014">
      <w:pPr>
        <w:rPr>
          <w:rFonts w:ascii="Arial" w:eastAsia="Times New Roman" w:hAnsi="Arial" w:cs="Arial"/>
          <w:sz w:val="20"/>
          <w:szCs w:val="20"/>
        </w:rPr>
      </w:pPr>
      <w:r w:rsidRPr="00230014">
        <w:rPr>
          <w:rFonts w:ascii="Arial" w:eastAsia="Times New Roman" w:hAnsi="Arial" w:cs="Arial"/>
          <w:sz w:val="20"/>
          <w:szCs w:val="20"/>
        </w:rPr>
        <w:t>4. 4C, forever</w:t>
      </w:r>
    </w:p>
    <w:p w14:paraId="2BE594DC" w14:textId="77777777" w:rsidR="00230014" w:rsidRPr="00230014" w:rsidRDefault="00230014" w:rsidP="00230014">
      <w:pPr>
        <w:rPr>
          <w:rFonts w:ascii="Arial" w:eastAsia="Times New Roman" w:hAnsi="Arial" w:cs="Arial"/>
          <w:sz w:val="20"/>
          <w:szCs w:val="20"/>
        </w:rPr>
      </w:pPr>
    </w:p>
    <w:p w14:paraId="0E1FAC9B" w14:textId="77777777" w:rsidR="00230014" w:rsidRPr="00230014" w:rsidRDefault="00230014" w:rsidP="00230014">
      <w:pPr>
        <w:pStyle w:val="ListParagraph"/>
        <w:numPr>
          <w:ilvl w:val="0"/>
          <w:numId w:val="7"/>
        </w:numPr>
        <w:rPr>
          <w:rFonts w:ascii="Arial" w:eastAsia="Times New Roman" w:hAnsi="Arial" w:cs="Arial"/>
          <w:sz w:val="20"/>
          <w:szCs w:val="20"/>
        </w:rPr>
      </w:pPr>
      <w:r w:rsidRPr="00230014">
        <w:rPr>
          <w:rFonts w:ascii="Arial" w:eastAsia="Times New Roman" w:hAnsi="Arial" w:cs="Arial"/>
          <w:sz w:val="20"/>
          <w:szCs w:val="20"/>
        </w:rPr>
        <w:t>Following the completion of the re-annealing, proceed to enzyme digestion or store the reaction at -20C. Add 1 ul of Detection Enzyme to the test sample (+), mix well. Add 1 ul of DDW to the test sample (-), mix well.</w:t>
      </w:r>
    </w:p>
    <w:p w14:paraId="19AA7AFF" w14:textId="77777777" w:rsidR="00230014" w:rsidRPr="00230014" w:rsidRDefault="00230014" w:rsidP="00230014">
      <w:pPr>
        <w:pStyle w:val="ListParagraph"/>
        <w:numPr>
          <w:ilvl w:val="0"/>
          <w:numId w:val="7"/>
        </w:numPr>
        <w:rPr>
          <w:rFonts w:ascii="Arial" w:eastAsia="Times New Roman" w:hAnsi="Arial" w:cs="Arial"/>
          <w:sz w:val="20"/>
          <w:szCs w:val="20"/>
        </w:rPr>
      </w:pPr>
      <w:r w:rsidRPr="00230014">
        <w:rPr>
          <w:rFonts w:ascii="Arial" w:eastAsia="Times New Roman" w:hAnsi="Arial" w:cs="Arial"/>
          <w:sz w:val="20"/>
          <w:szCs w:val="20"/>
        </w:rPr>
        <w:t>Incubate at 37C for 1 hr.</w:t>
      </w:r>
    </w:p>
    <w:p w14:paraId="321A7699" w14:textId="77777777" w:rsidR="00230014" w:rsidRPr="00230014" w:rsidRDefault="00230014" w:rsidP="00230014">
      <w:pPr>
        <w:pStyle w:val="ListParagraph"/>
        <w:numPr>
          <w:ilvl w:val="0"/>
          <w:numId w:val="7"/>
        </w:numPr>
        <w:rPr>
          <w:rFonts w:ascii="Arial" w:eastAsia="Times New Roman" w:hAnsi="Arial" w:cs="Arial"/>
          <w:sz w:val="20"/>
          <w:szCs w:val="20"/>
        </w:rPr>
      </w:pPr>
      <w:r w:rsidRPr="00230014">
        <w:rPr>
          <w:rFonts w:ascii="Arial" w:eastAsia="Times New Roman" w:hAnsi="Arial" w:cs="Arial"/>
          <w:sz w:val="20"/>
          <w:szCs w:val="20"/>
        </w:rPr>
        <w:t>Vortex briefly and spin down.</w:t>
      </w:r>
    </w:p>
    <w:p w14:paraId="49AF9364" w14:textId="77777777" w:rsidR="00230014" w:rsidRPr="00230014" w:rsidRDefault="00230014" w:rsidP="00230014">
      <w:pPr>
        <w:pStyle w:val="ListParagraph"/>
        <w:numPr>
          <w:ilvl w:val="0"/>
          <w:numId w:val="7"/>
        </w:numPr>
        <w:rPr>
          <w:rFonts w:ascii="Arial" w:eastAsia="Times New Roman" w:hAnsi="Arial" w:cs="Arial"/>
          <w:sz w:val="20"/>
          <w:szCs w:val="20"/>
        </w:rPr>
      </w:pPr>
      <w:r w:rsidRPr="00230014">
        <w:rPr>
          <w:rFonts w:ascii="Arial" w:eastAsia="Times New Roman" w:hAnsi="Arial" w:cs="Arial"/>
          <w:sz w:val="20"/>
          <w:szCs w:val="20"/>
        </w:rPr>
        <w:t>Place at 4C.</w:t>
      </w:r>
    </w:p>
    <w:p w14:paraId="6FD9560B" w14:textId="3D470CF1" w:rsidR="00230014" w:rsidRPr="00230014" w:rsidRDefault="00230014" w:rsidP="00230014">
      <w:pPr>
        <w:pStyle w:val="ListParagraph"/>
        <w:numPr>
          <w:ilvl w:val="0"/>
          <w:numId w:val="7"/>
        </w:numPr>
        <w:rPr>
          <w:rFonts w:ascii="Arial" w:eastAsia="Times New Roman" w:hAnsi="Arial" w:cs="Arial"/>
          <w:sz w:val="20"/>
          <w:szCs w:val="20"/>
        </w:rPr>
      </w:pPr>
      <w:r w:rsidRPr="00230014">
        <w:rPr>
          <w:rFonts w:ascii="Arial" w:eastAsia="Times New Roman" w:hAnsi="Arial" w:cs="Arial"/>
          <w:sz w:val="20"/>
          <w:szCs w:val="20"/>
        </w:rPr>
        <w:t>Immediately load the entire 10 ul on a 2% gel</w:t>
      </w:r>
      <w:r w:rsidRPr="00230014">
        <w:rPr>
          <w:rFonts w:ascii="Arial" w:eastAsia="Times New Roman" w:hAnsi="Arial" w:cs="Arial"/>
          <w:sz w:val="20"/>
          <w:szCs w:val="20"/>
        </w:rPr>
        <w:t>.</w:t>
      </w:r>
    </w:p>
    <w:p w14:paraId="56D4948E" w14:textId="77777777" w:rsidR="00CC5F08" w:rsidRPr="00230014" w:rsidRDefault="00CC5F08" w:rsidP="00CC5F08">
      <w:pPr>
        <w:rPr>
          <w:rFonts w:ascii="Arial" w:hAnsi="Arial" w:cs="Arial"/>
          <w:sz w:val="20"/>
          <w:szCs w:val="20"/>
          <w:u w:val="single"/>
        </w:rPr>
      </w:pPr>
    </w:p>
    <w:sectPr w:rsidR="00CC5F08" w:rsidRPr="00230014" w:rsidSect="0005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72552"/>
    <w:multiLevelType w:val="hybridMultilevel"/>
    <w:tmpl w:val="C698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C654AC"/>
    <w:multiLevelType w:val="hybridMultilevel"/>
    <w:tmpl w:val="2EE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44F2D"/>
    <w:multiLevelType w:val="hybridMultilevel"/>
    <w:tmpl w:val="63F29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305E31"/>
    <w:multiLevelType w:val="hybridMultilevel"/>
    <w:tmpl w:val="97D2C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A5355"/>
    <w:multiLevelType w:val="multilevel"/>
    <w:tmpl w:val="48DC9F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10F39"/>
    <w:multiLevelType w:val="hybridMultilevel"/>
    <w:tmpl w:val="CD920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6F47F2"/>
    <w:multiLevelType w:val="hybridMultilevel"/>
    <w:tmpl w:val="00ECD2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2546A3"/>
    <w:multiLevelType w:val="hybridMultilevel"/>
    <w:tmpl w:val="26A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C7427B"/>
    <w:multiLevelType w:val="hybridMultilevel"/>
    <w:tmpl w:val="6D746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4"/>
  </w:num>
  <w:num w:numId="5">
    <w:abstractNumId w:val="0"/>
  </w:num>
  <w:num w:numId="6">
    <w:abstractNumId w:val="8"/>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08"/>
    <w:rsid w:val="00057151"/>
    <w:rsid w:val="00230014"/>
    <w:rsid w:val="003A7E62"/>
    <w:rsid w:val="004A487D"/>
    <w:rsid w:val="005A04A9"/>
    <w:rsid w:val="00710E27"/>
    <w:rsid w:val="00904E4C"/>
    <w:rsid w:val="009E55AA"/>
    <w:rsid w:val="00CC5F08"/>
    <w:rsid w:val="00CD3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66434"/>
  <w15:chartTrackingRefBased/>
  <w15:docId w15:val="{BB40AA1E-E5DF-3749-B841-4AABC528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F08"/>
    <w:pPr>
      <w:ind w:left="720"/>
      <w:contextualSpacing/>
    </w:pPr>
  </w:style>
  <w:style w:type="character" w:styleId="Hyperlink">
    <w:name w:val="Hyperlink"/>
    <w:basedOn w:val="DefaultParagraphFont"/>
    <w:uiPriority w:val="99"/>
    <w:semiHidden/>
    <w:unhideWhenUsed/>
    <w:rsid w:val="00CC5F08"/>
    <w:rPr>
      <w:color w:val="0000FF"/>
      <w:u w:val="single"/>
    </w:rPr>
  </w:style>
  <w:style w:type="paragraph" w:styleId="NormalWeb">
    <w:name w:val="Normal (Web)"/>
    <w:basedOn w:val="Normal"/>
    <w:uiPriority w:val="99"/>
    <w:semiHidden/>
    <w:unhideWhenUsed/>
    <w:rsid w:val="00CC5F0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85056">
      <w:bodyDiv w:val="1"/>
      <w:marLeft w:val="0"/>
      <w:marRight w:val="0"/>
      <w:marTop w:val="0"/>
      <w:marBottom w:val="0"/>
      <w:divBdr>
        <w:top w:val="none" w:sz="0" w:space="0" w:color="auto"/>
        <w:left w:val="none" w:sz="0" w:space="0" w:color="auto"/>
        <w:bottom w:val="none" w:sz="0" w:space="0" w:color="auto"/>
        <w:right w:val="none" w:sz="0" w:space="0" w:color="auto"/>
      </w:divBdr>
      <w:divsChild>
        <w:div w:id="700130914">
          <w:marLeft w:val="0"/>
          <w:marRight w:val="0"/>
          <w:marTop w:val="0"/>
          <w:marBottom w:val="0"/>
          <w:divBdr>
            <w:top w:val="none" w:sz="0" w:space="0" w:color="auto"/>
            <w:left w:val="none" w:sz="0" w:space="0" w:color="auto"/>
            <w:bottom w:val="none" w:sz="0" w:space="0" w:color="auto"/>
            <w:right w:val="none" w:sz="0" w:space="0" w:color="auto"/>
          </w:divBdr>
          <w:divsChild>
            <w:div w:id="1664160644">
              <w:marLeft w:val="0"/>
              <w:marRight w:val="0"/>
              <w:marTop w:val="0"/>
              <w:marBottom w:val="0"/>
              <w:divBdr>
                <w:top w:val="none" w:sz="0" w:space="0" w:color="auto"/>
                <w:left w:val="none" w:sz="0" w:space="0" w:color="auto"/>
                <w:bottom w:val="none" w:sz="0" w:space="0" w:color="auto"/>
                <w:right w:val="none" w:sz="0" w:space="0" w:color="auto"/>
              </w:divBdr>
              <w:divsChild>
                <w:div w:id="1100878198">
                  <w:marLeft w:val="0"/>
                  <w:marRight w:val="0"/>
                  <w:marTop w:val="0"/>
                  <w:marBottom w:val="0"/>
                  <w:divBdr>
                    <w:top w:val="none" w:sz="0" w:space="0" w:color="auto"/>
                    <w:left w:val="none" w:sz="0" w:space="0" w:color="auto"/>
                    <w:bottom w:val="none" w:sz="0" w:space="0" w:color="auto"/>
                    <w:right w:val="none" w:sz="0" w:space="0" w:color="auto"/>
                  </w:divBdr>
                </w:div>
              </w:divsChild>
            </w:div>
            <w:div w:id="2075274569">
              <w:marLeft w:val="0"/>
              <w:marRight w:val="0"/>
              <w:marTop w:val="0"/>
              <w:marBottom w:val="0"/>
              <w:divBdr>
                <w:top w:val="none" w:sz="0" w:space="0" w:color="auto"/>
                <w:left w:val="none" w:sz="0" w:space="0" w:color="auto"/>
                <w:bottom w:val="none" w:sz="0" w:space="0" w:color="auto"/>
                <w:right w:val="none" w:sz="0" w:space="0" w:color="auto"/>
              </w:divBdr>
              <w:divsChild>
                <w:div w:id="929240722">
                  <w:marLeft w:val="0"/>
                  <w:marRight w:val="0"/>
                  <w:marTop w:val="0"/>
                  <w:marBottom w:val="0"/>
                  <w:divBdr>
                    <w:top w:val="none" w:sz="0" w:space="0" w:color="auto"/>
                    <w:left w:val="none" w:sz="0" w:space="0" w:color="auto"/>
                    <w:bottom w:val="none" w:sz="0" w:space="0" w:color="auto"/>
                    <w:right w:val="none" w:sz="0" w:space="0" w:color="auto"/>
                  </w:divBdr>
                </w:div>
              </w:divsChild>
            </w:div>
            <w:div w:id="1960450970">
              <w:marLeft w:val="0"/>
              <w:marRight w:val="0"/>
              <w:marTop w:val="0"/>
              <w:marBottom w:val="0"/>
              <w:divBdr>
                <w:top w:val="none" w:sz="0" w:space="0" w:color="auto"/>
                <w:left w:val="none" w:sz="0" w:space="0" w:color="auto"/>
                <w:bottom w:val="none" w:sz="0" w:space="0" w:color="auto"/>
                <w:right w:val="none" w:sz="0" w:space="0" w:color="auto"/>
              </w:divBdr>
              <w:divsChild>
                <w:div w:id="1541554360">
                  <w:marLeft w:val="0"/>
                  <w:marRight w:val="0"/>
                  <w:marTop w:val="0"/>
                  <w:marBottom w:val="0"/>
                  <w:divBdr>
                    <w:top w:val="none" w:sz="0" w:space="0" w:color="auto"/>
                    <w:left w:val="none" w:sz="0" w:space="0" w:color="auto"/>
                    <w:bottom w:val="none" w:sz="0" w:space="0" w:color="auto"/>
                    <w:right w:val="none" w:sz="0" w:space="0" w:color="auto"/>
                  </w:divBdr>
                </w:div>
              </w:divsChild>
            </w:div>
            <w:div w:id="333728551">
              <w:marLeft w:val="0"/>
              <w:marRight w:val="0"/>
              <w:marTop w:val="0"/>
              <w:marBottom w:val="0"/>
              <w:divBdr>
                <w:top w:val="none" w:sz="0" w:space="0" w:color="auto"/>
                <w:left w:val="none" w:sz="0" w:space="0" w:color="auto"/>
                <w:bottom w:val="none" w:sz="0" w:space="0" w:color="auto"/>
                <w:right w:val="none" w:sz="0" w:space="0" w:color="auto"/>
              </w:divBdr>
              <w:divsChild>
                <w:div w:id="1885169398">
                  <w:marLeft w:val="0"/>
                  <w:marRight w:val="0"/>
                  <w:marTop w:val="0"/>
                  <w:marBottom w:val="0"/>
                  <w:divBdr>
                    <w:top w:val="none" w:sz="0" w:space="0" w:color="auto"/>
                    <w:left w:val="none" w:sz="0" w:space="0" w:color="auto"/>
                    <w:bottom w:val="none" w:sz="0" w:space="0" w:color="auto"/>
                    <w:right w:val="none" w:sz="0" w:space="0" w:color="auto"/>
                  </w:divBdr>
                </w:div>
              </w:divsChild>
            </w:div>
            <w:div w:id="831219110">
              <w:marLeft w:val="0"/>
              <w:marRight w:val="0"/>
              <w:marTop w:val="0"/>
              <w:marBottom w:val="0"/>
              <w:divBdr>
                <w:top w:val="none" w:sz="0" w:space="0" w:color="auto"/>
                <w:left w:val="none" w:sz="0" w:space="0" w:color="auto"/>
                <w:bottom w:val="none" w:sz="0" w:space="0" w:color="auto"/>
                <w:right w:val="none" w:sz="0" w:space="0" w:color="auto"/>
              </w:divBdr>
              <w:divsChild>
                <w:div w:id="709302545">
                  <w:marLeft w:val="0"/>
                  <w:marRight w:val="0"/>
                  <w:marTop w:val="0"/>
                  <w:marBottom w:val="0"/>
                  <w:divBdr>
                    <w:top w:val="none" w:sz="0" w:space="0" w:color="auto"/>
                    <w:left w:val="none" w:sz="0" w:space="0" w:color="auto"/>
                    <w:bottom w:val="none" w:sz="0" w:space="0" w:color="auto"/>
                    <w:right w:val="none" w:sz="0" w:space="0" w:color="auto"/>
                  </w:divBdr>
                </w:div>
              </w:divsChild>
            </w:div>
            <w:div w:id="2098014154">
              <w:marLeft w:val="0"/>
              <w:marRight w:val="0"/>
              <w:marTop w:val="0"/>
              <w:marBottom w:val="0"/>
              <w:divBdr>
                <w:top w:val="none" w:sz="0" w:space="0" w:color="auto"/>
                <w:left w:val="none" w:sz="0" w:space="0" w:color="auto"/>
                <w:bottom w:val="none" w:sz="0" w:space="0" w:color="auto"/>
                <w:right w:val="none" w:sz="0" w:space="0" w:color="auto"/>
              </w:divBdr>
              <w:divsChild>
                <w:div w:id="976373191">
                  <w:marLeft w:val="0"/>
                  <w:marRight w:val="0"/>
                  <w:marTop w:val="0"/>
                  <w:marBottom w:val="0"/>
                  <w:divBdr>
                    <w:top w:val="none" w:sz="0" w:space="0" w:color="auto"/>
                    <w:left w:val="none" w:sz="0" w:space="0" w:color="auto"/>
                    <w:bottom w:val="none" w:sz="0" w:space="0" w:color="auto"/>
                    <w:right w:val="none" w:sz="0" w:space="0" w:color="auto"/>
                  </w:divBdr>
                </w:div>
              </w:divsChild>
            </w:div>
            <w:div w:id="716660796">
              <w:marLeft w:val="0"/>
              <w:marRight w:val="0"/>
              <w:marTop w:val="0"/>
              <w:marBottom w:val="0"/>
              <w:divBdr>
                <w:top w:val="none" w:sz="0" w:space="0" w:color="auto"/>
                <w:left w:val="none" w:sz="0" w:space="0" w:color="auto"/>
                <w:bottom w:val="none" w:sz="0" w:space="0" w:color="auto"/>
                <w:right w:val="none" w:sz="0" w:space="0" w:color="auto"/>
              </w:divBdr>
              <w:divsChild>
                <w:div w:id="328291098">
                  <w:marLeft w:val="0"/>
                  <w:marRight w:val="0"/>
                  <w:marTop w:val="0"/>
                  <w:marBottom w:val="0"/>
                  <w:divBdr>
                    <w:top w:val="none" w:sz="0" w:space="0" w:color="auto"/>
                    <w:left w:val="none" w:sz="0" w:space="0" w:color="auto"/>
                    <w:bottom w:val="none" w:sz="0" w:space="0" w:color="auto"/>
                    <w:right w:val="none" w:sz="0" w:space="0" w:color="auto"/>
                  </w:divBdr>
                </w:div>
              </w:divsChild>
            </w:div>
            <w:div w:id="977152725">
              <w:marLeft w:val="0"/>
              <w:marRight w:val="0"/>
              <w:marTop w:val="0"/>
              <w:marBottom w:val="0"/>
              <w:divBdr>
                <w:top w:val="none" w:sz="0" w:space="0" w:color="auto"/>
                <w:left w:val="none" w:sz="0" w:space="0" w:color="auto"/>
                <w:bottom w:val="none" w:sz="0" w:space="0" w:color="auto"/>
                <w:right w:val="none" w:sz="0" w:space="0" w:color="auto"/>
              </w:divBdr>
              <w:divsChild>
                <w:div w:id="2105490898">
                  <w:marLeft w:val="0"/>
                  <w:marRight w:val="0"/>
                  <w:marTop w:val="0"/>
                  <w:marBottom w:val="0"/>
                  <w:divBdr>
                    <w:top w:val="none" w:sz="0" w:space="0" w:color="auto"/>
                    <w:left w:val="none" w:sz="0" w:space="0" w:color="auto"/>
                    <w:bottom w:val="none" w:sz="0" w:space="0" w:color="auto"/>
                    <w:right w:val="none" w:sz="0" w:space="0" w:color="auto"/>
                  </w:divBdr>
                </w:div>
              </w:divsChild>
            </w:div>
            <w:div w:id="294680521">
              <w:marLeft w:val="0"/>
              <w:marRight w:val="0"/>
              <w:marTop w:val="0"/>
              <w:marBottom w:val="0"/>
              <w:divBdr>
                <w:top w:val="none" w:sz="0" w:space="0" w:color="auto"/>
                <w:left w:val="none" w:sz="0" w:space="0" w:color="auto"/>
                <w:bottom w:val="none" w:sz="0" w:space="0" w:color="auto"/>
                <w:right w:val="none" w:sz="0" w:space="0" w:color="auto"/>
              </w:divBdr>
              <w:divsChild>
                <w:div w:id="1322082505">
                  <w:marLeft w:val="0"/>
                  <w:marRight w:val="0"/>
                  <w:marTop w:val="0"/>
                  <w:marBottom w:val="0"/>
                  <w:divBdr>
                    <w:top w:val="none" w:sz="0" w:space="0" w:color="auto"/>
                    <w:left w:val="none" w:sz="0" w:space="0" w:color="auto"/>
                    <w:bottom w:val="none" w:sz="0" w:space="0" w:color="auto"/>
                    <w:right w:val="none" w:sz="0" w:space="0" w:color="auto"/>
                  </w:divBdr>
                </w:div>
              </w:divsChild>
            </w:div>
            <w:div w:id="651447356">
              <w:marLeft w:val="0"/>
              <w:marRight w:val="0"/>
              <w:marTop w:val="0"/>
              <w:marBottom w:val="0"/>
              <w:divBdr>
                <w:top w:val="none" w:sz="0" w:space="0" w:color="auto"/>
                <w:left w:val="none" w:sz="0" w:space="0" w:color="auto"/>
                <w:bottom w:val="none" w:sz="0" w:space="0" w:color="auto"/>
                <w:right w:val="none" w:sz="0" w:space="0" w:color="auto"/>
              </w:divBdr>
              <w:divsChild>
                <w:div w:id="2026470306">
                  <w:marLeft w:val="0"/>
                  <w:marRight w:val="0"/>
                  <w:marTop w:val="0"/>
                  <w:marBottom w:val="0"/>
                  <w:divBdr>
                    <w:top w:val="none" w:sz="0" w:space="0" w:color="auto"/>
                    <w:left w:val="none" w:sz="0" w:space="0" w:color="auto"/>
                    <w:bottom w:val="none" w:sz="0" w:space="0" w:color="auto"/>
                    <w:right w:val="none" w:sz="0" w:space="0" w:color="auto"/>
                  </w:divBdr>
                </w:div>
              </w:divsChild>
            </w:div>
            <w:div w:id="526989934">
              <w:marLeft w:val="0"/>
              <w:marRight w:val="0"/>
              <w:marTop w:val="0"/>
              <w:marBottom w:val="0"/>
              <w:divBdr>
                <w:top w:val="none" w:sz="0" w:space="0" w:color="auto"/>
                <w:left w:val="none" w:sz="0" w:space="0" w:color="auto"/>
                <w:bottom w:val="none" w:sz="0" w:space="0" w:color="auto"/>
                <w:right w:val="none" w:sz="0" w:space="0" w:color="auto"/>
              </w:divBdr>
              <w:divsChild>
                <w:div w:id="1204631396">
                  <w:marLeft w:val="0"/>
                  <w:marRight w:val="0"/>
                  <w:marTop w:val="0"/>
                  <w:marBottom w:val="0"/>
                  <w:divBdr>
                    <w:top w:val="none" w:sz="0" w:space="0" w:color="auto"/>
                    <w:left w:val="none" w:sz="0" w:space="0" w:color="auto"/>
                    <w:bottom w:val="none" w:sz="0" w:space="0" w:color="auto"/>
                    <w:right w:val="none" w:sz="0" w:space="0" w:color="auto"/>
                  </w:divBdr>
                </w:div>
              </w:divsChild>
            </w:div>
            <w:div w:id="1226068222">
              <w:marLeft w:val="0"/>
              <w:marRight w:val="0"/>
              <w:marTop w:val="0"/>
              <w:marBottom w:val="0"/>
              <w:divBdr>
                <w:top w:val="none" w:sz="0" w:space="0" w:color="auto"/>
                <w:left w:val="none" w:sz="0" w:space="0" w:color="auto"/>
                <w:bottom w:val="none" w:sz="0" w:space="0" w:color="auto"/>
                <w:right w:val="none" w:sz="0" w:space="0" w:color="auto"/>
              </w:divBdr>
              <w:divsChild>
                <w:div w:id="924344639">
                  <w:marLeft w:val="0"/>
                  <w:marRight w:val="0"/>
                  <w:marTop w:val="0"/>
                  <w:marBottom w:val="0"/>
                  <w:divBdr>
                    <w:top w:val="none" w:sz="0" w:space="0" w:color="auto"/>
                    <w:left w:val="none" w:sz="0" w:space="0" w:color="auto"/>
                    <w:bottom w:val="none" w:sz="0" w:space="0" w:color="auto"/>
                    <w:right w:val="none" w:sz="0" w:space="0" w:color="auto"/>
                  </w:divBdr>
                </w:div>
              </w:divsChild>
            </w:div>
            <w:div w:id="1450468769">
              <w:marLeft w:val="0"/>
              <w:marRight w:val="0"/>
              <w:marTop w:val="0"/>
              <w:marBottom w:val="0"/>
              <w:divBdr>
                <w:top w:val="none" w:sz="0" w:space="0" w:color="auto"/>
                <w:left w:val="none" w:sz="0" w:space="0" w:color="auto"/>
                <w:bottom w:val="none" w:sz="0" w:space="0" w:color="auto"/>
                <w:right w:val="none" w:sz="0" w:space="0" w:color="auto"/>
              </w:divBdr>
              <w:divsChild>
                <w:div w:id="909733461">
                  <w:marLeft w:val="0"/>
                  <w:marRight w:val="0"/>
                  <w:marTop w:val="0"/>
                  <w:marBottom w:val="0"/>
                  <w:divBdr>
                    <w:top w:val="none" w:sz="0" w:space="0" w:color="auto"/>
                    <w:left w:val="none" w:sz="0" w:space="0" w:color="auto"/>
                    <w:bottom w:val="none" w:sz="0" w:space="0" w:color="auto"/>
                    <w:right w:val="none" w:sz="0" w:space="0" w:color="auto"/>
                  </w:divBdr>
                </w:div>
              </w:divsChild>
            </w:div>
            <w:div w:id="1473281905">
              <w:marLeft w:val="0"/>
              <w:marRight w:val="0"/>
              <w:marTop w:val="0"/>
              <w:marBottom w:val="0"/>
              <w:divBdr>
                <w:top w:val="none" w:sz="0" w:space="0" w:color="auto"/>
                <w:left w:val="none" w:sz="0" w:space="0" w:color="auto"/>
                <w:bottom w:val="none" w:sz="0" w:space="0" w:color="auto"/>
                <w:right w:val="none" w:sz="0" w:space="0" w:color="auto"/>
              </w:divBdr>
              <w:divsChild>
                <w:div w:id="128742247">
                  <w:marLeft w:val="0"/>
                  <w:marRight w:val="0"/>
                  <w:marTop w:val="0"/>
                  <w:marBottom w:val="0"/>
                  <w:divBdr>
                    <w:top w:val="none" w:sz="0" w:space="0" w:color="auto"/>
                    <w:left w:val="none" w:sz="0" w:space="0" w:color="auto"/>
                    <w:bottom w:val="none" w:sz="0" w:space="0" w:color="auto"/>
                    <w:right w:val="none" w:sz="0" w:space="0" w:color="auto"/>
                  </w:divBdr>
                </w:div>
              </w:divsChild>
            </w:div>
            <w:div w:id="13651001">
              <w:marLeft w:val="0"/>
              <w:marRight w:val="0"/>
              <w:marTop w:val="0"/>
              <w:marBottom w:val="0"/>
              <w:divBdr>
                <w:top w:val="none" w:sz="0" w:space="0" w:color="auto"/>
                <w:left w:val="none" w:sz="0" w:space="0" w:color="auto"/>
                <w:bottom w:val="none" w:sz="0" w:space="0" w:color="auto"/>
                <w:right w:val="none" w:sz="0" w:space="0" w:color="auto"/>
              </w:divBdr>
              <w:divsChild>
                <w:div w:id="1161701749">
                  <w:marLeft w:val="0"/>
                  <w:marRight w:val="0"/>
                  <w:marTop w:val="0"/>
                  <w:marBottom w:val="0"/>
                  <w:divBdr>
                    <w:top w:val="none" w:sz="0" w:space="0" w:color="auto"/>
                    <w:left w:val="none" w:sz="0" w:space="0" w:color="auto"/>
                    <w:bottom w:val="none" w:sz="0" w:space="0" w:color="auto"/>
                    <w:right w:val="none" w:sz="0" w:space="0" w:color="auto"/>
                  </w:divBdr>
                </w:div>
              </w:divsChild>
            </w:div>
            <w:div w:id="1936472475">
              <w:marLeft w:val="0"/>
              <w:marRight w:val="0"/>
              <w:marTop w:val="0"/>
              <w:marBottom w:val="0"/>
              <w:divBdr>
                <w:top w:val="none" w:sz="0" w:space="0" w:color="auto"/>
                <w:left w:val="none" w:sz="0" w:space="0" w:color="auto"/>
                <w:bottom w:val="none" w:sz="0" w:space="0" w:color="auto"/>
                <w:right w:val="none" w:sz="0" w:space="0" w:color="auto"/>
              </w:divBdr>
              <w:divsChild>
                <w:div w:id="1044137191">
                  <w:marLeft w:val="0"/>
                  <w:marRight w:val="0"/>
                  <w:marTop w:val="0"/>
                  <w:marBottom w:val="0"/>
                  <w:divBdr>
                    <w:top w:val="none" w:sz="0" w:space="0" w:color="auto"/>
                    <w:left w:val="none" w:sz="0" w:space="0" w:color="auto"/>
                    <w:bottom w:val="none" w:sz="0" w:space="0" w:color="auto"/>
                    <w:right w:val="none" w:sz="0" w:space="0" w:color="auto"/>
                  </w:divBdr>
                </w:div>
              </w:divsChild>
            </w:div>
            <w:div w:id="1856577293">
              <w:marLeft w:val="0"/>
              <w:marRight w:val="0"/>
              <w:marTop w:val="0"/>
              <w:marBottom w:val="0"/>
              <w:divBdr>
                <w:top w:val="none" w:sz="0" w:space="0" w:color="auto"/>
                <w:left w:val="none" w:sz="0" w:space="0" w:color="auto"/>
                <w:bottom w:val="none" w:sz="0" w:space="0" w:color="auto"/>
                <w:right w:val="none" w:sz="0" w:space="0" w:color="auto"/>
              </w:divBdr>
              <w:divsChild>
                <w:div w:id="144585734">
                  <w:marLeft w:val="0"/>
                  <w:marRight w:val="0"/>
                  <w:marTop w:val="0"/>
                  <w:marBottom w:val="0"/>
                  <w:divBdr>
                    <w:top w:val="none" w:sz="0" w:space="0" w:color="auto"/>
                    <w:left w:val="none" w:sz="0" w:space="0" w:color="auto"/>
                    <w:bottom w:val="none" w:sz="0" w:space="0" w:color="auto"/>
                    <w:right w:val="none" w:sz="0" w:space="0" w:color="auto"/>
                  </w:divBdr>
                </w:div>
              </w:divsChild>
            </w:div>
            <w:div w:id="948780749">
              <w:marLeft w:val="0"/>
              <w:marRight w:val="0"/>
              <w:marTop w:val="0"/>
              <w:marBottom w:val="0"/>
              <w:divBdr>
                <w:top w:val="none" w:sz="0" w:space="0" w:color="auto"/>
                <w:left w:val="none" w:sz="0" w:space="0" w:color="auto"/>
                <w:bottom w:val="none" w:sz="0" w:space="0" w:color="auto"/>
                <w:right w:val="none" w:sz="0" w:space="0" w:color="auto"/>
              </w:divBdr>
              <w:divsChild>
                <w:div w:id="1466704366">
                  <w:marLeft w:val="0"/>
                  <w:marRight w:val="0"/>
                  <w:marTop w:val="0"/>
                  <w:marBottom w:val="0"/>
                  <w:divBdr>
                    <w:top w:val="none" w:sz="0" w:space="0" w:color="auto"/>
                    <w:left w:val="none" w:sz="0" w:space="0" w:color="auto"/>
                    <w:bottom w:val="none" w:sz="0" w:space="0" w:color="auto"/>
                    <w:right w:val="none" w:sz="0" w:space="0" w:color="auto"/>
                  </w:divBdr>
                </w:div>
              </w:divsChild>
            </w:div>
            <w:div w:id="855195182">
              <w:marLeft w:val="0"/>
              <w:marRight w:val="0"/>
              <w:marTop w:val="0"/>
              <w:marBottom w:val="0"/>
              <w:divBdr>
                <w:top w:val="none" w:sz="0" w:space="0" w:color="auto"/>
                <w:left w:val="none" w:sz="0" w:space="0" w:color="auto"/>
                <w:bottom w:val="none" w:sz="0" w:space="0" w:color="auto"/>
                <w:right w:val="none" w:sz="0" w:space="0" w:color="auto"/>
              </w:divBdr>
              <w:divsChild>
                <w:div w:id="1654794411">
                  <w:marLeft w:val="0"/>
                  <w:marRight w:val="0"/>
                  <w:marTop w:val="0"/>
                  <w:marBottom w:val="0"/>
                  <w:divBdr>
                    <w:top w:val="none" w:sz="0" w:space="0" w:color="auto"/>
                    <w:left w:val="none" w:sz="0" w:space="0" w:color="auto"/>
                    <w:bottom w:val="none" w:sz="0" w:space="0" w:color="auto"/>
                    <w:right w:val="none" w:sz="0" w:space="0" w:color="auto"/>
                  </w:divBdr>
                </w:div>
              </w:divsChild>
            </w:div>
            <w:div w:id="251552615">
              <w:marLeft w:val="0"/>
              <w:marRight w:val="0"/>
              <w:marTop w:val="0"/>
              <w:marBottom w:val="0"/>
              <w:divBdr>
                <w:top w:val="none" w:sz="0" w:space="0" w:color="auto"/>
                <w:left w:val="none" w:sz="0" w:space="0" w:color="auto"/>
                <w:bottom w:val="none" w:sz="0" w:space="0" w:color="auto"/>
                <w:right w:val="none" w:sz="0" w:space="0" w:color="auto"/>
              </w:divBdr>
              <w:divsChild>
                <w:div w:id="248272649">
                  <w:marLeft w:val="0"/>
                  <w:marRight w:val="0"/>
                  <w:marTop w:val="0"/>
                  <w:marBottom w:val="0"/>
                  <w:divBdr>
                    <w:top w:val="none" w:sz="0" w:space="0" w:color="auto"/>
                    <w:left w:val="none" w:sz="0" w:space="0" w:color="auto"/>
                    <w:bottom w:val="none" w:sz="0" w:space="0" w:color="auto"/>
                    <w:right w:val="none" w:sz="0" w:space="0" w:color="auto"/>
                  </w:divBdr>
                </w:div>
              </w:divsChild>
            </w:div>
            <w:div w:id="1533883586">
              <w:marLeft w:val="0"/>
              <w:marRight w:val="0"/>
              <w:marTop w:val="0"/>
              <w:marBottom w:val="0"/>
              <w:divBdr>
                <w:top w:val="none" w:sz="0" w:space="0" w:color="auto"/>
                <w:left w:val="none" w:sz="0" w:space="0" w:color="auto"/>
                <w:bottom w:val="none" w:sz="0" w:space="0" w:color="auto"/>
                <w:right w:val="none" w:sz="0" w:space="0" w:color="auto"/>
              </w:divBdr>
              <w:divsChild>
                <w:div w:id="226260752">
                  <w:marLeft w:val="0"/>
                  <w:marRight w:val="0"/>
                  <w:marTop w:val="0"/>
                  <w:marBottom w:val="0"/>
                  <w:divBdr>
                    <w:top w:val="none" w:sz="0" w:space="0" w:color="auto"/>
                    <w:left w:val="none" w:sz="0" w:space="0" w:color="auto"/>
                    <w:bottom w:val="none" w:sz="0" w:space="0" w:color="auto"/>
                    <w:right w:val="none" w:sz="0" w:space="0" w:color="auto"/>
                  </w:divBdr>
                </w:div>
              </w:divsChild>
            </w:div>
            <w:div w:id="765350028">
              <w:marLeft w:val="0"/>
              <w:marRight w:val="0"/>
              <w:marTop w:val="0"/>
              <w:marBottom w:val="0"/>
              <w:divBdr>
                <w:top w:val="none" w:sz="0" w:space="0" w:color="auto"/>
                <w:left w:val="none" w:sz="0" w:space="0" w:color="auto"/>
                <w:bottom w:val="none" w:sz="0" w:space="0" w:color="auto"/>
                <w:right w:val="none" w:sz="0" w:space="0" w:color="auto"/>
              </w:divBdr>
              <w:divsChild>
                <w:div w:id="250043480">
                  <w:marLeft w:val="0"/>
                  <w:marRight w:val="0"/>
                  <w:marTop w:val="0"/>
                  <w:marBottom w:val="0"/>
                  <w:divBdr>
                    <w:top w:val="none" w:sz="0" w:space="0" w:color="auto"/>
                    <w:left w:val="none" w:sz="0" w:space="0" w:color="auto"/>
                    <w:bottom w:val="none" w:sz="0" w:space="0" w:color="auto"/>
                    <w:right w:val="none" w:sz="0" w:space="0" w:color="auto"/>
                  </w:divBdr>
                </w:div>
              </w:divsChild>
            </w:div>
            <w:div w:id="824736283">
              <w:marLeft w:val="0"/>
              <w:marRight w:val="0"/>
              <w:marTop w:val="0"/>
              <w:marBottom w:val="0"/>
              <w:divBdr>
                <w:top w:val="none" w:sz="0" w:space="0" w:color="auto"/>
                <w:left w:val="none" w:sz="0" w:space="0" w:color="auto"/>
                <w:bottom w:val="none" w:sz="0" w:space="0" w:color="auto"/>
                <w:right w:val="none" w:sz="0" w:space="0" w:color="auto"/>
              </w:divBdr>
              <w:divsChild>
                <w:div w:id="1015423707">
                  <w:marLeft w:val="0"/>
                  <w:marRight w:val="0"/>
                  <w:marTop w:val="0"/>
                  <w:marBottom w:val="0"/>
                  <w:divBdr>
                    <w:top w:val="none" w:sz="0" w:space="0" w:color="auto"/>
                    <w:left w:val="none" w:sz="0" w:space="0" w:color="auto"/>
                    <w:bottom w:val="none" w:sz="0" w:space="0" w:color="auto"/>
                    <w:right w:val="none" w:sz="0" w:space="0" w:color="auto"/>
                  </w:divBdr>
                </w:div>
              </w:divsChild>
            </w:div>
            <w:div w:id="518082432">
              <w:marLeft w:val="0"/>
              <w:marRight w:val="0"/>
              <w:marTop w:val="0"/>
              <w:marBottom w:val="0"/>
              <w:divBdr>
                <w:top w:val="none" w:sz="0" w:space="0" w:color="auto"/>
                <w:left w:val="none" w:sz="0" w:space="0" w:color="auto"/>
                <w:bottom w:val="none" w:sz="0" w:space="0" w:color="auto"/>
                <w:right w:val="none" w:sz="0" w:space="0" w:color="auto"/>
              </w:divBdr>
              <w:divsChild>
                <w:div w:id="2044207144">
                  <w:marLeft w:val="0"/>
                  <w:marRight w:val="0"/>
                  <w:marTop w:val="0"/>
                  <w:marBottom w:val="0"/>
                  <w:divBdr>
                    <w:top w:val="none" w:sz="0" w:space="0" w:color="auto"/>
                    <w:left w:val="none" w:sz="0" w:space="0" w:color="auto"/>
                    <w:bottom w:val="none" w:sz="0" w:space="0" w:color="auto"/>
                    <w:right w:val="none" w:sz="0" w:space="0" w:color="auto"/>
                  </w:divBdr>
                </w:div>
              </w:divsChild>
            </w:div>
            <w:div w:id="1895190523">
              <w:marLeft w:val="0"/>
              <w:marRight w:val="0"/>
              <w:marTop w:val="0"/>
              <w:marBottom w:val="0"/>
              <w:divBdr>
                <w:top w:val="none" w:sz="0" w:space="0" w:color="auto"/>
                <w:left w:val="none" w:sz="0" w:space="0" w:color="auto"/>
                <w:bottom w:val="none" w:sz="0" w:space="0" w:color="auto"/>
                <w:right w:val="none" w:sz="0" w:space="0" w:color="auto"/>
              </w:divBdr>
              <w:divsChild>
                <w:div w:id="2086342536">
                  <w:marLeft w:val="0"/>
                  <w:marRight w:val="0"/>
                  <w:marTop w:val="0"/>
                  <w:marBottom w:val="0"/>
                  <w:divBdr>
                    <w:top w:val="none" w:sz="0" w:space="0" w:color="auto"/>
                    <w:left w:val="none" w:sz="0" w:space="0" w:color="auto"/>
                    <w:bottom w:val="none" w:sz="0" w:space="0" w:color="auto"/>
                    <w:right w:val="none" w:sz="0" w:space="0" w:color="auto"/>
                  </w:divBdr>
                </w:div>
              </w:divsChild>
            </w:div>
            <w:div w:id="2101827911">
              <w:marLeft w:val="0"/>
              <w:marRight w:val="0"/>
              <w:marTop w:val="0"/>
              <w:marBottom w:val="0"/>
              <w:divBdr>
                <w:top w:val="none" w:sz="0" w:space="0" w:color="auto"/>
                <w:left w:val="none" w:sz="0" w:space="0" w:color="auto"/>
                <w:bottom w:val="none" w:sz="0" w:space="0" w:color="auto"/>
                <w:right w:val="none" w:sz="0" w:space="0" w:color="auto"/>
              </w:divBdr>
              <w:divsChild>
                <w:div w:id="2007979157">
                  <w:marLeft w:val="0"/>
                  <w:marRight w:val="0"/>
                  <w:marTop w:val="0"/>
                  <w:marBottom w:val="0"/>
                  <w:divBdr>
                    <w:top w:val="none" w:sz="0" w:space="0" w:color="auto"/>
                    <w:left w:val="none" w:sz="0" w:space="0" w:color="auto"/>
                    <w:bottom w:val="none" w:sz="0" w:space="0" w:color="auto"/>
                    <w:right w:val="none" w:sz="0" w:space="0" w:color="auto"/>
                  </w:divBdr>
                </w:div>
              </w:divsChild>
            </w:div>
            <w:div w:id="226914352">
              <w:marLeft w:val="0"/>
              <w:marRight w:val="0"/>
              <w:marTop w:val="0"/>
              <w:marBottom w:val="0"/>
              <w:divBdr>
                <w:top w:val="none" w:sz="0" w:space="0" w:color="auto"/>
                <w:left w:val="none" w:sz="0" w:space="0" w:color="auto"/>
                <w:bottom w:val="none" w:sz="0" w:space="0" w:color="auto"/>
                <w:right w:val="none" w:sz="0" w:space="0" w:color="auto"/>
              </w:divBdr>
              <w:divsChild>
                <w:div w:id="777525016">
                  <w:marLeft w:val="0"/>
                  <w:marRight w:val="0"/>
                  <w:marTop w:val="0"/>
                  <w:marBottom w:val="0"/>
                  <w:divBdr>
                    <w:top w:val="none" w:sz="0" w:space="0" w:color="auto"/>
                    <w:left w:val="none" w:sz="0" w:space="0" w:color="auto"/>
                    <w:bottom w:val="none" w:sz="0" w:space="0" w:color="auto"/>
                    <w:right w:val="none" w:sz="0" w:space="0" w:color="auto"/>
                  </w:divBdr>
                </w:div>
              </w:divsChild>
            </w:div>
            <w:div w:id="1207716819">
              <w:marLeft w:val="0"/>
              <w:marRight w:val="0"/>
              <w:marTop w:val="0"/>
              <w:marBottom w:val="0"/>
              <w:divBdr>
                <w:top w:val="none" w:sz="0" w:space="0" w:color="auto"/>
                <w:left w:val="none" w:sz="0" w:space="0" w:color="auto"/>
                <w:bottom w:val="none" w:sz="0" w:space="0" w:color="auto"/>
                <w:right w:val="none" w:sz="0" w:space="0" w:color="auto"/>
              </w:divBdr>
              <w:divsChild>
                <w:div w:id="18239922">
                  <w:marLeft w:val="0"/>
                  <w:marRight w:val="0"/>
                  <w:marTop w:val="0"/>
                  <w:marBottom w:val="0"/>
                  <w:divBdr>
                    <w:top w:val="none" w:sz="0" w:space="0" w:color="auto"/>
                    <w:left w:val="none" w:sz="0" w:space="0" w:color="auto"/>
                    <w:bottom w:val="none" w:sz="0" w:space="0" w:color="auto"/>
                    <w:right w:val="none" w:sz="0" w:space="0" w:color="auto"/>
                  </w:divBdr>
                </w:div>
              </w:divsChild>
            </w:div>
            <w:div w:id="1617178820">
              <w:marLeft w:val="0"/>
              <w:marRight w:val="0"/>
              <w:marTop w:val="0"/>
              <w:marBottom w:val="0"/>
              <w:divBdr>
                <w:top w:val="none" w:sz="0" w:space="0" w:color="auto"/>
                <w:left w:val="none" w:sz="0" w:space="0" w:color="auto"/>
                <w:bottom w:val="none" w:sz="0" w:space="0" w:color="auto"/>
                <w:right w:val="none" w:sz="0" w:space="0" w:color="auto"/>
              </w:divBdr>
              <w:divsChild>
                <w:div w:id="1965697413">
                  <w:marLeft w:val="0"/>
                  <w:marRight w:val="0"/>
                  <w:marTop w:val="0"/>
                  <w:marBottom w:val="0"/>
                  <w:divBdr>
                    <w:top w:val="none" w:sz="0" w:space="0" w:color="auto"/>
                    <w:left w:val="none" w:sz="0" w:space="0" w:color="auto"/>
                    <w:bottom w:val="none" w:sz="0" w:space="0" w:color="auto"/>
                    <w:right w:val="none" w:sz="0" w:space="0" w:color="auto"/>
                  </w:divBdr>
                </w:div>
              </w:divsChild>
            </w:div>
            <w:div w:id="891113629">
              <w:marLeft w:val="0"/>
              <w:marRight w:val="0"/>
              <w:marTop w:val="0"/>
              <w:marBottom w:val="0"/>
              <w:divBdr>
                <w:top w:val="none" w:sz="0" w:space="0" w:color="auto"/>
                <w:left w:val="none" w:sz="0" w:space="0" w:color="auto"/>
                <w:bottom w:val="none" w:sz="0" w:space="0" w:color="auto"/>
                <w:right w:val="none" w:sz="0" w:space="0" w:color="auto"/>
              </w:divBdr>
              <w:divsChild>
                <w:div w:id="1552380507">
                  <w:marLeft w:val="0"/>
                  <w:marRight w:val="0"/>
                  <w:marTop w:val="0"/>
                  <w:marBottom w:val="0"/>
                  <w:divBdr>
                    <w:top w:val="none" w:sz="0" w:space="0" w:color="auto"/>
                    <w:left w:val="none" w:sz="0" w:space="0" w:color="auto"/>
                    <w:bottom w:val="none" w:sz="0" w:space="0" w:color="auto"/>
                    <w:right w:val="none" w:sz="0" w:space="0" w:color="auto"/>
                  </w:divBdr>
                </w:div>
              </w:divsChild>
            </w:div>
            <w:div w:id="1465387648">
              <w:marLeft w:val="0"/>
              <w:marRight w:val="0"/>
              <w:marTop w:val="0"/>
              <w:marBottom w:val="0"/>
              <w:divBdr>
                <w:top w:val="none" w:sz="0" w:space="0" w:color="auto"/>
                <w:left w:val="none" w:sz="0" w:space="0" w:color="auto"/>
                <w:bottom w:val="none" w:sz="0" w:space="0" w:color="auto"/>
                <w:right w:val="none" w:sz="0" w:space="0" w:color="auto"/>
              </w:divBdr>
              <w:divsChild>
                <w:div w:id="849175054">
                  <w:marLeft w:val="0"/>
                  <w:marRight w:val="0"/>
                  <w:marTop w:val="0"/>
                  <w:marBottom w:val="0"/>
                  <w:divBdr>
                    <w:top w:val="none" w:sz="0" w:space="0" w:color="auto"/>
                    <w:left w:val="none" w:sz="0" w:space="0" w:color="auto"/>
                    <w:bottom w:val="none" w:sz="0" w:space="0" w:color="auto"/>
                    <w:right w:val="none" w:sz="0" w:space="0" w:color="auto"/>
                  </w:divBdr>
                </w:div>
              </w:divsChild>
            </w:div>
            <w:div w:id="1566450003">
              <w:marLeft w:val="0"/>
              <w:marRight w:val="0"/>
              <w:marTop w:val="0"/>
              <w:marBottom w:val="0"/>
              <w:divBdr>
                <w:top w:val="none" w:sz="0" w:space="0" w:color="auto"/>
                <w:left w:val="none" w:sz="0" w:space="0" w:color="auto"/>
                <w:bottom w:val="none" w:sz="0" w:space="0" w:color="auto"/>
                <w:right w:val="none" w:sz="0" w:space="0" w:color="auto"/>
              </w:divBdr>
              <w:divsChild>
                <w:div w:id="1273828956">
                  <w:marLeft w:val="0"/>
                  <w:marRight w:val="0"/>
                  <w:marTop w:val="0"/>
                  <w:marBottom w:val="0"/>
                  <w:divBdr>
                    <w:top w:val="none" w:sz="0" w:space="0" w:color="auto"/>
                    <w:left w:val="none" w:sz="0" w:space="0" w:color="auto"/>
                    <w:bottom w:val="none" w:sz="0" w:space="0" w:color="auto"/>
                    <w:right w:val="none" w:sz="0" w:space="0" w:color="auto"/>
                  </w:divBdr>
                </w:div>
              </w:divsChild>
            </w:div>
            <w:div w:id="1542327670">
              <w:marLeft w:val="0"/>
              <w:marRight w:val="0"/>
              <w:marTop w:val="0"/>
              <w:marBottom w:val="0"/>
              <w:divBdr>
                <w:top w:val="none" w:sz="0" w:space="0" w:color="auto"/>
                <w:left w:val="none" w:sz="0" w:space="0" w:color="auto"/>
                <w:bottom w:val="none" w:sz="0" w:space="0" w:color="auto"/>
                <w:right w:val="none" w:sz="0" w:space="0" w:color="auto"/>
              </w:divBdr>
              <w:divsChild>
                <w:div w:id="2029870913">
                  <w:marLeft w:val="0"/>
                  <w:marRight w:val="0"/>
                  <w:marTop w:val="0"/>
                  <w:marBottom w:val="0"/>
                  <w:divBdr>
                    <w:top w:val="none" w:sz="0" w:space="0" w:color="auto"/>
                    <w:left w:val="none" w:sz="0" w:space="0" w:color="auto"/>
                    <w:bottom w:val="none" w:sz="0" w:space="0" w:color="auto"/>
                    <w:right w:val="none" w:sz="0" w:space="0" w:color="auto"/>
                  </w:divBdr>
                </w:div>
              </w:divsChild>
            </w:div>
            <w:div w:id="43648990">
              <w:marLeft w:val="0"/>
              <w:marRight w:val="0"/>
              <w:marTop w:val="0"/>
              <w:marBottom w:val="0"/>
              <w:divBdr>
                <w:top w:val="none" w:sz="0" w:space="0" w:color="auto"/>
                <w:left w:val="none" w:sz="0" w:space="0" w:color="auto"/>
                <w:bottom w:val="none" w:sz="0" w:space="0" w:color="auto"/>
                <w:right w:val="none" w:sz="0" w:space="0" w:color="auto"/>
              </w:divBdr>
              <w:divsChild>
                <w:div w:id="5864850">
                  <w:marLeft w:val="0"/>
                  <w:marRight w:val="0"/>
                  <w:marTop w:val="0"/>
                  <w:marBottom w:val="0"/>
                  <w:divBdr>
                    <w:top w:val="none" w:sz="0" w:space="0" w:color="auto"/>
                    <w:left w:val="none" w:sz="0" w:space="0" w:color="auto"/>
                    <w:bottom w:val="none" w:sz="0" w:space="0" w:color="auto"/>
                    <w:right w:val="none" w:sz="0" w:space="0" w:color="auto"/>
                  </w:divBdr>
                </w:div>
              </w:divsChild>
            </w:div>
            <w:div w:id="1971471016">
              <w:marLeft w:val="0"/>
              <w:marRight w:val="0"/>
              <w:marTop w:val="0"/>
              <w:marBottom w:val="0"/>
              <w:divBdr>
                <w:top w:val="none" w:sz="0" w:space="0" w:color="auto"/>
                <w:left w:val="none" w:sz="0" w:space="0" w:color="auto"/>
                <w:bottom w:val="none" w:sz="0" w:space="0" w:color="auto"/>
                <w:right w:val="none" w:sz="0" w:space="0" w:color="auto"/>
              </w:divBdr>
              <w:divsChild>
                <w:div w:id="1234002040">
                  <w:marLeft w:val="0"/>
                  <w:marRight w:val="0"/>
                  <w:marTop w:val="0"/>
                  <w:marBottom w:val="0"/>
                  <w:divBdr>
                    <w:top w:val="none" w:sz="0" w:space="0" w:color="auto"/>
                    <w:left w:val="none" w:sz="0" w:space="0" w:color="auto"/>
                    <w:bottom w:val="none" w:sz="0" w:space="0" w:color="auto"/>
                    <w:right w:val="none" w:sz="0" w:space="0" w:color="auto"/>
                  </w:divBdr>
                </w:div>
              </w:divsChild>
            </w:div>
            <w:div w:id="2025671675">
              <w:marLeft w:val="0"/>
              <w:marRight w:val="0"/>
              <w:marTop w:val="0"/>
              <w:marBottom w:val="0"/>
              <w:divBdr>
                <w:top w:val="none" w:sz="0" w:space="0" w:color="auto"/>
                <w:left w:val="none" w:sz="0" w:space="0" w:color="auto"/>
                <w:bottom w:val="none" w:sz="0" w:space="0" w:color="auto"/>
                <w:right w:val="none" w:sz="0" w:space="0" w:color="auto"/>
              </w:divBdr>
              <w:divsChild>
                <w:div w:id="1221789776">
                  <w:marLeft w:val="0"/>
                  <w:marRight w:val="0"/>
                  <w:marTop w:val="0"/>
                  <w:marBottom w:val="0"/>
                  <w:divBdr>
                    <w:top w:val="none" w:sz="0" w:space="0" w:color="auto"/>
                    <w:left w:val="none" w:sz="0" w:space="0" w:color="auto"/>
                    <w:bottom w:val="none" w:sz="0" w:space="0" w:color="auto"/>
                    <w:right w:val="none" w:sz="0" w:space="0" w:color="auto"/>
                  </w:divBdr>
                </w:div>
              </w:divsChild>
            </w:div>
            <w:div w:id="388766586">
              <w:marLeft w:val="0"/>
              <w:marRight w:val="0"/>
              <w:marTop w:val="0"/>
              <w:marBottom w:val="0"/>
              <w:divBdr>
                <w:top w:val="none" w:sz="0" w:space="0" w:color="auto"/>
                <w:left w:val="none" w:sz="0" w:space="0" w:color="auto"/>
                <w:bottom w:val="none" w:sz="0" w:space="0" w:color="auto"/>
                <w:right w:val="none" w:sz="0" w:space="0" w:color="auto"/>
              </w:divBdr>
              <w:divsChild>
                <w:div w:id="1923487196">
                  <w:marLeft w:val="0"/>
                  <w:marRight w:val="0"/>
                  <w:marTop w:val="0"/>
                  <w:marBottom w:val="0"/>
                  <w:divBdr>
                    <w:top w:val="none" w:sz="0" w:space="0" w:color="auto"/>
                    <w:left w:val="none" w:sz="0" w:space="0" w:color="auto"/>
                    <w:bottom w:val="none" w:sz="0" w:space="0" w:color="auto"/>
                    <w:right w:val="none" w:sz="0" w:space="0" w:color="auto"/>
                  </w:divBdr>
                </w:div>
              </w:divsChild>
            </w:div>
            <w:div w:id="1141196971">
              <w:marLeft w:val="0"/>
              <w:marRight w:val="0"/>
              <w:marTop w:val="0"/>
              <w:marBottom w:val="0"/>
              <w:divBdr>
                <w:top w:val="none" w:sz="0" w:space="0" w:color="auto"/>
                <w:left w:val="none" w:sz="0" w:space="0" w:color="auto"/>
                <w:bottom w:val="none" w:sz="0" w:space="0" w:color="auto"/>
                <w:right w:val="none" w:sz="0" w:space="0" w:color="auto"/>
              </w:divBdr>
              <w:divsChild>
                <w:div w:id="698118968">
                  <w:marLeft w:val="0"/>
                  <w:marRight w:val="0"/>
                  <w:marTop w:val="0"/>
                  <w:marBottom w:val="0"/>
                  <w:divBdr>
                    <w:top w:val="none" w:sz="0" w:space="0" w:color="auto"/>
                    <w:left w:val="none" w:sz="0" w:space="0" w:color="auto"/>
                    <w:bottom w:val="none" w:sz="0" w:space="0" w:color="auto"/>
                    <w:right w:val="none" w:sz="0" w:space="0" w:color="auto"/>
                  </w:divBdr>
                </w:div>
              </w:divsChild>
            </w:div>
            <w:div w:id="965089802">
              <w:marLeft w:val="0"/>
              <w:marRight w:val="0"/>
              <w:marTop w:val="0"/>
              <w:marBottom w:val="0"/>
              <w:divBdr>
                <w:top w:val="none" w:sz="0" w:space="0" w:color="auto"/>
                <w:left w:val="none" w:sz="0" w:space="0" w:color="auto"/>
                <w:bottom w:val="none" w:sz="0" w:space="0" w:color="auto"/>
                <w:right w:val="none" w:sz="0" w:space="0" w:color="auto"/>
              </w:divBdr>
              <w:divsChild>
                <w:div w:id="1610891934">
                  <w:marLeft w:val="0"/>
                  <w:marRight w:val="0"/>
                  <w:marTop w:val="0"/>
                  <w:marBottom w:val="0"/>
                  <w:divBdr>
                    <w:top w:val="none" w:sz="0" w:space="0" w:color="auto"/>
                    <w:left w:val="none" w:sz="0" w:space="0" w:color="auto"/>
                    <w:bottom w:val="none" w:sz="0" w:space="0" w:color="auto"/>
                    <w:right w:val="none" w:sz="0" w:space="0" w:color="auto"/>
                  </w:divBdr>
                </w:div>
              </w:divsChild>
            </w:div>
            <w:div w:id="1825778715">
              <w:marLeft w:val="0"/>
              <w:marRight w:val="0"/>
              <w:marTop w:val="0"/>
              <w:marBottom w:val="0"/>
              <w:divBdr>
                <w:top w:val="none" w:sz="0" w:space="0" w:color="auto"/>
                <w:left w:val="none" w:sz="0" w:space="0" w:color="auto"/>
                <w:bottom w:val="none" w:sz="0" w:space="0" w:color="auto"/>
                <w:right w:val="none" w:sz="0" w:space="0" w:color="auto"/>
              </w:divBdr>
              <w:divsChild>
                <w:div w:id="2031252961">
                  <w:marLeft w:val="0"/>
                  <w:marRight w:val="0"/>
                  <w:marTop w:val="0"/>
                  <w:marBottom w:val="0"/>
                  <w:divBdr>
                    <w:top w:val="none" w:sz="0" w:space="0" w:color="auto"/>
                    <w:left w:val="none" w:sz="0" w:space="0" w:color="auto"/>
                    <w:bottom w:val="none" w:sz="0" w:space="0" w:color="auto"/>
                    <w:right w:val="none" w:sz="0" w:space="0" w:color="auto"/>
                  </w:divBdr>
                </w:div>
              </w:divsChild>
            </w:div>
            <w:div w:id="1778139290">
              <w:marLeft w:val="0"/>
              <w:marRight w:val="0"/>
              <w:marTop w:val="0"/>
              <w:marBottom w:val="0"/>
              <w:divBdr>
                <w:top w:val="none" w:sz="0" w:space="0" w:color="auto"/>
                <w:left w:val="none" w:sz="0" w:space="0" w:color="auto"/>
                <w:bottom w:val="none" w:sz="0" w:space="0" w:color="auto"/>
                <w:right w:val="none" w:sz="0" w:space="0" w:color="auto"/>
              </w:divBdr>
              <w:divsChild>
                <w:div w:id="592281291">
                  <w:marLeft w:val="0"/>
                  <w:marRight w:val="0"/>
                  <w:marTop w:val="0"/>
                  <w:marBottom w:val="0"/>
                  <w:divBdr>
                    <w:top w:val="none" w:sz="0" w:space="0" w:color="auto"/>
                    <w:left w:val="none" w:sz="0" w:space="0" w:color="auto"/>
                    <w:bottom w:val="none" w:sz="0" w:space="0" w:color="auto"/>
                    <w:right w:val="none" w:sz="0" w:space="0" w:color="auto"/>
                  </w:divBdr>
                </w:div>
              </w:divsChild>
            </w:div>
            <w:div w:id="549538424">
              <w:marLeft w:val="0"/>
              <w:marRight w:val="0"/>
              <w:marTop w:val="0"/>
              <w:marBottom w:val="0"/>
              <w:divBdr>
                <w:top w:val="none" w:sz="0" w:space="0" w:color="auto"/>
                <w:left w:val="none" w:sz="0" w:space="0" w:color="auto"/>
                <w:bottom w:val="none" w:sz="0" w:space="0" w:color="auto"/>
                <w:right w:val="none" w:sz="0" w:space="0" w:color="auto"/>
              </w:divBdr>
              <w:divsChild>
                <w:div w:id="1689405960">
                  <w:marLeft w:val="0"/>
                  <w:marRight w:val="0"/>
                  <w:marTop w:val="0"/>
                  <w:marBottom w:val="0"/>
                  <w:divBdr>
                    <w:top w:val="none" w:sz="0" w:space="0" w:color="auto"/>
                    <w:left w:val="none" w:sz="0" w:space="0" w:color="auto"/>
                    <w:bottom w:val="none" w:sz="0" w:space="0" w:color="auto"/>
                    <w:right w:val="none" w:sz="0" w:space="0" w:color="auto"/>
                  </w:divBdr>
                </w:div>
              </w:divsChild>
            </w:div>
            <w:div w:id="461390824">
              <w:marLeft w:val="0"/>
              <w:marRight w:val="0"/>
              <w:marTop w:val="0"/>
              <w:marBottom w:val="0"/>
              <w:divBdr>
                <w:top w:val="none" w:sz="0" w:space="0" w:color="auto"/>
                <w:left w:val="none" w:sz="0" w:space="0" w:color="auto"/>
                <w:bottom w:val="none" w:sz="0" w:space="0" w:color="auto"/>
                <w:right w:val="none" w:sz="0" w:space="0" w:color="auto"/>
              </w:divBdr>
              <w:divsChild>
                <w:div w:id="2006784763">
                  <w:marLeft w:val="0"/>
                  <w:marRight w:val="0"/>
                  <w:marTop w:val="0"/>
                  <w:marBottom w:val="0"/>
                  <w:divBdr>
                    <w:top w:val="none" w:sz="0" w:space="0" w:color="auto"/>
                    <w:left w:val="none" w:sz="0" w:space="0" w:color="auto"/>
                    <w:bottom w:val="none" w:sz="0" w:space="0" w:color="auto"/>
                    <w:right w:val="none" w:sz="0" w:space="0" w:color="auto"/>
                  </w:divBdr>
                </w:div>
              </w:divsChild>
            </w:div>
            <w:div w:id="2034917578">
              <w:marLeft w:val="0"/>
              <w:marRight w:val="0"/>
              <w:marTop w:val="0"/>
              <w:marBottom w:val="0"/>
              <w:divBdr>
                <w:top w:val="none" w:sz="0" w:space="0" w:color="auto"/>
                <w:left w:val="none" w:sz="0" w:space="0" w:color="auto"/>
                <w:bottom w:val="none" w:sz="0" w:space="0" w:color="auto"/>
                <w:right w:val="none" w:sz="0" w:space="0" w:color="auto"/>
              </w:divBdr>
              <w:divsChild>
                <w:div w:id="825701690">
                  <w:marLeft w:val="0"/>
                  <w:marRight w:val="0"/>
                  <w:marTop w:val="0"/>
                  <w:marBottom w:val="0"/>
                  <w:divBdr>
                    <w:top w:val="none" w:sz="0" w:space="0" w:color="auto"/>
                    <w:left w:val="none" w:sz="0" w:space="0" w:color="auto"/>
                    <w:bottom w:val="none" w:sz="0" w:space="0" w:color="auto"/>
                    <w:right w:val="none" w:sz="0" w:space="0" w:color="auto"/>
                  </w:divBdr>
                </w:div>
              </w:divsChild>
            </w:div>
            <w:div w:id="1744570933">
              <w:marLeft w:val="0"/>
              <w:marRight w:val="0"/>
              <w:marTop w:val="0"/>
              <w:marBottom w:val="0"/>
              <w:divBdr>
                <w:top w:val="none" w:sz="0" w:space="0" w:color="auto"/>
                <w:left w:val="none" w:sz="0" w:space="0" w:color="auto"/>
                <w:bottom w:val="none" w:sz="0" w:space="0" w:color="auto"/>
                <w:right w:val="none" w:sz="0" w:space="0" w:color="auto"/>
              </w:divBdr>
              <w:divsChild>
                <w:div w:id="1169835629">
                  <w:marLeft w:val="0"/>
                  <w:marRight w:val="0"/>
                  <w:marTop w:val="0"/>
                  <w:marBottom w:val="0"/>
                  <w:divBdr>
                    <w:top w:val="none" w:sz="0" w:space="0" w:color="auto"/>
                    <w:left w:val="none" w:sz="0" w:space="0" w:color="auto"/>
                    <w:bottom w:val="none" w:sz="0" w:space="0" w:color="auto"/>
                    <w:right w:val="none" w:sz="0" w:space="0" w:color="auto"/>
                  </w:divBdr>
                </w:div>
              </w:divsChild>
            </w:div>
            <w:div w:id="657612129">
              <w:marLeft w:val="0"/>
              <w:marRight w:val="0"/>
              <w:marTop w:val="0"/>
              <w:marBottom w:val="0"/>
              <w:divBdr>
                <w:top w:val="none" w:sz="0" w:space="0" w:color="auto"/>
                <w:left w:val="none" w:sz="0" w:space="0" w:color="auto"/>
                <w:bottom w:val="none" w:sz="0" w:space="0" w:color="auto"/>
                <w:right w:val="none" w:sz="0" w:space="0" w:color="auto"/>
              </w:divBdr>
              <w:divsChild>
                <w:div w:id="343938227">
                  <w:marLeft w:val="0"/>
                  <w:marRight w:val="0"/>
                  <w:marTop w:val="0"/>
                  <w:marBottom w:val="0"/>
                  <w:divBdr>
                    <w:top w:val="none" w:sz="0" w:space="0" w:color="auto"/>
                    <w:left w:val="none" w:sz="0" w:space="0" w:color="auto"/>
                    <w:bottom w:val="none" w:sz="0" w:space="0" w:color="auto"/>
                    <w:right w:val="none" w:sz="0" w:space="0" w:color="auto"/>
                  </w:divBdr>
                </w:div>
              </w:divsChild>
            </w:div>
            <w:div w:id="494808927">
              <w:marLeft w:val="0"/>
              <w:marRight w:val="0"/>
              <w:marTop w:val="0"/>
              <w:marBottom w:val="0"/>
              <w:divBdr>
                <w:top w:val="none" w:sz="0" w:space="0" w:color="auto"/>
                <w:left w:val="none" w:sz="0" w:space="0" w:color="auto"/>
                <w:bottom w:val="none" w:sz="0" w:space="0" w:color="auto"/>
                <w:right w:val="none" w:sz="0" w:space="0" w:color="auto"/>
              </w:divBdr>
              <w:divsChild>
                <w:div w:id="2061123382">
                  <w:marLeft w:val="0"/>
                  <w:marRight w:val="0"/>
                  <w:marTop w:val="0"/>
                  <w:marBottom w:val="0"/>
                  <w:divBdr>
                    <w:top w:val="none" w:sz="0" w:space="0" w:color="auto"/>
                    <w:left w:val="none" w:sz="0" w:space="0" w:color="auto"/>
                    <w:bottom w:val="none" w:sz="0" w:space="0" w:color="auto"/>
                    <w:right w:val="none" w:sz="0" w:space="0" w:color="auto"/>
                  </w:divBdr>
                </w:div>
              </w:divsChild>
            </w:div>
            <w:div w:id="932669190">
              <w:marLeft w:val="0"/>
              <w:marRight w:val="0"/>
              <w:marTop w:val="0"/>
              <w:marBottom w:val="0"/>
              <w:divBdr>
                <w:top w:val="none" w:sz="0" w:space="0" w:color="auto"/>
                <w:left w:val="none" w:sz="0" w:space="0" w:color="auto"/>
                <w:bottom w:val="none" w:sz="0" w:space="0" w:color="auto"/>
                <w:right w:val="none" w:sz="0" w:space="0" w:color="auto"/>
              </w:divBdr>
              <w:divsChild>
                <w:div w:id="1836064798">
                  <w:marLeft w:val="0"/>
                  <w:marRight w:val="0"/>
                  <w:marTop w:val="0"/>
                  <w:marBottom w:val="0"/>
                  <w:divBdr>
                    <w:top w:val="none" w:sz="0" w:space="0" w:color="auto"/>
                    <w:left w:val="none" w:sz="0" w:space="0" w:color="auto"/>
                    <w:bottom w:val="none" w:sz="0" w:space="0" w:color="auto"/>
                    <w:right w:val="none" w:sz="0" w:space="0" w:color="auto"/>
                  </w:divBdr>
                </w:div>
              </w:divsChild>
            </w:div>
            <w:div w:id="867987593">
              <w:marLeft w:val="0"/>
              <w:marRight w:val="0"/>
              <w:marTop w:val="0"/>
              <w:marBottom w:val="0"/>
              <w:divBdr>
                <w:top w:val="none" w:sz="0" w:space="0" w:color="auto"/>
                <w:left w:val="none" w:sz="0" w:space="0" w:color="auto"/>
                <w:bottom w:val="none" w:sz="0" w:space="0" w:color="auto"/>
                <w:right w:val="none" w:sz="0" w:space="0" w:color="auto"/>
              </w:divBdr>
              <w:divsChild>
                <w:div w:id="1783069432">
                  <w:marLeft w:val="0"/>
                  <w:marRight w:val="0"/>
                  <w:marTop w:val="0"/>
                  <w:marBottom w:val="0"/>
                  <w:divBdr>
                    <w:top w:val="none" w:sz="0" w:space="0" w:color="auto"/>
                    <w:left w:val="none" w:sz="0" w:space="0" w:color="auto"/>
                    <w:bottom w:val="none" w:sz="0" w:space="0" w:color="auto"/>
                    <w:right w:val="none" w:sz="0" w:space="0" w:color="auto"/>
                  </w:divBdr>
                </w:div>
              </w:divsChild>
            </w:div>
            <w:div w:id="666448030">
              <w:marLeft w:val="0"/>
              <w:marRight w:val="0"/>
              <w:marTop w:val="0"/>
              <w:marBottom w:val="0"/>
              <w:divBdr>
                <w:top w:val="none" w:sz="0" w:space="0" w:color="auto"/>
                <w:left w:val="none" w:sz="0" w:space="0" w:color="auto"/>
                <w:bottom w:val="none" w:sz="0" w:space="0" w:color="auto"/>
                <w:right w:val="none" w:sz="0" w:space="0" w:color="auto"/>
              </w:divBdr>
              <w:divsChild>
                <w:div w:id="1399353790">
                  <w:marLeft w:val="0"/>
                  <w:marRight w:val="0"/>
                  <w:marTop w:val="0"/>
                  <w:marBottom w:val="0"/>
                  <w:divBdr>
                    <w:top w:val="none" w:sz="0" w:space="0" w:color="auto"/>
                    <w:left w:val="none" w:sz="0" w:space="0" w:color="auto"/>
                    <w:bottom w:val="none" w:sz="0" w:space="0" w:color="auto"/>
                    <w:right w:val="none" w:sz="0" w:space="0" w:color="auto"/>
                  </w:divBdr>
                </w:div>
              </w:divsChild>
            </w:div>
            <w:div w:id="1839882176">
              <w:marLeft w:val="0"/>
              <w:marRight w:val="0"/>
              <w:marTop w:val="0"/>
              <w:marBottom w:val="0"/>
              <w:divBdr>
                <w:top w:val="none" w:sz="0" w:space="0" w:color="auto"/>
                <w:left w:val="none" w:sz="0" w:space="0" w:color="auto"/>
                <w:bottom w:val="none" w:sz="0" w:space="0" w:color="auto"/>
                <w:right w:val="none" w:sz="0" w:space="0" w:color="auto"/>
              </w:divBdr>
              <w:divsChild>
                <w:div w:id="865755716">
                  <w:marLeft w:val="0"/>
                  <w:marRight w:val="0"/>
                  <w:marTop w:val="0"/>
                  <w:marBottom w:val="0"/>
                  <w:divBdr>
                    <w:top w:val="none" w:sz="0" w:space="0" w:color="auto"/>
                    <w:left w:val="none" w:sz="0" w:space="0" w:color="auto"/>
                    <w:bottom w:val="none" w:sz="0" w:space="0" w:color="auto"/>
                    <w:right w:val="none" w:sz="0" w:space="0" w:color="auto"/>
                  </w:divBdr>
                </w:div>
              </w:divsChild>
            </w:div>
            <w:div w:id="1726755532">
              <w:marLeft w:val="0"/>
              <w:marRight w:val="0"/>
              <w:marTop w:val="0"/>
              <w:marBottom w:val="0"/>
              <w:divBdr>
                <w:top w:val="none" w:sz="0" w:space="0" w:color="auto"/>
                <w:left w:val="none" w:sz="0" w:space="0" w:color="auto"/>
                <w:bottom w:val="none" w:sz="0" w:space="0" w:color="auto"/>
                <w:right w:val="none" w:sz="0" w:space="0" w:color="auto"/>
              </w:divBdr>
              <w:divsChild>
                <w:div w:id="2060738849">
                  <w:marLeft w:val="0"/>
                  <w:marRight w:val="0"/>
                  <w:marTop w:val="0"/>
                  <w:marBottom w:val="0"/>
                  <w:divBdr>
                    <w:top w:val="none" w:sz="0" w:space="0" w:color="auto"/>
                    <w:left w:val="none" w:sz="0" w:space="0" w:color="auto"/>
                    <w:bottom w:val="none" w:sz="0" w:space="0" w:color="auto"/>
                    <w:right w:val="none" w:sz="0" w:space="0" w:color="auto"/>
                  </w:divBdr>
                </w:div>
              </w:divsChild>
            </w:div>
            <w:div w:id="492063792">
              <w:marLeft w:val="0"/>
              <w:marRight w:val="0"/>
              <w:marTop w:val="0"/>
              <w:marBottom w:val="0"/>
              <w:divBdr>
                <w:top w:val="none" w:sz="0" w:space="0" w:color="auto"/>
                <w:left w:val="none" w:sz="0" w:space="0" w:color="auto"/>
                <w:bottom w:val="none" w:sz="0" w:space="0" w:color="auto"/>
                <w:right w:val="none" w:sz="0" w:space="0" w:color="auto"/>
              </w:divBdr>
              <w:divsChild>
                <w:div w:id="1541697818">
                  <w:marLeft w:val="0"/>
                  <w:marRight w:val="0"/>
                  <w:marTop w:val="0"/>
                  <w:marBottom w:val="0"/>
                  <w:divBdr>
                    <w:top w:val="none" w:sz="0" w:space="0" w:color="auto"/>
                    <w:left w:val="none" w:sz="0" w:space="0" w:color="auto"/>
                    <w:bottom w:val="none" w:sz="0" w:space="0" w:color="auto"/>
                    <w:right w:val="none" w:sz="0" w:space="0" w:color="auto"/>
                  </w:divBdr>
                </w:div>
              </w:divsChild>
            </w:div>
            <w:div w:id="1083839688">
              <w:marLeft w:val="0"/>
              <w:marRight w:val="0"/>
              <w:marTop w:val="0"/>
              <w:marBottom w:val="0"/>
              <w:divBdr>
                <w:top w:val="none" w:sz="0" w:space="0" w:color="auto"/>
                <w:left w:val="none" w:sz="0" w:space="0" w:color="auto"/>
                <w:bottom w:val="none" w:sz="0" w:space="0" w:color="auto"/>
                <w:right w:val="none" w:sz="0" w:space="0" w:color="auto"/>
              </w:divBdr>
              <w:divsChild>
                <w:div w:id="1985504128">
                  <w:marLeft w:val="0"/>
                  <w:marRight w:val="0"/>
                  <w:marTop w:val="0"/>
                  <w:marBottom w:val="0"/>
                  <w:divBdr>
                    <w:top w:val="none" w:sz="0" w:space="0" w:color="auto"/>
                    <w:left w:val="none" w:sz="0" w:space="0" w:color="auto"/>
                    <w:bottom w:val="none" w:sz="0" w:space="0" w:color="auto"/>
                    <w:right w:val="none" w:sz="0" w:space="0" w:color="auto"/>
                  </w:divBdr>
                </w:div>
              </w:divsChild>
            </w:div>
            <w:div w:id="491331767">
              <w:marLeft w:val="0"/>
              <w:marRight w:val="0"/>
              <w:marTop w:val="0"/>
              <w:marBottom w:val="0"/>
              <w:divBdr>
                <w:top w:val="none" w:sz="0" w:space="0" w:color="auto"/>
                <w:left w:val="none" w:sz="0" w:space="0" w:color="auto"/>
                <w:bottom w:val="none" w:sz="0" w:space="0" w:color="auto"/>
                <w:right w:val="none" w:sz="0" w:space="0" w:color="auto"/>
              </w:divBdr>
              <w:divsChild>
                <w:div w:id="972711043">
                  <w:marLeft w:val="0"/>
                  <w:marRight w:val="0"/>
                  <w:marTop w:val="0"/>
                  <w:marBottom w:val="0"/>
                  <w:divBdr>
                    <w:top w:val="none" w:sz="0" w:space="0" w:color="auto"/>
                    <w:left w:val="none" w:sz="0" w:space="0" w:color="auto"/>
                    <w:bottom w:val="none" w:sz="0" w:space="0" w:color="auto"/>
                    <w:right w:val="none" w:sz="0" w:space="0" w:color="auto"/>
                  </w:divBdr>
                </w:div>
              </w:divsChild>
            </w:div>
            <w:div w:id="1186401275">
              <w:marLeft w:val="0"/>
              <w:marRight w:val="0"/>
              <w:marTop w:val="0"/>
              <w:marBottom w:val="0"/>
              <w:divBdr>
                <w:top w:val="none" w:sz="0" w:space="0" w:color="auto"/>
                <w:left w:val="none" w:sz="0" w:space="0" w:color="auto"/>
                <w:bottom w:val="none" w:sz="0" w:space="0" w:color="auto"/>
                <w:right w:val="none" w:sz="0" w:space="0" w:color="auto"/>
              </w:divBdr>
              <w:divsChild>
                <w:div w:id="193231392">
                  <w:marLeft w:val="0"/>
                  <w:marRight w:val="0"/>
                  <w:marTop w:val="0"/>
                  <w:marBottom w:val="0"/>
                  <w:divBdr>
                    <w:top w:val="none" w:sz="0" w:space="0" w:color="auto"/>
                    <w:left w:val="none" w:sz="0" w:space="0" w:color="auto"/>
                    <w:bottom w:val="none" w:sz="0" w:space="0" w:color="auto"/>
                    <w:right w:val="none" w:sz="0" w:space="0" w:color="auto"/>
                  </w:divBdr>
                </w:div>
              </w:divsChild>
            </w:div>
            <w:div w:id="842664820">
              <w:marLeft w:val="0"/>
              <w:marRight w:val="0"/>
              <w:marTop w:val="0"/>
              <w:marBottom w:val="0"/>
              <w:divBdr>
                <w:top w:val="none" w:sz="0" w:space="0" w:color="auto"/>
                <w:left w:val="none" w:sz="0" w:space="0" w:color="auto"/>
                <w:bottom w:val="none" w:sz="0" w:space="0" w:color="auto"/>
                <w:right w:val="none" w:sz="0" w:space="0" w:color="auto"/>
              </w:divBdr>
              <w:divsChild>
                <w:div w:id="364184854">
                  <w:marLeft w:val="0"/>
                  <w:marRight w:val="0"/>
                  <w:marTop w:val="0"/>
                  <w:marBottom w:val="0"/>
                  <w:divBdr>
                    <w:top w:val="none" w:sz="0" w:space="0" w:color="auto"/>
                    <w:left w:val="none" w:sz="0" w:space="0" w:color="auto"/>
                    <w:bottom w:val="none" w:sz="0" w:space="0" w:color="auto"/>
                    <w:right w:val="none" w:sz="0" w:space="0" w:color="auto"/>
                  </w:divBdr>
                </w:div>
              </w:divsChild>
            </w:div>
            <w:div w:id="1689406680">
              <w:marLeft w:val="0"/>
              <w:marRight w:val="0"/>
              <w:marTop w:val="0"/>
              <w:marBottom w:val="0"/>
              <w:divBdr>
                <w:top w:val="none" w:sz="0" w:space="0" w:color="auto"/>
                <w:left w:val="none" w:sz="0" w:space="0" w:color="auto"/>
                <w:bottom w:val="none" w:sz="0" w:space="0" w:color="auto"/>
                <w:right w:val="none" w:sz="0" w:space="0" w:color="auto"/>
              </w:divBdr>
              <w:divsChild>
                <w:div w:id="1623532679">
                  <w:marLeft w:val="0"/>
                  <w:marRight w:val="0"/>
                  <w:marTop w:val="0"/>
                  <w:marBottom w:val="0"/>
                  <w:divBdr>
                    <w:top w:val="none" w:sz="0" w:space="0" w:color="auto"/>
                    <w:left w:val="none" w:sz="0" w:space="0" w:color="auto"/>
                    <w:bottom w:val="none" w:sz="0" w:space="0" w:color="auto"/>
                    <w:right w:val="none" w:sz="0" w:space="0" w:color="auto"/>
                  </w:divBdr>
                </w:div>
              </w:divsChild>
            </w:div>
            <w:div w:id="2119375961">
              <w:marLeft w:val="0"/>
              <w:marRight w:val="0"/>
              <w:marTop w:val="0"/>
              <w:marBottom w:val="0"/>
              <w:divBdr>
                <w:top w:val="none" w:sz="0" w:space="0" w:color="auto"/>
                <w:left w:val="none" w:sz="0" w:space="0" w:color="auto"/>
                <w:bottom w:val="none" w:sz="0" w:space="0" w:color="auto"/>
                <w:right w:val="none" w:sz="0" w:space="0" w:color="auto"/>
              </w:divBdr>
              <w:divsChild>
                <w:div w:id="266499747">
                  <w:marLeft w:val="0"/>
                  <w:marRight w:val="0"/>
                  <w:marTop w:val="0"/>
                  <w:marBottom w:val="0"/>
                  <w:divBdr>
                    <w:top w:val="none" w:sz="0" w:space="0" w:color="auto"/>
                    <w:left w:val="none" w:sz="0" w:space="0" w:color="auto"/>
                    <w:bottom w:val="none" w:sz="0" w:space="0" w:color="auto"/>
                    <w:right w:val="none" w:sz="0" w:space="0" w:color="auto"/>
                  </w:divBdr>
                </w:div>
              </w:divsChild>
            </w:div>
            <w:div w:id="2090686098">
              <w:marLeft w:val="0"/>
              <w:marRight w:val="0"/>
              <w:marTop w:val="0"/>
              <w:marBottom w:val="0"/>
              <w:divBdr>
                <w:top w:val="none" w:sz="0" w:space="0" w:color="auto"/>
                <w:left w:val="none" w:sz="0" w:space="0" w:color="auto"/>
                <w:bottom w:val="none" w:sz="0" w:space="0" w:color="auto"/>
                <w:right w:val="none" w:sz="0" w:space="0" w:color="auto"/>
              </w:divBdr>
              <w:divsChild>
                <w:div w:id="140654068">
                  <w:marLeft w:val="0"/>
                  <w:marRight w:val="0"/>
                  <w:marTop w:val="0"/>
                  <w:marBottom w:val="0"/>
                  <w:divBdr>
                    <w:top w:val="none" w:sz="0" w:space="0" w:color="auto"/>
                    <w:left w:val="none" w:sz="0" w:space="0" w:color="auto"/>
                    <w:bottom w:val="none" w:sz="0" w:space="0" w:color="auto"/>
                    <w:right w:val="none" w:sz="0" w:space="0" w:color="auto"/>
                  </w:divBdr>
                </w:div>
              </w:divsChild>
            </w:div>
            <w:div w:id="1783497464">
              <w:marLeft w:val="0"/>
              <w:marRight w:val="0"/>
              <w:marTop w:val="0"/>
              <w:marBottom w:val="0"/>
              <w:divBdr>
                <w:top w:val="none" w:sz="0" w:space="0" w:color="auto"/>
                <w:left w:val="none" w:sz="0" w:space="0" w:color="auto"/>
                <w:bottom w:val="none" w:sz="0" w:space="0" w:color="auto"/>
                <w:right w:val="none" w:sz="0" w:space="0" w:color="auto"/>
              </w:divBdr>
              <w:divsChild>
                <w:div w:id="1222016852">
                  <w:marLeft w:val="0"/>
                  <w:marRight w:val="0"/>
                  <w:marTop w:val="0"/>
                  <w:marBottom w:val="0"/>
                  <w:divBdr>
                    <w:top w:val="none" w:sz="0" w:space="0" w:color="auto"/>
                    <w:left w:val="none" w:sz="0" w:space="0" w:color="auto"/>
                    <w:bottom w:val="none" w:sz="0" w:space="0" w:color="auto"/>
                    <w:right w:val="none" w:sz="0" w:space="0" w:color="auto"/>
                  </w:divBdr>
                </w:div>
              </w:divsChild>
            </w:div>
            <w:div w:id="337466662">
              <w:marLeft w:val="0"/>
              <w:marRight w:val="0"/>
              <w:marTop w:val="0"/>
              <w:marBottom w:val="0"/>
              <w:divBdr>
                <w:top w:val="none" w:sz="0" w:space="0" w:color="auto"/>
                <w:left w:val="none" w:sz="0" w:space="0" w:color="auto"/>
                <w:bottom w:val="none" w:sz="0" w:space="0" w:color="auto"/>
                <w:right w:val="none" w:sz="0" w:space="0" w:color="auto"/>
              </w:divBdr>
              <w:divsChild>
                <w:div w:id="1675257840">
                  <w:marLeft w:val="0"/>
                  <w:marRight w:val="0"/>
                  <w:marTop w:val="0"/>
                  <w:marBottom w:val="0"/>
                  <w:divBdr>
                    <w:top w:val="none" w:sz="0" w:space="0" w:color="auto"/>
                    <w:left w:val="none" w:sz="0" w:space="0" w:color="auto"/>
                    <w:bottom w:val="none" w:sz="0" w:space="0" w:color="auto"/>
                    <w:right w:val="none" w:sz="0" w:space="0" w:color="auto"/>
                  </w:divBdr>
                </w:div>
              </w:divsChild>
            </w:div>
            <w:div w:id="1996762574">
              <w:marLeft w:val="0"/>
              <w:marRight w:val="0"/>
              <w:marTop w:val="0"/>
              <w:marBottom w:val="0"/>
              <w:divBdr>
                <w:top w:val="none" w:sz="0" w:space="0" w:color="auto"/>
                <w:left w:val="none" w:sz="0" w:space="0" w:color="auto"/>
                <w:bottom w:val="none" w:sz="0" w:space="0" w:color="auto"/>
                <w:right w:val="none" w:sz="0" w:space="0" w:color="auto"/>
              </w:divBdr>
              <w:divsChild>
                <w:div w:id="1158182516">
                  <w:marLeft w:val="0"/>
                  <w:marRight w:val="0"/>
                  <w:marTop w:val="0"/>
                  <w:marBottom w:val="0"/>
                  <w:divBdr>
                    <w:top w:val="none" w:sz="0" w:space="0" w:color="auto"/>
                    <w:left w:val="none" w:sz="0" w:space="0" w:color="auto"/>
                    <w:bottom w:val="none" w:sz="0" w:space="0" w:color="auto"/>
                    <w:right w:val="none" w:sz="0" w:space="0" w:color="auto"/>
                  </w:divBdr>
                </w:div>
              </w:divsChild>
            </w:div>
            <w:div w:id="1251357644">
              <w:marLeft w:val="0"/>
              <w:marRight w:val="0"/>
              <w:marTop w:val="0"/>
              <w:marBottom w:val="0"/>
              <w:divBdr>
                <w:top w:val="none" w:sz="0" w:space="0" w:color="auto"/>
                <w:left w:val="none" w:sz="0" w:space="0" w:color="auto"/>
                <w:bottom w:val="none" w:sz="0" w:space="0" w:color="auto"/>
                <w:right w:val="none" w:sz="0" w:space="0" w:color="auto"/>
              </w:divBdr>
              <w:divsChild>
                <w:div w:id="1259020129">
                  <w:marLeft w:val="0"/>
                  <w:marRight w:val="0"/>
                  <w:marTop w:val="0"/>
                  <w:marBottom w:val="0"/>
                  <w:divBdr>
                    <w:top w:val="none" w:sz="0" w:space="0" w:color="auto"/>
                    <w:left w:val="none" w:sz="0" w:space="0" w:color="auto"/>
                    <w:bottom w:val="none" w:sz="0" w:space="0" w:color="auto"/>
                    <w:right w:val="none" w:sz="0" w:space="0" w:color="auto"/>
                  </w:divBdr>
                </w:div>
              </w:divsChild>
            </w:div>
            <w:div w:id="1015812029">
              <w:marLeft w:val="0"/>
              <w:marRight w:val="0"/>
              <w:marTop w:val="0"/>
              <w:marBottom w:val="0"/>
              <w:divBdr>
                <w:top w:val="none" w:sz="0" w:space="0" w:color="auto"/>
                <w:left w:val="none" w:sz="0" w:space="0" w:color="auto"/>
                <w:bottom w:val="none" w:sz="0" w:space="0" w:color="auto"/>
                <w:right w:val="none" w:sz="0" w:space="0" w:color="auto"/>
              </w:divBdr>
              <w:divsChild>
                <w:div w:id="563371183">
                  <w:marLeft w:val="0"/>
                  <w:marRight w:val="0"/>
                  <w:marTop w:val="0"/>
                  <w:marBottom w:val="0"/>
                  <w:divBdr>
                    <w:top w:val="none" w:sz="0" w:space="0" w:color="auto"/>
                    <w:left w:val="none" w:sz="0" w:space="0" w:color="auto"/>
                    <w:bottom w:val="none" w:sz="0" w:space="0" w:color="auto"/>
                    <w:right w:val="none" w:sz="0" w:space="0" w:color="auto"/>
                  </w:divBdr>
                </w:div>
              </w:divsChild>
            </w:div>
            <w:div w:id="1351253447">
              <w:marLeft w:val="0"/>
              <w:marRight w:val="0"/>
              <w:marTop w:val="0"/>
              <w:marBottom w:val="0"/>
              <w:divBdr>
                <w:top w:val="none" w:sz="0" w:space="0" w:color="auto"/>
                <w:left w:val="none" w:sz="0" w:space="0" w:color="auto"/>
                <w:bottom w:val="none" w:sz="0" w:space="0" w:color="auto"/>
                <w:right w:val="none" w:sz="0" w:space="0" w:color="auto"/>
              </w:divBdr>
              <w:divsChild>
                <w:div w:id="1616135789">
                  <w:marLeft w:val="0"/>
                  <w:marRight w:val="0"/>
                  <w:marTop w:val="0"/>
                  <w:marBottom w:val="0"/>
                  <w:divBdr>
                    <w:top w:val="none" w:sz="0" w:space="0" w:color="auto"/>
                    <w:left w:val="none" w:sz="0" w:space="0" w:color="auto"/>
                    <w:bottom w:val="none" w:sz="0" w:space="0" w:color="auto"/>
                    <w:right w:val="none" w:sz="0" w:space="0" w:color="auto"/>
                  </w:divBdr>
                </w:div>
              </w:divsChild>
            </w:div>
            <w:div w:id="873687823">
              <w:marLeft w:val="0"/>
              <w:marRight w:val="0"/>
              <w:marTop w:val="0"/>
              <w:marBottom w:val="0"/>
              <w:divBdr>
                <w:top w:val="none" w:sz="0" w:space="0" w:color="auto"/>
                <w:left w:val="none" w:sz="0" w:space="0" w:color="auto"/>
                <w:bottom w:val="none" w:sz="0" w:space="0" w:color="auto"/>
                <w:right w:val="none" w:sz="0" w:space="0" w:color="auto"/>
              </w:divBdr>
              <w:divsChild>
                <w:div w:id="1616869205">
                  <w:marLeft w:val="0"/>
                  <w:marRight w:val="0"/>
                  <w:marTop w:val="0"/>
                  <w:marBottom w:val="0"/>
                  <w:divBdr>
                    <w:top w:val="none" w:sz="0" w:space="0" w:color="auto"/>
                    <w:left w:val="none" w:sz="0" w:space="0" w:color="auto"/>
                    <w:bottom w:val="none" w:sz="0" w:space="0" w:color="auto"/>
                    <w:right w:val="none" w:sz="0" w:space="0" w:color="auto"/>
                  </w:divBdr>
                </w:div>
              </w:divsChild>
            </w:div>
            <w:div w:id="804200305">
              <w:marLeft w:val="0"/>
              <w:marRight w:val="0"/>
              <w:marTop w:val="0"/>
              <w:marBottom w:val="0"/>
              <w:divBdr>
                <w:top w:val="none" w:sz="0" w:space="0" w:color="auto"/>
                <w:left w:val="none" w:sz="0" w:space="0" w:color="auto"/>
                <w:bottom w:val="none" w:sz="0" w:space="0" w:color="auto"/>
                <w:right w:val="none" w:sz="0" w:space="0" w:color="auto"/>
              </w:divBdr>
              <w:divsChild>
                <w:div w:id="1323773419">
                  <w:marLeft w:val="0"/>
                  <w:marRight w:val="0"/>
                  <w:marTop w:val="0"/>
                  <w:marBottom w:val="0"/>
                  <w:divBdr>
                    <w:top w:val="none" w:sz="0" w:space="0" w:color="auto"/>
                    <w:left w:val="none" w:sz="0" w:space="0" w:color="auto"/>
                    <w:bottom w:val="none" w:sz="0" w:space="0" w:color="auto"/>
                    <w:right w:val="none" w:sz="0" w:space="0" w:color="auto"/>
                  </w:divBdr>
                </w:div>
              </w:divsChild>
            </w:div>
            <w:div w:id="1563099511">
              <w:marLeft w:val="0"/>
              <w:marRight w:val="0"/>
              <w:marTop w:val="0"/>
              <w:marBottom w:val="0"/>
              <w:divBdr>
                <w:top w:val="none" w:sz="0" w:space="0" w:color="auto"/>
                <w:left w:val="none" w:sz="0" w:space="0" w:color="auto"/>
                <w:bottom w:val="none" w:sz="0" w:space="0" w:color="auto"/>
                <w:right w:val="none" w:sz="0" w:space="0" w:color="auto"/>
              </w:divBdr>
              <w:divsChild>
                <w:div w:id="1131435166">
                  <w:marLeft w:val="0"/>
                  <w:marRight w:val="0"/>
                  <w:marTop w:val="0"/>
                  <w:marBottom w:val="0"/>
                  <w:divBdr>
                    <w:top w:val="none" w:sz="0" w:space="0" w:color="auto"/>
                    <w:left w:val="none" w:sz="0" w:space="0" w:color="auto"/>
                    <w:bottom w:val="none" w:sz="0" w:space="0" w:color="auto"/>
                    <w:right w:val="none" w:sz="0" w:space="0" w:color="auto"/>
                  </w:divBdr>
                </w:div>
              </w:divsChild>
            </w:div>
            <w:div w:id="2009362955">
              <w:marLeft w:val="0"/>
              <w:marRight w:val="0"/>
              <w:marTop w:val="0"/>
              <w:marBottom w:val="0"/>
              <w:divBdr>
                <w:top w:val="none" w:sz="0" w:space="0" w:color="auto"/>
                <w:left w:val="none" w:sz="0" w:space="0" w:color="auto"/>
                <w:bottom w:val="none" w:sz="0" w:space="0" w:color="auto"/>
                <w:right w:val="none" w:sz="0" w:space="0" w:color="auto"/>
              </w:divBdr>
              <w:divsChild>
                <w:div w:id="1301423039">
                  <w:marLeft w:val="0"/>
                  <w:marRight w:val="0"/>
                  <w:marTop w:val="0"/>
                  <w:marBottom w:val="0"/>
                  <w:divBdr>
                    <w:top w:val="none" w:sz="0" w:space="0" w:color="auto"/>
                    <w:left w:val="none" w:sz="0" w:space="0" w:color="auto"/>
                    <w:bottom w:val="none" w:sz="0" w:space="0" w:color="auto"/>
                    <w:right w:val="none" w:sz="0" w:space="0" w:color="auto"/>
                  </w:divBdr>
                </w:div>
              </w:divsChild>
            </w:div>
            <w:div w:id="1255632754">
              <w:marLeft w:val="0"/>
              <w:marRight w:val="0"/>
              <w:marTop w:val="0"/>
              <w:marBottom w:val="0"/>
              <w:divBdr>
                <w:top w:val="none" w:sz="0" w:space="0" w:color="auto"/>
                <w:left w:val="none" w:sz="0" w:space="0" w:color="auto"/>
                <w:bottom w:val="none" w:sz="0" w:space="0" w:color="auto"/>
                <w:right w:val="none" w:sz="0" w:space="0" w:color="auto"/>
              </w:divBdr>
              <w:divsChild>
                <w:div w:id="1214807644">
                  <w:marLeft w:val="0"/>
                  <w:marRight w:val="0"/>
                  <w:marTop w:val="0"/>
                  <w:marBottom w:val="0"/>
                  <w:divBdr>
                    <w:top w:val="none" w:sz="0" w:space="0" w:color="auto"/>
                    <w:left w:val="none" w:sz="0" w:space="0" w:color="auto"/>
                    <w:bottom w:val="none" w:sz="0" w:space="0" w:color="auto"/>
                    <w:right w:val="none" w:sz="0" w:space="0" w:color="auto"/>
                  </w:divBdr>
                </w:div>
              </w:divsChild>
            </w:div>
            <w:div w:id="1382098207">
              <w:marLeft w:val="0"/>
              <w:marRight w:val="0"/>
              <w:marTop w:val="0"/>
              <w:marBottom w:val="0"/>
              <w:divBdr>
                <w:top w:val="none" w:sz="0" w:space="0" w:color="auto"/>
                <w:left w:val="none" w:sz="0" w:space="0" w:color="auto"/>
                <w:bottom w:val="none" w:sz="0" w:space="0" w:color="auto"/>
                <w:right w:val="none" w:sz="0" w:space="0" w:color="auto"/>
              </w:divBdr>
              <w:divsChild>
                <w:div w:id="70203388">
                  <w:marLeft w:val="0"/>
                  <w:marRight w:val="0"/>
                  <w:marTop w:val="0"/>
                  <w:marBottom w:val="0"/>
                  <w:divBdr>
                    <w:top w:val="none" w:sz="0" w:space="0" w:color="auto"/>
                    <w:left w:val="none" w:sz="0" w:space="0" w:color="auto"/>
                    <w:bottom w:val="none" w:sz="0" w:space="0" w:color="auto"/>
                    <w:right w:val="none" w:sz="0" w:space="0" w:color="auto"/>
                  </w:divBdr>
                </w:div>
              </w:divsChild>
            </w:div>
            <w:div w:id="1738548628">
              <w:marLeft w:val="0"/>
              <w:marRight w:val="0"/>
              <w:marTop w:val="0"/>
              <w:marBottom w:val="0"/>
              <w:divBdr>
                <w:top w:val="none" w:sz="0" w:space="0" w:color="auto"/>
                <w:left w:val="none" w:sz="0" w:space="0" w:color="auto"/>
                <w:bottom w:val="none" w:sz="0" w:space="0" w:color="auto"/>
                <w:right w:val="none" w:sz="0" w:space="0" w:color="auto"/>
              </w:divBdr>
              <w:divsChild>
                <w:div w:id="447818180">
                  <w:marLeft w:val="0"/>
                  <w:marRight w:val="0"/>
                  <w:marTop w:val="0"/>
                  <w:marBottom w:val="0"/>
                  <w:divBdr>
                    <w:top w:val="none" w:sz="0" w:space="0" w:color="auto"/>
                    <w:left w:val="none" w:sz="0" w:space="0" w:color="auto"/>
                    <w:bottom w:val="none" w:sz="0" w:space="0" w:color="auto"/>
                    <w:right w:val="none" w:sz="0" w:space="0" w:color="auto"/>
                  </w:divBdr>
                </w:div>
              </w:divsChild>
            </w:div>
            <w:div w:id="1000231433">
              <w:marLeft w:val="0"/>
              <w:marRight w:val="0"/>
              <w:marTop w:val="0"/>
              <w:marBottom w:val="0"/>
              <w:divBdr>
                <w:top w:val="none" w:sz="0" w:space="0" w:color="auto"/>
                <w:left w:val="none" w:sz="0" w:space="0" w:color="auto"/>
                <w:bottom w:val="none" w:sz="0" w:space="0" w:color="auto"/>
                <w:right w:val="none" w:sz="0" w:space="0" w:color="auto"/>
              </w:divBdr>
              <w:divsChild>
                <w:div w:id="1129010907">
                  <w:marLeft w:val="0"/>
                  <w:marRight w:val="0"/>
                  <w:marTop w:val="0"/>
                  <w:marBottom w:val="0"/>
                  <w:divBdr>
                    <w:top w:val="none" w:sz="0" w:space="0" w:color="auto"/>
                    <w:left w:val="none" w:sz="0" w:space="0" w:color="auto"/>
                    <w:bottom w:val="none" w:sz="0" w:space="0" w:color="auto"/>
                    <w:right w:val="none" w:sz="0" w:space="0" w:color="auto"/>
                  </w:divBdr>
                </w:div>
              </w:divsChild>
            </w:div>
            <w:div w:id="1410422422">
              <w:marLeft w:val="0"/>
              <w:marRight w:val="0"/>
              <w:marTop w:val="0"/>
              <w:marBottom w:val="0"/>
              <w:divBdr>
                <w:top w:val="none" w:sz="0" w:space="0" w:color="auto"/>
                <w:left w:val="none" w:sz="0" w:space="0" w:color="auto"/>
                <w:bottom w:val="none" w:sz="0" w:space="0" w:color="auto"/>
                <w:right w:val="none" w:sz="0" w:space="0" w:color="auto"/>
              </w:divBdr>
              <w:divsChild>
                <w:div w:id="1082917270">
                  <w:marLeft w:val="0"/>
                  <w:marRight w:val="0"/>
                  <w:marTop w:val="0"/>
                  <w:marBottom w:val="0"/>
                  <w:divBdr>
                    <w:top w:val="none" w:sz="0" w:space="0" w:color="auto"/>
                    <w:left w:val="none" w:sz="0" w:space="0" w:color="auto"/>
                    <w:bottom w:val="none" w:sz="0" w:space="0" w:color="auto"/>
                    <w:right w:val="none" w:sz="0" w:space="0" w:color="auto"/>
                  </w:divBdr>
                </w:div>
              </w:divsChild>
            </w:div>
            <w:div w:id="1722560516">
              <w:marLeft w:val="0"/>
              <w:marRight w:val="0"/>
              <w:marTop w:val="0"/>
              <w:marBottom w:val="0"/>
              <w:divBdr>
                <w:top w:val="none" w:sz="0" w:space="0" w:color="auto"/>
                <w:left w:val="none" w:sz="0" w:space="0" w:color="auto"/>
                <w:bottom w:val="none" w:sz="0" w:space="0" w:color="auto"/>
                <w:right w:val="none" w:sz="0" w:space="0" w:color="auto"/>
              </w:divBdr>
              <w:divsChild>
                <w:div w:id="1403216705">
                  <w:marLeft w:val="0"/>
                  <w:marRight w:val="0"/>
                  <w:marTop w:val="0"/>
                  <w:marBottom w:val="0"/>
                  <w:divBdr>
                    <w:top w:val="none" w:sz="0" w:space="0" w:color="auto"/>
                    <w:left w:val="none" w:sz="0" w:space="0" w:color="auto"/>
                    <w:bottom w:val="none" w:sz="0" w:space="0" w:color="auto"/>
                    <w:right w:val="none" w:sz="0" w:space="0" w:color="auto"/>
                  </w:divBdr>
                </w:div>
              </w:divsChild>
            </w:div>
            <w:div w:id="1396274615">
              <w:marLeft w:val="0"/>
              <w:marRight w:val="0"/>
              <w:marTop w:val="0"/>
              <w:marBottom w:val="0"/>
              <w:divBdr>
                <w:top w:val="none" w:sz="0" w:space="0" w:color="auto"/>
                <w:left w:val="none" w:sz="0" w:space="0" w:color="auto"/>
                <w:bottom w:val="none" w:sz="0" w:space="0" w:color="auto"/>
                <w:right w:val="none" w:sz="0" w:space="0" w:color="auto"/>
              </w:divBdr>
              <w:divsChild>
                <w:div w:id="676420613">
                  <w:marLeft w:val="0"/>
                  <w:marRight w:val="0"/>
                  <w:marTop w:val="0"/>
                  <w:marBottom w:val="0"/>
                  <w:divBdr>
                    <w:top w:val="none" w:sz="0" w:space="0" w:color="auto"/>
                    <w:left w:val="none" w:sz="0" w:space="0" w:color="auto"/>
                    <w:bottom w:val="none" w:sz="0" w:space="0" w:color="auto"/>
                    <w:right w:val="none" w:sz="0" w:space="0" w:color="auto"/>
                  </w:divBdr>
                </w:div>
              </w:divsChild>
            </w:div>
            <w:div w:id="702944432">
              <w:marLeft w:val="0"/>
              <w:marRight w:val="0"/>
              <w:marTop w:val="0"/>
              <w:marBottom w:val="0"/>
              <w:divBdr>
                <w:top w:val="none" w:sz="0" w:space="0" w:color="auto"/>
                <w:left w:val="none" w:sz="0" w:space="0" w:color="auto"/>
                <w:bottom w:val="none" w:sz="0" w:space="0" w:color="auto"/>
                <w:right w:val="none" w:sz="0" w:space="0" w:color="auto"/>
              </w:divBdr>
              <w:divsChild>
                <w:div w:id="430779509">
                  <w:marLeft w:val="0"/>
                  <w:marRight w:val="0"/>
                  <w:marTop w:val="0"/>
                  <w:marBottom w:val="0"/>
                  <w:divBdr>
                    <w:top w:val="none" w:sz="0" w:space="0" w:color="auto"/>
                    <w:left w:val="none" w:sz="0" w:space="0" w:color="auto"/>
                    <w:bottom w:val="none" w:sz="0" w:space="0" w:color="auto"/>
                    <w:right w:val="none" w:sz="0" w:space="0" w:color="auto"/>
                  </w:divBdr>
                </w:div>
              </w:divsChild>
            </w:div>
            <w:div w:id="845025299">
              <w:marLeft w:val="0"/>
              <w:marRight w:val="0"/>
              <w:marTop w:val="0"/>
              <w:marBottom w:val="0"/>
              <w:divBdr>
                <w:top w:val="none" w:sz="0" w:space="0" w:color="auto"/>
                <w:left w:val="none" w:sz="0" w:space="0" w:color="auto"/>
                <w:bottom w:val="none" w:sz="0" w:space="0" w:color="auto"/>
                <w:right w:val="none" w:sz="0" w:space="0" w:color="auto"/>
              </w:divBdr>
              <w:divsChild>
                <w:div w:id="891889681">
                  <w:marLeft w:val="0"/>
                  <w:marRight w:val="0"/>
                  <w:marTop w:val="0"/>
                  <w:marBottom w:val="0"/>
                  <w:divBdr>
                    <w:top w:val="none" w:sz="0" w:space="0" w:color="auto"/>
                    <w:left w:val="none" w:sz="0" w:space="0" w:color="auto"/>
                    <w:bottom w:val="none" w:sz="0" w:space="0" w:color="auto"/>
                    <w:right w:val="none" w:sz="0" w:space="0" w:color="auto"/>
                  </w:divBdr>
                </w:div>
              </w:divsChild>
            </w:div>
            <w:div w:id="487526524">
              <w:marLeft w:val="0"/>
              <w:marRight w:val="0"/>
              <w:marTop w:val="0"/>
              <w:marBottom w:val="0"/>
              <w:divBdr>
                <w:top w:val="none" w:sz="0" w:space="0" w:color="auto"/>
                <w:left w:val="none" w:sz="0" w:space="0" w:color="auto"/>
                <w:bottom w:val="none" w:sz="0" w:space="0" w:color="auto"/>
                <w:right w:val="none" w:sz="0" w:space="0" w:color="auto"/>
              </w:divBdr>
              <w:divsChild>
                <w:div w:id="1081296071">
                  <w:marLeft w:val="0"/>
                  <w:marRight w:val="0"/>
                  <w:marTop w:val="0"/>
                  <w:marBottom w:val="0"/>
                  <w:divBdr>
                    <w:top w:val="none" w:sz="0" w:space="0" w:color="auto"/>
                    <w:left w:val="none" w:sz="0" w:space="0" w:color="auto"/>
                    <w:bottom w:val="none" w:sz="0" w:space="0" w:color="auto"/>
                    <w:right w:val="none" w:sz="0" w:space="0" w:color="auto"/>
                  </w:divBdr>
                </w:div>
              </w:divsChild>
            </w:div>
            <w:div w:id="1670325311">
              <w:marLeft w:val="0"/>
              <w:marRight w:val="0"/>
              <w:marTop w:val="0"/>
              <w:marBottom w:val="0"/>
              <w:divBdr>
                <w:top w:val="none" w:sz="0" w:space="0" w:color="auto"/>
                <w:left w:val="none" w:sz="0" w:space="0" w:color="auto"/>
                <w:bottom w:val="none" w:sz="0" w:space="0" w:color="auto"/>
                <w:right w:val="none" w:sz="0" w:space="0" w:color="auto"/>
              </w:divBdr>
              <w:divsChild>
                <w:div w:id="2072383215">
                  <w:marLeft w:val="0"/>
                  <w:marRight w:val="0"/>
                  <w:marTop w:val="0"/>
                  <w:marBottom w:val="0"/>
                  <w:divBdr>
                    <w:top w:val="none" w:sz="0" w:space="0" w:color="auto"/>
                    <w:left w:val="none" w:sz="0" w:space="0" w:color="auto"/>
                    <w:bottom w:val="none" w:sz="0" w:space="0" w:color="auto"/>
                    <w:right w:val="none" w:sz="0" w:space="0" w:color="auto"/>
                  </w:divBdr>
                </w:div>
              </w:divsChild>
            </w:div>
            <w:div w:id="1017078880">
              <w:marLeft w:val="0"/>
              <w:marRight w:val="0"/>
              <w:marTop w:val="0"/>
              <w:marBottom w:val="0"/>
              <w:divBdr>
                <w:top w:val="none" w:sz="0" w:space="0" w:color="auto"/>
                <w:left w:val="none" w:sz="0" w:space="0" w:color="auto"/>
                <w:bottom w:val="none" w:sz="0" w:space="0" w:color="auto"/>
                <w:right w:val="none" w:sz="0" w:space="0" w:color="auto"/>
              </w:divBdr>
              <w:divsChild>
                <w:div w:id="331029551">
                  <w:marLeft w:val="0"/>
                  <w:marRight w:val="0"/>
                  <w:marTop w:val="0"/>
                  <w:marBottom w:val="0"/>
                  <w:divBdr>
                    <w:top w:val="none" w:sz="0" w:space="0" w:color="auto"/>
                    <w:left w:val="none" w:sz="0" w:space="0" w:color="auto"/>
                    <w:bottom w:val="none" w:sz="0" w:space="0" w:color="auto"/>
                    <w:right w:val="none" w:sz="0" w:space="0" w:color="auto"/>
                  </w:divBdr>
                </w:div>
              </w:divsChild>
            </w:div>
            <w:div w:id="1929462396">
              <w:marLeft w:val="0"/>
              <w:marRight w:val="0"/>
              <w:marTop w:val="0"/>
              <w:marBottom w:val="0"/>
              <w:divBdr>
                <w:top w:val="none" w:sz="0" w:space="0" w:color="auto"/>
                <w:left w:val="none" w:sz="0" w:space="0" w:color="auto"/>
                <w:bottom w:val="none" w:sz="0" w:space="0" w:color="auto"/>
                <w:right w:val="none" w:sz="0" w:space="0" w:color="auto"/>
              </w:divBdr>
              <w:divsChild>
                <w:div w:id="1436945292">
                  <w:marLeft w:val="0"/>
                  <w:marRight w:val="0"/>
                  <w:marTop w:val="0"/>
                  <w:marBottom w:val="0"/>
                  <w:divBdr>
                    <w:top w:val="none" w:sz="0" w:space="0" w:color="auto"/>
                    <w:left w:val="none" w:sz="0" w:space="0" w:color="auto"/>
                    <w:bottom w:val="none" w:sz="0" w:space="0" w:color="auto"/>
                    <w:right w:val="none" w:sz="0" w:space="0" w:color="auto"/>
                  </w:divBdr>
                </w:div>
              </w:divsChild>
            </w:div>
            <w:div w:id="1659962974">
              <w:marLeft w:val="0"/>
              <w:marRight w:val="0"/>
              <w:marTop w:val="0"/>
              <w:marBottom w:val="0"/>
              <w:divBdr>
                <w:top w:val="none" w:sz="0" w:space="0" w:color="auto"/>
                <w:left w:val="none" w:sz="0" w:space="0" w:color="auto"/>
                <w:bottom w:val="none" w:sz="0" w:space="0" w:color="auto"/>
                <w:right w:val="none" w:sz="0" w:space="0" w:color="auto"/>
              </w:divBdr>
              <w:divsChild>
                <w:div w:id="635186065">
                  <w:marLeft w:val="0"/>
                  <w:marRight w:val="0"/>
                  <w:marTop w:val="0"/>
                  <w:marBottom w:val="0"/>
                  <w:divBdr>
                    <w:top w:val="none" w:sz="0" w:space="0" w:color="auto"/>
                    <w:left w:val="none" w:sz="0" w:space="0" w:color="auto"/>
                    <w:bottom w:val="none" w:sz="0" w:space="0" w:color="auto"/>
                    <w:right w:val="none" w:sz="0" w:space="0" w:color="auto"/>
                  </w:divBdr>
                </w:div>
              </w:divsChild>
            </w:div>
            <w:div w:id="1101487562">
              <w:marLeft w:val="0"/>
              <w:marRight w:val="0"/>
              <w:marTop w:val="0"/>
              <w:marBottom w:val="0"/>
              <w:divBdr>
                <w:top w:val="none" w:sz="0" w:space="0" w:color="auto"/>
                <w:left w:val="none" w:sz="0" w:space="0" w:color="auto"/>
                <w:bottom w:val="none" w:sz="0" w:space="0" w:color="auto"/>
                <w:right w:val="none" w:sz="0" w:space="0" w:color="auto"/>
              </w:divBdr>
              <w:divsChild>
                <w:div w:id="1269312657">
                  <w:marLeft w:val="0"/>
                  <w:marRight w:val="0"/>
                  <w:marTop w:val="0"/>
                  <w:marBottom w:val="0"/>
                  <w:divBdr>
                    <w:top w:val="none" w:sz="0" w:space="0" w:color="auto"/>
                    <w:left w:val="none" w:sz="0" w:space="0" w:color="auto"/>
                    <w:bottom w:val="none" w:sz="0" w:space="0" w:color="auto"/>
                    <w:right w:val="none" w:sz="0" w:space="0" w:color="auto"/>
                  </w:divBdr>
                </w:div>
              </w:divsChild>
            </w:div>
            <w:div w:id="887572612">
              <w:marLeft w:val="0"/>
              <w:marRight w:val="0"/>
              <w:marTop w:val="0"/>
              <w:marBottom w:val="0"/>
              <w:divBdr>
                <w:top w:val="none" w:sz="0" w:space="0" w:color="auto"/>
                <w:left w:val="none" w:sz="0" w:space="0" w:color="auto"/>
                <w:bottom w:val="none" w:sz="0" w:space="0" w:color="auto"/>
                <w:right w:val="none" w:sz="0" w:space="0" w:color="auto"/>
              </w:divBdr>
              <w:divsChild>
                <w:div w:id="653726816">
                  <w:marLeft w:val="0"/>
                  <w:marRight w:val="0"/>
                  <w:marTop w:val="0"/>
                  <w:marBottom w:val="0"/>
                  <w:divBdr>
                    <w:top w:val="none" w:sz="0" w:space="0" w:color="auto"/>
                    <w:left w:val="none" w:sz="0" w:space="0" w:color="auto"/>
                    <w:bottom w:val="none" w:sz="0" w:space="0" w:color="auto"/>
                    <w:right w:val="none" w:sz="0" w:space="0" w:color="auto"/>
                  </w:divBdr>
                </w:div>
              </w:divsChild>
            </w:div>
            <w:div w:id="917054559">
              <w:marLeft w:val="0"/>
              <w:marRight w:val="0"/>
              <w:marTop w:val="0"/>
              <w:marBottom w:val="0"/>
              <w:divBdr>
                <w:top w:val="none" w:sz="0" w:space="0" w:color="auto"/>
                <w:left w:val="none" w:sz="0" w:space="0" w:color="auto"/>
                <w:bottom w:val="none" w:sz="0" w:space="0" w:color="auto"/>
                <w:right w:val="none" w:sz="0" w:space="0" w:color="auto"/>
              </w:divBdr>
              <w:divsChild>
                <w:div w:id="102236405">
                  <w:marLeft w:val="0"/>
                  <w:marRight w:val="0"/>
                  <w:marTop w:val="0"/>
                  <w:marBottom w:val="0"/>
                  <w:divBdr>
                    <w:top w:val="none" w:sz="0" w:space="0" w:color="auto"/>
                    <w:left w:val="none" w:sz="0" w:space="0" w:color="auto"/>
                    <w:bottom w:val="none" w:sz="0" w:space="0" w:color="auto"/>
                    <w:right w:val="none" w:sz="0" w:space="0" w:color="auto"/>
                  </w:divBdr>
                </w:div>
              </w:divsChild>
            </w:div>
            <w:div w:id="370812949">
              <w:marLeft w:val="0"/>
              <w:marRight w:val="0"/>
              <w:marTop w:val="0"/>
              <w:marBottom w:val="0"/>
              <w:divBdr>
                <w:top w:val="none" w:sz="0" w:space="0" w:color="auto"/>
                <w:left w:val="none" w:sz="0" w:space="0" w:color="auto"/>
                <w:bottom w:val="none" w:sz="0" w:space="0" w:color="auto"/>
                <w:right w:val="none" w:sz="0" w:space="0" w:color="auto"/>
              </w:divBdr>
              <w:divsChild>
                <w:div w:id="1927807524">
                  <w:marLeft w:val="0"/>
                  <w:marRight w:val="0"/>
                  <w:marTop w:val="0"/>
                  <w:marBottom w:val="0"/>
                  <w:divBdr>
                    <w:top w:val="none" w:sz="0" w:space="0" w:color="auto"/>
                    <w:left w:val="none" w:sz="0" w:space="0" w:color="auto"/>
                    <w:bottom w:val="none" w:sz="0" w:space="0" w:color="auto"/>
                    <w:right w:val="none" w:sz="0" w:space="0" w:color="auto"/>
                  </w:divBdr>
                </w:div>
              </w:divsChild>
            </w:div>
            <w:div w:id="1347099772">
              <w:marLeft w:val="0"/>
              <w:marRight w:val="0"/>
              <w:marTop w:val="0"/>
              <w:marBottom w:val="0"/>
              <w:divBdr>
                <w:top w:val="none" w:sz="0" w:space="0" w:color="auto"/>
                <w:left w:val="none" w:sz="0" w:space="0" w:color="auto"/>
                <w:bottom w:val="none" w:sz="0" w:space="0" w:color="auto"/>
                <w:right w:val="none" w:sz="0" w:space="0" w:color="auto"/>
              </w:divBdr>
              <w:divsChild>
                <w:div w:id="1281566831">
                  <w:marLeft w:val="0"/>
                  <w:marRight w:val="0"/>
                  <w:marTop w:val="0"/>
                  <w:marBottom w:val="0"/>
                  <w:divBdr>
                    <w:top w:val="none" w:sz="0" w:space="0" w:color="auto"/>
                    <w:left w:val="none" w:sz="0" w:space="0" w:color="auto"/>
                    <w:bottom w:val="none" w:sz="0" w:space="0" w:color="auto"/>
                    <w:right w:val="none" w:sz="0" w:space="0" w:color="auto"/>
                  </w:divBdr>
                </w:div>
              </w:divsChild>
            </w:div>
            <w:div w:id="944963985">
              <w:marLeft w:val="0"/>
              <w:marRight w:val="0"/>
              <w:marTop w:val="0"/>
              <w:marBottom w:val="0"/>
              <w:divBdr>
                <w:top w:val="none" w:sz="0" w:space="0" w:color="auto"/>
                <w:left w:val="none" w:sz="0" w:space="0" w:color="auto"/>
                <w:bottom w:val="none" w:sz="0" w:space="0" w:color="auto"/>
                <w:right w:val="none" w:sz="0" w:space="0" w:color="auto"/>
              </w:divBdr>
              <w:divsChild>
                <w:div w:id="1373269451">
                  <w:marLeft w:val="0"/>
                  <w:marRight w:val="0"/>
                  <w:marTop w:val="0"/>
                  <w:marBottom w:val="0"/>
                  <w:divBdr>
                    <w:top w:val="none" w:sz="0" w:space="0" w:color="auto"/>
                    <w:left w:val="none" w:sz="0" w:space="0" w:color="auto"/>
                    <w:bottom w:val="none" w:sz="0" w:space="0" w:color="auto"/>
                    <w:right w:val="none" w:sz="0" w:space="0" w:color="auto"/>
                  </w:divBdr>
                </w:div>
              </w:divsChild>
            </w:div>
            <w:div w:id="1696341406">
              <w:marLeft w:val="0"/>
              <w:marRight w:val="0"/>
              <w:marTop w:val="0"/>
              <w:marBottom w:val="0"/>
              <w:divBdr>
                <w:top w:val="none" w:sz="0" w:space="0" w:color="auto"/>
                <w:left w:val="none" w:sz="0" w:space="0" w:color="auto"/>
                <w:bottom w:val="none" w:sz="0" w:space="0" w:color="auto"/>
                <w:right w:val="none" w:sz="0" w:space="0" w:color="auto"/>
              </w:divBdr>
              <w:divsChild>
                <w:div w:id="753088231">
                  <w:marLeft w:val="0"/>
                  <w:marRight w:val="0"/>
                  <w:marTop w:val="0"/>
                  <w:marBottom w:val="0"/>
                  <w:divBdr>
                    <w:top w:val="none" w:sz="0" w:space="0" w:color="auto"/>
                    <w:left w:val="none" w:sz="0" w:space="0" w:color="auto"/>
                    <w:bottom w:val="none" w:sz="0" w:space="0" w:color="auto"/>
                    <w:right w:val="none" w:sz="0" w:space="0" w:color="auto"/>
                  </w:divBdr>
                </w:div>
              </w:divsChild>
            </w:div>
            <w:div w:id="2027782092">
              <w:marLeft w:val="0"/>
              <w:marRight w:val="0"/>
              <w:marTop w:val="0"/>
              <w:marBottom w:val="0"/>
              <w:divBdr>
                <w:top w:val="none" w:sz="0" w:space="0" w:color="auto"/>
                <w:left w:val="none" w:sz="0" w:space="0" w:color="auto"/>
                <w:bottom w:val="none" w:sz="0" w:space="0" w:color="auto"/>
                <w:right w:val="none" w:sz="0" w:space="0" w:color="auto"/>
              </w:divBdr>
              <w:divsChild>
                <w:div w:id="1227883210">
                  <w:marLeft w:val="0"/>
                  <w:marRight w:val="0"/>
                  <w:marTop w:val="0"/>
                  <w:marBottom w:val="0"/>
                  <w:divBdr>
                    <w:top w:val="none" w:sz="0" w:space="0" w:color="auto"/>
                    <w:left w:val="none" w:sz="0" w:space="0" w:color="auto"/>
                    <w:bottom w:val="none" w:sz="0" w:space="0" w:color="auto"/>
                    <w:right w:val="none" w:sz="0" w:space="0" w:color="auto"/>
                  </w:divBdr>
                </w:div>
              </w:divsChild>
            </w:div>
            <w:div w:id="1854218380">
              <w:marLeft w:val="0"/>
              <w:marRight w:val="0"/>
              <w:marTop w:val="0"/>
              <w:marBottom w:val="0"/>
              <w:divBdr>
                <w:top w:val="none" w:sz="0" w:space="0" w:color="auto"/>
                <w:left w:val="none" w:sz="0" w:space="0" w:color="auto"/>
                <w:bottom w:val="none" w:sz="0" w:space="0" w:color="auto"/>
                <w:right w:val="none" w:sz="0" w:space="0" w:color="auto"/>
              </w:divBdr>
              <w:divsChild>
                <w:div w:id="1812208174">
                  <w:marLeft w:val="0"/>
                  <w:marRight w:val="0"/>
                  <w:marTop w:val="0"/>
                  <w:marBottom w:val="0"/>
                  <w:divBdr>
                    <w:top w:val="none" w:sz="0" w:space="0" w:color="auto"/>
                    <w:left w:val="none" w:sz="0" w:space="0" w:color="auto"/>
                    <w:bottom w:val="none" w:sz="0" w:space="0" w:color="auto"/>
                    <w:right w:val="none" w:sz="0" w:space="0" w:color="auto"/>
                  </w:divBdr>
                </w:div>
              </w:divsChild>
            </w:div>
            <w:div w:id="678239797">
              <w:marLeft w:val="0"/>
              <w:marRight w:val="0"/>
              <w:marTop w:val="0"/>
              <w:marBottom w:val="0"/>
              <w:divBdr>
                <w:top w:val="none" w:sz="0" w:space="0" w:color="auto"/>
                <w:left w:val="none" w:sz="0" w:space="0" w:color="auto"/>
                <w:bottom w:val="none" w:sz="0" w:space="0" w:color="auto"/>
                <w:right w:val="none" w:sz="0" w:space="0" w:color="auto"/>
              </w:divBdr>
              <w:divsChild>
                <w:div w:id="8698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48022">
      <w:bodyDiv w:val="1"/>
      <w:marLeft w:val="0"/>
      <w:marRight w:val="0"/>
      <w:marTop w:val="0"/>
      <w:marBottom w:val="0"/>
      <w:divBdr>
        <w:top w:val="none" w:sz="0" w:space="0" w:color="auto"/>
        <w:left w:val="none" w:sz="0" w:space="0" w:color="auto"/>
        <w:bottom w:val="none" w:sz="0" w:space="0" w:color="auto"/>
        <w:right w:val="none" w:sz="0" w:space="0" w:color="auto"/>
      </w:divBdr>
      <w:divsChild>
        <w:div w:id="397216426">
          <w:marLeft w:val="0"/>
          <w:marRight w:val="0"/>
          <w:marTop w:val="0"/>
          <w:marBottom w:val="0"/>
          <w:divBdr>
            <w:top w:val="none" w:sz="0" w:space="0" w:color="auto"/>
            <w:left w:val="none" w:sz="0" w:space="0" w:color="auto"/>
            <w:bottom w:val="none" w:sz="0" w:space="0" w:color="auto"/>
            <w:right w:val="none" w:sz="0" w:space="0" w:color="auto"/>
          </w:divBdr>
          <w:divsChild>
            <w:div w:id="2118789343">
              <w:marLeft w:val="0"/>
              <w:marRight w:val="0"/>
              <w:marTop w:val="0"/>
              <w:marBottom w:val="0"/>
              <w:divBdr>
                <w:top w:val="none" w:sz="0" w:space="0" w:color="auto"/>
                <w:left w:val="none" w:sz="0" w:space="0" w:color="auto"/>
                <w:bottom w:val="none" w:sz="0" w:space="0" w:color="auto"/>
                <w:right w:val="none" w:sz="0" w:space="0" w:color="auto"/>
              </w:divBdr>
              <w:divsChild>
                <w:div w:id="18164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97880">
      <w:bodyDiv w:val="1"/>
      <w:marLeft w:val="0"/>
      <w:marRight w:val="0"/>
      <w:marTop w:val="0"/>
      <w:marBottom w:val="0"/>
      <w:divBdr>
        <w:top w:val="none" w:sz="0" w:space="0" w:color="auto"/>
        <w:left w:val="none" w:sz="0" w:space="0" w:color="auto"/>
        <w:bottom w:val="none" w:sz="0" w:space="0" w:color="auto"/>
        <w:right w:val="none" w:sz="0" w:space="0" w:color="auto"/>
      </w:divBdr>
    </w:div>
    <w:div w:id="620380479">
      <w:bodyDiv w:val="1"/>
      <w:marLeft w:val="0"/>
      <w:marRight w:val="0"/>
      <w:marTop w:val="0"/>
      <w:marBottom w:val="0"/>
      <w:divBdr>
        <w:top w:val="none" w:sz="0" w:space="0" w:color="auto"/>
        <w:left w:val="none" w:sz="0" w:space="0" w:color="auto"/>
        <w:bottom w:val="none" w:sz="0" w:space="0" w:color="auto"/>
        <w:right w:val="none" w:sz="0" w:space="0" w:color="auto"/>
      </w:divBdr>
    </w:div>
    <w:div w:id="1229224965">
      <w:bodyDiv w:val="1"/>
      <w:marLeft w:val="0"/>
      <w:marRight w:val="0"/>
      <w:marTop w:val="0"/>
      <w:marBottom w:val="0"/>
      <w:divBdr>
        <w:top w:val="none" w:sz="0" w:space="0" w:color="auto"/>
        <w:left w:val="none" w:sz="0" w:space="0" w:color="auto"/>
        <w:bottom w:val="none" w:sz="0" w:space="0" w:color="auto"/>
        <w:right w:val="none" w:sz="0" w:space="0" w:color="auto"/>
      </w:divBdr>
    </w:div>
    <w:div w:id="1341421559">
      <w:bodyDiv w:val="1"/>
      <w:marLeft w:val="0"/>
      <w:marRight w:val="0"/>
      <w:marTop w:val="0"/>
      <w:marBottom w:val="0"/>
      <w:divBdr>
        <w:top w:val="none" w:sz="0" w:space="0" w:color="auto"/>
        <w:left w:val="none" w:sz="0" w:space="0" w:color="auto"/>
        <w:bottom w:val="none" w:sz="0" w:space="0" w:color="auto"/>
        <w:right w:val="none" w:sz="0" w:space="0" w:color="auto"/>
      </w:divBdr>
    </w:div>
    <w:div w:id="1820416728">
      <w:bodyDiv w:val="1"/>
      <w:marLeft w:val="0"/>
      <w:marRight w:val="0"/>
      <w:marTop w:val="0"/>
      <w:marBottom w:val="0"/>
      <w:divBdr>
        <w:top w:val="none" w:sz="0" w:space="0" w:color="auto"/>
        <w:left w:val="none" w:sz="0" w:space="0" w:color="auto"/>
        <w:bottom w:val="none" w:sz="0" w:space="0" w:color="auto"/>
        <w:right w:val="none" w:sz="0" w:space="0" w:color="auto"/>
      </w:divBdr>
    </w:div>
    <w:div w:id="198123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rmofisher.com/us/en/home/life-science/cell-culture/transfection/neon-transfection-system/neon-transfection-system-cell-line-dat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2019-11-19T19:06:00Z</dcterms:created>
  <dcterms:modified xsi:type="dcterms:W3CDTF">2019-11-19T20:02:00Z</dcterms:modified>
</cp:coreProperties>
</file>