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Setting up PCR</w:t>
      </w:r>
    </w:p>
    <w:p>
      <w:pPr>
        <w:pStyle w:val="Normal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numPr>
          <w:ilvl w:val="0"/>
          <w:numId w:val="2"/>
        </w:numPr>
        <w:rPr/>
      </w:pPr>
      <w:r>
        <w:rPr/>
        <w:t>Use computer program to calculate correct volumes for PCR mixture based on the number of DNA samples that need to be run.  (#of samples + 2)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Make sure that all reagents are diluted to the concentration used by the program.  Also check that you have the correct oligos.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Add 1</w:t>
      </w:r>
      <w:r>
        <w:rPr>
          <w:rFonts w:eastAsia="Symbol" w:cs="Symbol" w:ascii="Symbol" w:hAnsi="Symbol"/>
        </w:rPr>
        <w:t></w:t>
      </w:r>
      <w:r>
        <w:rPr/>
        <w:t>l of each DNA sample to separate wells on a PCR plate, check wells.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Combine all reagents other than the Taq and the DNA itself.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Remove the Taq from the freezer and add to the mixture, vortex.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Pipette 24 </w:t>
      </w:r>
      <w:r>
        <w:rPr>
          <w:rFonts w:eastAsia="Symbol" w:cs="Symbol" w:ascii="Symbol" w:hAnsi="Symbol"/>
        </w:rPr>
        <w:t></w:t>
      </w:r>
      <w:r>
        <w:rPr/>
        <w:t>l of the mixture into each well containing DNA.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Start desired program on PCR machine.  Once the block reaches 95</w:t>
      </w:r>
      <w:r>
        <w:rPr>
          <w:rFonts w:eastAsia="Symbol" w:cs="Symbol" w:ascii="Symbol" w:hAnsi="Symbol"/>
        </w:rPr>
        <w:t></w:t>
      </w:r>
      <w:r>
        <w:rPr/>
        <w:t xml:space="preserve"> C, place the plate into the machine and seal with film immediately.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Close lid of machine until program is complete.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2004-08-11T14:14:00Z</dcterms:created>
  <dc:creator/>
  <dc:description/>
  <dc:language>en-US</dc:language>
  <cp:lastModifiedBy>Ananda Goldrath</cp:lastModifiedBy>
  <cp:lastPrinted>2004-08-11T14:36:00Z</cp:lastPrinted>
  <dcterms:modified xsi:type="dcterms:W3CDTF">2004-08-11T15:03:00Z</dcterms:modified>
  <cp:revision>4</cp:revision>
  <dc:subject/>
  <dc:title>Setting up PCR</dc:title>
</cp:coreProperties>
</file>