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DC15" w14:textId="53A2EF23" w:rsidR="00CD3333" w:rsidRDefault="00CD3333"/>
    <w:p w14:paraId="3A5E4E89" w14:textId="7EF7CC44" w:rsidR="00CD3333" w:rsidRPr="002666DF" w:rsidRDefault="00020D44" w:rsidP="00CD3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Unique Fluorochromes</w:t>
      </w:r>
      <w:r w:rsidR="00CD3333" w:rsidRPr="002666DF">
        <w:rPr>
          <w:b/>
          <w:bCs/>
          <w:sz w:val="28"/>
          <w:szCs w:val="28"/>
        </w:rPr>
        <w:t xml:space="preserve"> Homework</w:t>
      </w:r>
      <w:r>
        <w:rPr>
          <w:b/>
          <w:bCs/>
          <w:sz w:val="28"/>
          <w:szCs w:val="28"/>
        </w:rPr>
        <w:t xml:space="preserve"> Assignment </w:t>
      </w:r>
    </w:p>
    <w:p w14:paraId="4EF79F7B" w14:textId="7862C339" w:rsidR="00CD3333" w:rsidRPr="002666DF" w:rsidRDefault="00CD3333" w:rsidP="00CD3333">
      <w:pPr>
        <w:rPr>
          <w:i/>
          <w:iCs/>
        </w:rPr>
      </w:pPr>
      <w:r w:rsidRPr="002666DF">
        <w:rPr>
          <w:i/>
          <w:iCs/>
        </w:rPr>
        <w:t xml:space="preserve">Directions – Using the </w:t>
      </w:r>
      <w:hyperlink r:id="rId10" w:history="1">
        <w:r w:rsidRPr="00984229">
          <w:rPr>
            <w:rStyle w:val="Hyperlink"/>
            <w:i/>
            <w:iCs/>
          </w:rPr>
          <w:t>5L Fluorochrome Selection Guide</w:t>
        </w:r>
      </w:hyperlink>
      <w:r w:rsidRPr="002666DF">
        <w:rPr>
          <w:i/>
          <w:iCs/>
        </w:rPr>
        <w:t xml:space="preserve"> and the </w:t>
      </w:r>
      <w:hyperlink r:id="rId11" w:history="1">
        <w:r w:rsidRPr="002410D4">
          <w:rPr>
            <w:rStyle w:val="Hyperlink"/>
            <w:i/>
            <w:iCs/>
          </w:rPr>
          <w:t>Spectrum Viewer</w:t>
        </w:r>
      </w:hyperlink>
      <w:r w:rsidRPr="002666DF">
        <w:rPr>
          <w:i/>
          <w:iCs/>
        </w:rPr>
        <w:t xml:space="preserve"> </w:t>
      </w:r>
      <w:r w:rsidRPr="003A17FF">
        <w:rPr>
          <w:b/>
          <w:bCs/>
          <w:i/>
          <w:iCs/>
        </w:rPr>
        <w:t>with 5</w:t>
      </w:r>
      <w:r w:rsidR="00020D44" w:rsidRPr="003A17FF">
        <w:rPr>
          <w:b/>
          <w:bCs/>
          <w:i/>
          <w:iCs/>
        </w:rPr>
        <w:t xml:space="preserve">L </w:t>
      </w:r>
      <w:r w:rsidRPr="003A17FF">
        <w:rPr>
          <w:b/>
          <w:bCs/>
          <w:i/>
          <w:iCs/>
        </w:rPr>
        <w:t>configuration</w:t>
      </w:r>
      <w:r>
        <w:rPr>
          <w:i/>
          <w:iCs/>
        </w:rPr>
        <w:t xml:space="preserve"> setting, </w:t>
      </w:r>
      <w:r w:rsidRPr="002666DF">
        <w:rPr>
          <w:i/>
          <w:iCs/>
        </w:rPr>
        <w:t>answer the following questions.</w:t>
      </w:r>
    </w:p>
    <w:p w14:paraId="2CBD05EE" w14:textId="77777777" w:rsidR="00CD3333" w:rsidRDefault="00CD3333"/>
    <w:tbl>
      <w:tblPr>
        <w:tblStyle w:val="GridTable1Light-Accent5"/>
        <w:tblW w:w="9771" w:type="dxa"/>
        <w:jc w:val="center"/>
        <w:tblLook w:val="0420" w:firstRow="1" w:lastRow="0" w:firstColumn="0" w:lastColumn="0" w:noHBand="0" w:noVBand="1"/>
      </w:tblPr>
      <w:tblGrid>
        <w:gridCol w:w="3534"/>
        <w:gridCol w:w="3119"/>
        <w:gridCol w:w="3118"/>
      </w:tblGrid>
      <w:tr w:rsidR="00CD3333" w:rsidRPr="00CD3333" w14:paraId="05DA396C" w14:textId="77777777" w:rsidTr="00BB2C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32D1BD09" w14:textId="77777777" w:rsidR="00CD3333" w:rsidRPr="00CD3333" w:rsidRDefault="00CD3333" w:rsidP="00BB2C51">
            <w:pPr>
              <w:spacing w:after="160" w:line="259" w:lineRule="auto"/>
              <w:jc w:val="center"/>
            </w:pPr>
            <w:r w:rsidRPr="00CD3333">
              <w:t>Fluorochrome Pairs</w:t>
            </w:r>
          </w:p>
        </w:tc>
        <w:tc>
          <w:tcPr>
            <w:tcW w:w="3119" w:type="dxa"/>
            <w:vAlign w:val="bottom"/>
            <w:hideMark/>
          </w:tcPr>
          <w:p w14:paraId="334DD79D" w14:textId="77777777" w:rsidR="00CD3333" w:rsidRPr="00CD3333" w:rsidRDefault="00CD3333" w:rsidP="00BB2C51">
            <w:pPr>
              <w:spacing w:after="160" w:line="259" w:lineRule="auto"/>
              <w:jc w:val="center"/>
            </w:pPr>
            <w:r w:rsidRPr="00CD3333">
              <w:t>Are the signatures unique?</w:t>
            </w:r>
          </w:p>
        </w:tc>
        <w:tc>
          <w:tcPr>
            <w:tcW w:w="3118" w:type="dxa"/>
            <w:vAlign w:val="bottom"/>
            <w:hideMark/>
          </w:tcPr>
          <w:p w14:paraId="4C55779A" w14:textId="77777777" w:rsidR="00CD3333" w:rsidRPr="00CD3333" w:rsidRDefault="00CD3333" w:rsidP="00BB2C51">
            <w:pPr>
              <w:spacing w:after="160" w:line="259" w:lineRule="auto"/>
              <w:jc w:val="center"/>
            </w:pPr>
            <w:r w:rsidRPr="00CD3333">
              <w:t>What is their similarity index?</w:t>
            </w:r>
          </w:p>
        </w:tc>
      </w:tr>
      <w:tr w:rsidR="00CD3333" w:rsidRPr="00CD3333" w14:paraId="42F33DDD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3E0DF7E9" w14:textId="79EA1305" w:rsidR="006559C0" w:rsidRPr="006559C0" w:rsidRDefault="006559C0" w:rsidP="00BB2C51">
            <w:pPr>
              <w:spacing w:after="160" w:line="259" w:lineRule="auto"/>
            </w:pPr>
            <w:proofErr w:type="spellStart"/>
            <w:r w:rsidRPr="006559C0">
              <w:t>ViaDye</w:t>
            </w:r>
            <w:proofErr w:type="spellEnd"/>
            <w:r w:rsidRPr="006559C0">
              <w:t xml:space="preserve">® Red </w:t>
            </w:r>
            <w:r w:rsidR="008F7B89">
              <w:t>&amp;</w:t>
            </w:r>
            <w:r w:rsidRPr="006559C0">
              <w:t xml:space="preserve"> APC-</w:t>
            </w:r>
            <w:proofErr w:type="spellStart"/>
            <w:r w:rsidRPr="006559C0">
              <w:t>Fire</w:t>
            </w:r>
            <w:r w:rsidR="008F7B89" w:rsidRPr="00CD3333">
              <w:rPr>
                <w:vertAlign w:val="superscript"/>
              </w:rPr>
              <w:t>TM</w:t>
            </w:r>
            <w:proofErr w:type="spellEnd"/>
            <w:r w:rsidR="008F7B89">
              <w:t xml:space="preserve"> </w:t>
            </w:r>
            <w:r w:rsidRPr="006559C0">
              <w:t>750</w:t>
            </w:r>
          </w:p>
          <w:p w14:paraId="1FD99BFC" w14:textId="63869BA5" w:rsidR="00CD3333" w:rsidRPr="00CD3333" w:rsidRDefault="00CD3333" w:rsidP="00BB2C51">
            <w:pPr>
              <w:spacing w:after="160" w:line="259" w:lineRule="auto"/>
            </w:pPr>
          </w:p>
        </w:tc>
        <w:tc>
          <w:tcPr>
            <w:tcW w:w="3119" w:type="dxa"/>
            <w:vAlign w:val="bottom"/>
            <w:hideMark/>
          </w:tcPr>
          <w:p w14:paraId="7A41CB6A" w14:textId="7BAC7E37" w:rsidR="00CD3333" w:rsidRPr="00CD3333" w:rsidRDefault="00CD302C" w:rsidP="00BB2C51">
            <w:pPr>
              <w:spacing w:after="160" w:line="259" w:lineRule="auto"/>
            </w:pPr>
            <w:r>
              <w:t>YES</w:t>
            </w:r>
          </w:p>
        </w:tc>
        <w:tc>
          <w:tcPr>
            <w:tcW w:w="3118" w:type="dxa"/>
            <w:vAlign w:val="bottom"/>
            <w:hideMark/>
          </w:tcPr>
          <w:p w14:paraId="49259C8A" w14:textId="4E0ABB0B" w:rsidR="00CD3333" w:rsidRPr="00CD3333" w:rsidRDefault="00CD302C" w:rsidP="00BB2C51">
            <w:pPr>
              <w:spacing w:after="160" w:line="259" w:lineRule="auto"/>
              <w:jc w:val="center"/>
            </w:pPr>
            <w:r>
              <w:t>0.75</w:t>
            </w:r>
          </w:p>
        </w:tc>
      </w:tr>
      <w:tr w:rsidR="00CD3333" w:rsidRPr="00CD3333" w14:paraId="6159F8B0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08991810" w14:textId="77777777" w:rsidR="00CD3333" w:rsidRPr="00CD3333" w:rsidRDefault="00CD3333" w:rsidP="00BB2C51">
            <w:pPr>
              <w:spacing w:after="160" w:line="259" w:lineRule="auto"/>
            </w:pPr>
            <w:r w:rsidRPr="00CD3333">
              <w:t>Super Bright 645 &amp; BV650</w:t>
            </w:r>
          </w:p>
        </w:tc>
        <w:tc>
          <w:tcPr>
            <w:tcW w:w="3119" w:type="dxa"/>
            <w:vAlign w:val="bottom"/>
            <w:hideMark/>
          </w:tcPr>
          <w:p w14:paraId="743CC9F1" w14:textId="02AFD5BE" w:rsidR="00CD3333" w:rsidRPr="00CD3333" w:rsidRDefault="006334C1" w:rsidP="00BB2C51">
            <w:pPr>
              <w:spacing w:after="160" w:line="259" w:lineRule="auto"/>
            </w:pPr>
            <w:r>
              <w:t>NOPE</w:t>
            </w:r>
          </w:p>
        </w:tc>
        <w:tc>
          <w:tcPr>
            <w:tcW w:w="3118" w:type="dxa"/>
            <w:vAlign w:val="bottom"/>
            <w:hideMark/>
          </w:tcPr>
          <w:p w14:paraId="5B1C223A" w14:textId="0C093196" w:rsidR="00CD3333" w:rsidRPr="00CD3333" w:rsidRDefault="00505DB1" w:rsidP="00BB2C51">
            <w:pPr>
              <w:spacing w:after="160" w:line="259" w:lineRule="auto"/>
              <w:jc w:val="center"/>
            </w:pPr>
            <w:r>
              <w:t>0.98</w:t>
            </w:r>
          </w:p>
        </w:tc>
      </w:tr>
      <w:tr w:rsidR="00CD3333" w:rsidRPr="00CD3333" w14:paraId="05500957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5DD1D2F6" w14:textId="428AFCEC" w:rsidR="00913053" w:rsidRPr="00913053" w:rsidRDefault="00913053" w:rsidP="00BB2C51">
            <w:pPr>
              <w:spacing w:after="160" w:line="259" w:lineRule="auto"/>
            </w:pPr>
            <w:proofErr w:type="spellStart"/>
            <w:r w:rsidRPr="00913053">
              <w:t>cFluor</w:t>
            </w:r>
            <w:proofErr w:type="spellEnd"/>
            <w:r w:rsidRPr="00913053">
              <w:t xml:space="preserve">® V420 </w:t>
            </w:r>
            <w:r w:rsidR="008F7B89">
              <w:t>&amp;</w:t>
            </w:r>
            <w:r w:rsidRPr="00913053">
              <w:t xml:space="preserve"> </w:t>
            </w:r>
            <w:proofErr w:type="spellStart"/>
            <w:r w:rsidRPr="00913053">
              <w:t>cFluor</w:t>
            </w:r>
            <w:proofErr w:type="spellEnd"/>
            <w:r w:rsidRPr="00913053">
              <w:t>® V450</w:t>
            </w:r>
          </w:p>
          <w:p w14:paraId="53A66E2C" w14:textId="2558E18E" w:rsidR="00CD3333" w:rsidRPr="00CD3333" w:rsidRDefault="00CD3333" w:rsidP="00BB2C51">
            <w:pPr>
              <w:spacing w:after="160" w:line="259" w:lineRule="auto"/>
            </w:pPr>
          </w:p>
        </w:tc>
        <w:tc>
          <w:tcPr>
            <w:tcW w:w="3119" w:type="dxa"/>
            <w:vAlign w:val="bottom"/>
            <w:hideMark/>
          </w:tcPr>
          <w:p w14:paraId="32DD7FF4" w14:textId="2DFABA85" w:rsidR="00CD3333" w:rsidRPr="00CD3333" w:rsidRDefault="00D641D6" w:rsidP="00BB2C51">
            <w:pPr>
              <w:spacing w:after="160" w:line="259" w:lineRule="auto"/>
            </w:pPr>
            <w:r>
              <w:t>YES</w:t>
            </w:r>
          </w:p>
        </w:tc>
        <w:tc>
          <w:tcPr>
            <w:tcW w:w="3118" w:type="dxa"/>
            <w:vAlign w:val="bottom"/>
            <w:hideMark/>
          </w:tcPr>
          <w:p w14:paraId="768271AE" w14:textId="0399FA83" w:rsidR="00CD3333" w:rsidRPr="00CD3333" w:rsidRDefault="00CD302C" w:rsidP="00BB2C51">
            <w:pPr>
              <w:spacing w:after="160" w:line="259" w:lineRule="auto"/>
              <w:jc w:val="center"/>
            </w:pPr>
            <w:r>
              <w:t>0.91</w:t>
            </w:r>
          </w:p>
        </w:tc>
      </w:tr>
      <w:tr w:rsidR="00CD3333" w:rsidRPr="00CD3333" w14:paraId="6FD29DC9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6A82FC16" w14:textId="136C8939" w:rsidR="00CD3333" w:rsidRPr="00CD3333" w:rsidRDefault="00CD3333" w:rsidP="00BB2C51">
            <w:pPr>
              <w:spacing w:after="160" w:line="259" w:lineRule="auto"/>
            </w:pPr>
            <w:r w:rsidRPr="00CD3333">
              <w:t>APC</w:t>
            </w:r>
            <w:r w:rsidR="008F7B89">
              <w:t>-</w:t>
            </w:r>
            <w:proofErr w:type="spellStart"/>
            <w:r w:rsidRPr="00CD3333">
              <w:t>Fire</w:t>
            </w:r>
            <w:r w:rsidR="008F7B89" w:rsidRPr="00CD3333">
              <w:rPr>
                <w:vertAlign w:val="superscript"/>
              </w:rPr>
              <w:t>TM</w:t>
            </w:r>
            <w:proofErr w:type="spellEnd"/>
            <w:r w:rsidRPr="00CD3333">
              <w:t xml:space="preserve"> 75</w:t>
            </w:r>
            <w:r>
              <w:t>0</w:t>
            </w:r>
            <w:r w:rsidRPr="00CD3333">
              <w:t xml:space="preserve"> &amp; APC-</w:t>
            </w:r>
            <w:proofErr w:type="spellStart"/>
            <w:r w:rsidRPr="00CD3333">
              <w:t>eFluor</w:t>
            </w:r>
            <w:proofErr w:type="spellEnd"/>
            <w:r>
              <w:t>®</w:t>
            </w:r>
            <w:r w:rsidRPr="00CD3333">
              <w:t xml:space="preserve"> 780</w:t>
            </w:r>
          </w:p>
        </w:tc>
        <w:tc>
          <w:tcPr>
            <w:tcW w:w="3119" w:type="dxa"/>
            <w:vAlign w:val="bottom"/>
            <w:hideMark/>
          </w:tcPr>
          <w:p w14:paraId="3E0DBBA6" w14:textId="07DEDCDA" w:rsidR="00CD3333" w:rsidRPr="00CD3333" w:rsidRDefault="00D641D6" w:rsidP="00BB2C51">
            <w:pPr>
              <w:spacing w:after="160" w:line="259" w:lineRule="auto"/>
            </w:pPr>
            <w:r>
              <w:t>NOPE</w:t>
            </w:r>
          </w:p>
        </w:tc>
        <w:tc>
          <w:tcPr>
            <w:tcW w:w="3118" w:type="dxa"/>
            <w:vAlign w:val="bottom"/>
            <w:hideMark/>
          </w:tcPr>
          <w:p w14:paraId="2FE4991C" w14:textId="06D2579D" w:rsidR="00CD3333" w:rsidRPr="00CD3333" w:rsidRDefault="00D641D6" w:rsidP="00BB2C51">
            <w:pPr>
              <w:spacing w:after="160" w:line="259" w:lineRule="auto"/>
              <w:jc w:val="center"/>
            </w:pPr>
            <w:r>
              <w:t>1</w:t>
            </w:r>
          </w:p>
        </w:tc>
      </w:tr>
      <w:tr w:rsidR="00CD3333" w:rsidRPr="00CD3333" w14:paraId="6537140A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7DFC2752" w14:textId="713082C0" w:rsidR="00CD3333" w:rsidRPr="00CD3333" w:rsidRDefault="00020D44" w:rsidP="00BB2C51">
            <w:pPr>
              <w:spacing w:after="160" w:line="259" w:lineRule="auto"/>
            </w:pPr>
            <w:proofErr w:type="spellStart"/>
            <w:r>
              <w:t>D</w:t>
            </w:r>
            <w:r w:rsidR="00CD3333" w:rsidRPr="00CD3333">
              <w:t>sRed</w:t>
            </w:r>
            <w:proofErr w:type="spellEnd"/>
            <w:r w:rsidR="00CD3333" w:rsidRPr="00CD3333">
              <w:t xml:space="preserve"> &amp; </w:t>
            </w:r>
            <w:proofErr w:type="spellStart"/>
            <w:r w:rsidR="00CD3333" w:rsidRPr="00CD3333">
              <w:t>tdTomato</w:t>
            </w:r>
            <w:proofErr w:type="spellEnd"/>
          </w:p>
        </w:tc>
        <w:tc>
          <w:tcPr>
            <w:tcW w:w="3119" w:type="dxa"/>
            <w:vAlign w:val="bottom"/>
            <w:hideMark/>
          </w:tcPr>
          <w:p w14:paraId="4D7D6601" w14:textId="13D562C0" w:rsidR="00CD3333" w:rsidRPr="00CD3333" w:rsidRDefault="00D641D6" w:rsidP="00BB2C51">
            <w:pPr>
              <w:spacing w:after="160" w:line="259" w:lineRule="auto"/>
            </w:pPr>
            <w:r>
              <w:t>NOPE</w:t>
            </w:r>
          </w:p>
        </w:tc>
        <w:tc>
          <w:tcPr>
            <w:tcW w:w="3118" w:type="dxa"/>
            <w:vAlign w:val="bottom"/>
            <w:hideMark/>
          </w:tcPr>
          <w:p w14:paraId="5EBF1FE2" w14:textId="0BF966D0" w:rsidR="00CD3333" w:rsidRPr="00CD3333" w:rsidRDefault="00D641D6" w:rsidP="00BB2C51">
            <w:pPr>
              <w:spacing w:after="160" w:line="259" w:lineRule="auto"/>
              <w:jc w:val="center"/>
            </w:pPr>
            <w:r>
              <w:t>0.99</w:t>
            </w:r>
          </w:p>
        </w:tc>
      </w:tr>
      <w:tr w:rsidR="00CD3333" w:rsidRPr="00CD3333" w14:paraId="7C47F910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0D08B5E7" w14:textId="1BDABD9E" w:rsidR="00CD3333" w:rsidRPr="00CD3333" w:rsidRDefault="00CD3333" w:rsidP="00BB2C51">
            <w:pPr>
              <w:spacing w:after="160" w:line="259" w:lineRule="auto"/>
            </w:pPr>
            <w:proofErr w:type="spellStart"/>
            <w:r w:rsidRPr="00CD3333">
              <w:t>cFluor</w:t>
            </w:r>
            <w:r w:rsidRPr="00CD3333">
              <w:rPr>
                <w:vertAlign w:val="superscript"/>
              </w:rPr>
              <w:t>TM</w:t>
            </w:r>
            <w:proofErr w:type="spellEnd"/>
            <w:r w:rsidRPr="00CD3333">
              <w:t xml:space="preserve"> YG584 &amp; PE</w:t>
            </w:r>
          </w:p>
        </w:tc>
        <w:tc>
          <w:tcPr>
            <w:tcW w:w="3119" w:type="dxa"/>
            <w:vAlign w:val="bottom"/>
            <w:hideMark/>
          </w:tcPr>
          <w:p w14:paraId="22371279" w14:textId="37A13C1B" w:rsidR="00CD3333" w:rsidRPr="00CD3333" w:rsidRDefault="00D641D6" w:rsidP="00BB2C51">
            <w:pPr>
              <w:spacing w:after="160" w:line="259" w:lineRule="auto"/>
            </w:pPr>
            <w:r>
              <w:t>YES</w:t>
            </w:r>
          </w:p>
        </w:tc>
        <w:tc>
          <w:tcPr>
            <w:tcW w:w="3118" w:type="dxa"/>
            <w:vAlign w:val="bottom"/>
            <w:hideMark/>
          </w:tcPr>
          <w:p w14:paraId="35CC5E3C" w14:textId="27FB9254" w:rsidR="00CD3333" w:rsidRPr="00CD3333" w:rsidRDefault="00D641D6" w:rsidP="00BB2C51">
            <w:pPr>
              <w:spacing w:after="160" w:line="259" w:lineRule="auto"/>
              <w:jc w:val="center"/>
            </w:pPr>
            <w:r>
              <w:t>0.88</w:t>
            </w:r>
          </w:p>
        </w:tc>
      </w:tr>
      <w:tr w:rsidR="00CD3333" w:rsidRPr="00CD3333" w14:paraId="35FCEE07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702ACFC6" w14:textId="3D0966C1" w:rsidR="00CD3333" w:rsidRPr="00CD3333" w:rsidRDefault="00CD3333" w:rsidP="00BB2C51">
            <w:pPr>
              <w:spacing w:after="160" w:line="259" w:lineRule="auto"/>
            </w:pPr>
            <w:r w:rsidRPr="00CD3333">
              <w:t>Spark NIR</w:t>
            </w:r>
            <w:r w:rsidRPr="00CD3333">
              <w:rPr>
                <w:vertAlign w:val="superscript"/>
              </w:rPr>
              <w:t>TM</w:t>
            </w:r>
            <w:r w:rsidRPr="00CD3333">
              <w:t xml:space="preserve"> 685 &amp; Alexa Fluor 647</w:t>
            </w:r>
          </w:p>
        </w:tc>
        <w:tc>
          <w:tcPr>
            <w:tcW w:w="3119" w:type="dxa"/>
            <w:vAlign w:val="bottom"/>
            <w:hideMark/>
          </w:tcPr>
          <w:p w14:paraId="3571CD9A" w14:textId="6DE656A7" w:rsidR="00CD3333" w:rsidRPr="00CD3333" w:rsidRDefault="00D641D6" w:rsidP="00BB2C51">
            <w:pPr>
              <w:spacing w:after="160" w:line="259" w:lineRule="auto"/>
            </w:pPr>
            <w:r>
              <w:t>YES</w:t>
            </w:r>
          </w:p>
        </w:tc>
        <w:tc>
          <w:tcPr>
            <w:tcW w:w="3118" w:type="dxa"/>
            <w:vAlign w:val="bottom"/>
            <w:hideMark/>
          </w:tcPr>
          <w:p w14:paraId="69E94B5C" w14:textId="7D8D850D" w:rsidR="00CD3333" w:rsidRPr="00CD3333" w:rsidRDefault="00D641D6" w:rsidP="00BB2C51">
            <w:pPr>
              <w:spacing w:after="160" w:line="259" w:lineRule="auto"/>
              <w:jc w:val="center"/>
            </w:pPr>
            <w:r>
              <w:t>0.92</w:t>
            </w:r>
          </w:p>
        </w:tc>
      </w:tr>
      <w:tr w:rsidR="00CD3333" w:rsidRPr="00CD3333" w14:paraId="35561155" w14:textId="77777777" w:rsidTr="00BB2C51">
        <w:trPr>
          <w:trHeight w:val="565"/>
          <w:jc w:val="center"/>
        </w:trPr>
        <w:tc>
          <w:tcPr>
            <w:tcW w:w="3534" w:type="dxa"/>
            <w:vAlign w:val="bottom"/>
            <w:hideMark/>
          </w:tcPr>
          <w:p w14:paraId="545A46BC" w14:textId="4951B568" w:rsidR="00D149C7" w:rsidRPr="00D149C7" w:rsidRDefault="00D149C7" w:rsidP="00BB2C51">
            <w:pPr>
              <w:spacing w:after="160" w:line="259" w:lineRule="auto"/>
            </w:pPr>
            <w:proofErr w:type="spellStart"/>
            <w:r w:rsidRPr="00D149C7">
              <w:t>cFluor</w:t>
            </w:r>
            <w:proofErr w:type="spellEnd"/>
            <w:r w:rsidRPr="00D149C7">
              <w:t xml:space="preserve">® BYG610 </w:t>
            </w:r>
            <w:r w:rsidR="00C92F63">
              <w:t>&amp;</w:t>
            </w:r>
            <w:r w:rsidRPr="00D149C7">
              <w:t xml:space="preserve"> PE</w:t>
            </w:r>
            <w:r w:rsidR="002920E7">
              <w:t>-</w:t>
            </w:r>
            <w:proofErr w:type="spellStart"/>
            <w:r w:rsidRPr="00D149C7">
              <w:t>Fire</w:t>
            </w:r>
            <w:r w:rsidR="002920E7" w:rsidRPr="00CD3333">
              <w:rPr>
                <w:vertAlign w:val="superscript"/>
              </w:rPr>
              <w:t>TM</w:t>
            </w:r>
            <w:proofErr w:type="spellEnd"/>
            <w:r w:rsidRPr="00D149C7">
              <w:t xml:space="preserve"> 640</w:t>
            </w:r>
          </w:p>
          <w:p w14:paraId="434441B5" w14:textId="1F1DC6A4" w:rsidR="00CD3333" w:rsidRPr="00CD3333" w:rsidRDefault="00CD3333" w:rsidP="00BB2C51">
            <w:pPr>
              <w:spacing w:after="160" w:line="259" w:lineRule="auto"/>
            </w:pPr>
          </w:p>
        </w:tc>
        <w:tc>
          <w:tcPr>
            <w:tcW w:w="3119" w:type="dxa"/>
            <w:vAlign w:val="bottom"/>
            <w:hideMark/>
          </w:tcPr>
          <w:p w14:paraId="2C999B51" w14:textId="6B5322E3" w:rsidR="00CD3333" w:rsidRPr="00CD3333" w:rsidRDefault="00D641D6" w:rsidP="00BB2C51">
            <w:pPr>
              <w:spacing w:after="160" w:line="259" w:lineRule="auto"/>
            </w:pPr>
            <w:r>
              <w:t>YES</w:t>
            </w:r>
          </w:p>
        </w:tc>
        <w:tc>
          <w:tcPr>
            <w:tcW w:w="3118" w:type="dxa"/>
            <w:vAlign w:val="bottom"/>
            <w:hideMark/>
          </w:tcPr>
          <w:p w14:paraId="1BE82EBF" w14:textId="3B0376FB" w:rsidR="00CD3333" w:rsidRPr="00CD3333" w:rsidRDefault="00D641D6" w:rsidP="00BB2C51">
            <w:pPr>
              <w:spacing w:after="160" w:line="259" w:lineRule="auto"/>
              <w:jc w:val="center"/>
            </w:pPr>
            <w:r>
              <w:t>0.45</w:t>
            </w:r>
          </w:p>
        </w:tc>
      </w:tr>
    </w:tbl>
    <w:p w14:paraId="1411A3CC" w14:textId="2EA19582" w:rsidR="005D65B1" w:rsidRDefault="00000000"/>
    <w:p w14:paraId="07F173BF" w14:textId="71C89844" w:rsidR="00527334" w:rsidRDefault="00527334" w:rsidP="00527334">
      <w:pPr>
        <w:pStyle w:val="Heading2"/>
      </w:pPr>
      <w:r>
        <w:t>Bonus assignment:</w:t>
      </w:r>
    </w:p>
    <w:p w14:paraId="1F867E7D" w14:textId="25F353DE" w:rsidR="00527334" w:rsidRDefault="00527334">
      <w:r>
        <w:t xml:space="preserve">Using the spectrum viewer and the configuration that matches your Aurora, load the </w:t>
      </w:r>
      <w:proofErr w:type="spellStart"/>
      <w:r>
        <w:t>fluors</w:t>
      </w:r>
      <w:proofErr w:type="spellEnd"/>
      <w:r>
        <w:t xml:space="preserve"> from the first panel you hope to run on your Aurora or Northern Lights and have a look at the distribution of the </w:t>
      </w:r>
      <w:proofErr w:type="spellStart"/>
      <w:r>
        <w:t>fluors</w:t>
      </w:r>
      <w:proofErr w:type="spellEnd"/>
      <w:r>
        <w:t xml:space="preserve"> in the spectrum</w:t>
      </w:r>
      <w:r w:rsidR="00FD4248">
        <w:t xml:space="preserve"> viewer</w:t>
      </w:r>
      <w:r w:rsidR="009777BC">
        <w:t>, as well as</w:t>
      </w:r>
      <w:r>
        <w:t xml:space="preserve"> the similarity index and complexity index. </w:t>
      </w:r>
    </w:p>
    <w:p w14:paraId="3786593F" w14:textId="05AF4274" w:rsidR="00527334" w:rsidRDefault="00527334">
      <w:r>
        <w:t>How does your spectrum and similarity matrix look?</w:t>
      </w:r>
    </w:p>
    <w:sectPr w:rsidR="00527334" w:rsidSect="00CD3333">
      <w:headerReference w:type="default" r:id="rId12"/>
      <w:pgSz w:w="12240" w:h="15840"/>
      <w:pgMar w:top="1440" w:right="1440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B9596" w14:textId="77777777" w:rsidR="00150EE2" w:rsidRDefault="00150EE2" w:rsidP="00CD3333">
      <w:pPr>
        <w:spacing w:after="0" w:line="240" w:lineRule="auto"/>
      </w:pPr>
      <w:r>
        <w:separator/>
      </w:r>
    </w:p>
  </w:endnote>
  <w:endnote w:type="continuationSeparator" w:id="0">
    <w:p w14:paraId="2D02EF6C" w14:textId="77777777" w:rsidR="00150EE2" w:rsidRDefault="00150EE2" w:rsidP="00CD3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998F2" w14:textId="77777777" w:rsidR="00150EE2" w:rsidRDefault="00150EE2" w:rsidP="00CD3333">
      <w:pPr>
        <w:spacing w:after="0" w:line="240" w:lineRule="auto"/>
      </w:pPr>
      <w:r>
        <w:separator/>
      </w:r>
    </w:p>
  </w:footnote>
  <w:footnote w:type="continuationSeparator" w:id="0">
    <w:p w14:paraId="57B11A12" w14:textId="77777777" w:rsidR="00150EE2" w:rsidRDefault="00150EE2" w:rsidP="00CD3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B8138" w14:textId="14C9D342" w:rsidR="00CD3333" w:rsidRDefault="0044096F">
    <w:pPr>
      <w:pStyle w:val="Header"/>
    </w:pPr>
    <w:r>
      <w:rPr>
        <w:noProof/>
      </w:rPr>
      <w:drawing>
        <wp:anchor distT="0" distB="0" distL="114300" distR="114300" simplePos="0" relativeHeight="251657215" behindDoc="0" locked="0" layoutInCell="1" allowOverlap="1" wp14:anchorId="2D4D85D4" wp14:editId="2160AC97">
          <wp:simplePos x="0" y="0"/>
          <wp:positionH relativeFrom="column">
            <wp:posOffset>-313055</wp:posOffset>
          </wp:positionH>
          <wp:positionV relativeFrom="paragraph">
            <wp:posOffset>-220980</wp:posOffset>
          </wp:positionV>
          <wp:extent cx="1566949" cy="441960"/>
          <wp:effectExtent l="0" t="0" r="0" b="0"/>
          <wp:wrapNone/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6949" cy="441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760052" w14:textId="5B9989A6" w:rsidR="00CD3333" w:rsidRDefault="00CD33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CF4090"/>
    <w:multiLevelType w:val="hybridMultilevel"/>
    <w:tmpl w:val="23106A3A"/>
    <w:lvl w:ilvl="0" w:tplc="B0B216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9C8F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2405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162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5E4F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3282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A26B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76D1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B65D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F16A29"/>
    <w:multiLevelType w:val="hybridMultilevel"/>
    <w:tmpl w:val="FE80FE54"/>
    <w:lvl w:ilvl="0" w:tplc="828809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004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4629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FCD4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EAA6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6615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9A7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1C53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128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136D6"/>
    <w:multiLevelType w:val="hybridMultilevel"/>
    <w:tmpl w:val="B6E2AAAC"/>
    <w:lvl w:ilvl="0" w:tplc="383CD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269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7A31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8A0F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BA06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72F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B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141B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5E5C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016177">
    <w:abstractNumId w:val="2"/>
  </w:num>
  <w:num w:numId="2" w16cid:durableId="1112286669">
    <w:abstractNumId w:val="0"/>
  </w:num>
  <w:num w:numId="3" w16cid:durableId="102027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33"/>
    <w:rsid w:val="00020D44"/>
    <w:rsid w:val="00150EE2"/>
    <w:rsid w:val="002334DD"/>
    <w:rsid w:val="002920E7"/>
    <w:rsid w:val="003A17FF"/>
    <w:rsid w:val="003E3130"/>
    <w:rsid w:val="003F257A"/>
    <w:rsid w:val="0044096F"/>
    <w:rsid w:val="00500318"/>
    <w:rsid w:val="00505DB1"/>
    <w:rsid w:val="00527334"/>
    <w:rsid w:val="006334C1"/>
    <w:rsid w:val="006559C0"/>
    <w:rsid w:val="00775B31"/>
    <w:rsid w:val="007E1E6E"/>
    <w:rsid w:val="008920E9"/>
    <w:rsid w:val="008F7B89"/>
    <w:rsid w:val="00913053"/>
    <w:rsid w:val="009720D6"/>
    <w:rsid w:val="009777BC"/>
    <w:rsid w:val="00982DCB"/>
    <w:rsid w:val="00984229"/>
    <w:rsid w:val="00A92681"/>
    <w:rsid w:val="00B675CE"/>
    <w:rsid w:val="00BB2C51"/>
    <w:rsid w:val="00C92F63"/>
    <w:rsid w:val="00CD302C"/>
    <w:rsid w:val="00CD3333"/>
    <w:rsid w:val="00D149C7"/>
    <w:rsid w:val="00D641D6"/>
    <w:rsid w:val="00FD4248"/>
    <w:rsid w:val="00FE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156EFB"/>
  <w15:chartTrackingRefBased/>
  <w15:docId w15:val="{46903785-CCB7-4030-B067-8DE352EF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3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33"/>
  </w:style>
  <w:style w:type="paragraph" w:styleId="Footer">
    <w:name w:val="footer"/>
    <w:basedOn w:val="Normal"/>
    <w:link w:val="FooterChar"/>
    <w:uiPriority w:val="99"/>
    <w:unhideWhenUsed/>
    <w:rsid w:val="00CD33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33"/>
  </w:style>
  <w:style w:type="character" w:styleId="Hyperlink">
    <w:name w:val="Hyperlink"/>
    <w:basedOn w:val="DefaultParagraphFont"/>
    <w:uiPriority w:val="99"/>
    <w:unhideWhenUsed/>
    <w:rsid w:val="00CD3333"/>
    <w:rPr>
      <w:color w:val="0563C1" w:themeColor="hyperlink"/>
      <w:u w:val="single"/>
    </w:rPr>
  </w:style>
  <w:style w:type="table" w:styleId="GridTable1Light-Accent5">
    <w:name w:val="Grid Table 1 Light Accent 5"/>
    <w:basedOn w:val="TableNormal"/>
    <w:uiPriority w:val="46"/>
    <w:rsid w:val="00CD333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8422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273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6334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4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89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pectrum.cytekbio.com/" TargetMode="External"/><Relationship Id="rId5" Type="http://schemas.openxmlformats.org/officeDocument/2006/relationships/styles" Target="styles.xml"/><Relationship Id="rId10" Type="http://schemas.openxmlformats.org/officeDocument/2006/relationships/hyperlink" Target="https://f.hubspotusercontent00.net/hubfs/6765000/Website%20Downloadable%20Content/Data%20Sheets/Fluorochrome%20Guides/N9-20017%20Rev%20B_5L%20UVVBYGR%20Fluorochrome%20Guideline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47144E493BF46B507AAC458F00652" ma:contentTypeVersion="22" ma:contentTypeDescription="Create a new document." ma:contentTypeScope="" ma:versionID="582f1969a3dd2c0ab06450056d97eded">
  <xsd:schema xmlns:xsd="http://www.w3.org/2001/XMLSchema" xmlns:xs="http://www.w3.org/2001/XMLSchema" xmlns:p="http://schemas.microsoft.com/office/2006/metadata/properties" xmlns:ns1="http://schemas.microsoft.com/sharepoint/v3" xmlns:ns2="a0160fbe-06c5-4c6d-8d00-38236812e206" xmlns:ns3="c9e28b6a-22bd-468e-b634-f443c68359be" targetNamespace="http://schemas.microsoft.com/office/2006/metadata/properties" ma:root="true" ma:fieldsID="a386b15e262c44d64325a2da2ae3893a" ns1:_="" ns2:_="" ns3:_="">
    <xsd:import namespace="http://schemas.microsoft.com/sharepoint/v3"/>
    <xsd:import namespace="a0160fbe-06c5-4c6d-8d00-38236812e206"/>
    <xsd:import namespace="c9e28b6a-22bd-468e-b634-f443c68359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escriptio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60fbe-06c5-4c6d-8d00-38236812e2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Description" ma:index="17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d411a253-1605-4933-8fed-f4aa976ddc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28b6a-22bd-468e-b634-f443c68359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f455bbd1-a0af-4036-9604-96462dc813f0}" ma:internalName="TaxCatchAll" ma:showField="CatchAllData" ma:web="c9e28b6a-22bd-468e-b634-f443c6835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a0160fbe-06c5-4c6d-8d00-38236812e206" xsi:nil="true"/>
    <_ip_UnifiedCompliancePolicyProperties xmlns="http://schemas.microsoft.com/sharepoint/v3" xsi:nil="true"/>
    <Description xmlns="a0160fbe-06c5-4c6d-8d00-38236812e206" xsi:nil="true"/>
    <lcf76f155ced4ddcb4097134ff3c332f xmlns="a0160fbe-06c5-4c6d-8d00-38236812e206">
      <Terms xmlns="http://schemas.microsoft.com/office/infopath/2007/PartnerControls"/>
    </lcf76f155ced4ddcb4097134ff3c332f>
    <TaxCatchAll xmlns="c9e28b6a-22bd-468e-b634-f443c68359be" xsi:nil="true"/>
  </documentManagement>
</p:properties>
</file>

<file path=customXml/itemProps1.xml><?xml version="1.0" encoding="utf-8"?>
<ds:datastoreItem xmlns:ds="http://schemas.openxmlformats.org/officeDocument/2006/customXml" ds:itemID="{25AEA968-AE4C-45F4-A3C0-F1ADAB3124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EED524-B28A-4096-880A-D8B3498E7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0160fbe-06c5-4c6d-8d00-38236812e206"/>
    <ds:schemaRef ds:uri="c9e28b6a-22bd-468e-b634-f443c68359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2551A1-D14A-4DCD-AECC-B6D3BAA518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0160fbe-06c5-4c6d-8d00-38236812e206"/>
    <ds:schemaRef ds:uri="c9e28b6a-22bd-468e-b634-f443c68359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Pilkington</dc:creator>
  <cp:keywords/>
  <dc:description/>
  <cp:lastModifiedBy>Giovanni Galletti</cp:lastModifiedBy>
  <cp:revision>16</cp:revision>
  <dcterms:created xsi:type="dcterms:W3CDTF">2022-10-31T22:07:00Z</dcterms:created>
  <dcterms:modified xsi:type="dcterms:W3CDTF">2023-06-13T15:01:00Z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0x0101005D047144E493BF46B507AAC458F00652</vt:lpwstr>
  </property>
  <property fmtid="{D5CDD505-2E9C-101B-9397-08002B2CF9AE}" pid="3" name="MediaServiceImageTags">
    <vt:lpwstr/>
  </property>
</Properties>
</file>