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20"/>
          <w:u w:val="single"/>
        </w:rPr>
        <w:t>Date:</w:t>
      </w:r>
      <w:r>
        <w:rPr>
          <w:sz w:val="20"/>
        </w:rPr>
        <w:t xml:space="preserve">  </w:t>
      </w:r>
      <w:r>
        <w:rPr>
          <w:sz w:val="20"/>
          <w:u w:val="single"/>
        </w:rPr>
        <w:t>_____________________</w:t>
      </w:r>
    </w:p>
    <w:p>
      <w:pPr>
        <w:pStyle w:val="Normal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</w:t>
      </w:r>
      <w:r>
        <w:rPr/>
        <w:t>1. Turn on shaker and add DTE to DTE solution</w:t>
      </w:r>
    </w:p>
    <w:p>
      <w:pPr>
        <w:pStyle w:val="Normal"/>
        <w:rPr/>
      </w:pPr>
      <w:r>
        <w:rPr>
          <w:rFonts w:eastAsia="Webdings" w:cs="Webdings" w:ascii="Webdings" w:hAnsi="Webdings"/>
          <w:sz w:val="20"/>
        </w:rPr>
        <w:t></w:t>
      </w:r>
      <w:r>
        <w:rPr>
          <w:rFonts w:cs="Times"/>
          <w:sz w:val="20"/>
        </w:rPr>
        <w:t xml:space="preserve"> </w:t>
      </w:r>
      <w:r>
        <w:rPr>
          <w:sz w:val="20"/>
        </w:rPr>
        <w:t>2. Bring reagents to appropriate temperature</w:t>
      </w:r>
    </w:p>
    <w:p>
      <w:pPr>
        <w:pStyle w:val="Normal"/>
        <w:rPr>
          <w:sz w:val="20"/>
        </w:rPr>
      </w:pPr>
      <w:r>
        <w:rPr>
          <w:sz w:val="20"/>
        </w:rPr>
        <w:tab/>
        <w:t>-CMF on ice (ice bucket)</w:t>
      </w:r>
    </w:p>
    <w:p>
      <w:pPr>
        <w:pStyle w:val="Normal"/>
        <w:rPr/>
      </w:pPr>
      <w:r>
        <w:rPr>
          <w:sz w:val="20"/>
        </w:rPr>
        <w:tab/>
        <w:t>-DTE sol to 37</w:t>
      </w:r>
      <w:r>
        <w:rPr>
          <w:sz w:val="20"/>
          <w:vertAlign w:val="superscript"/>
        </w:rPr>
        <w:t>o</w:t>
      </w:r>
      <w:r>
        <w:rPr>
          <w:sz w:val="20"/>
        </w:rPr>
        <w:t>C (water bath)</w:t>
      </w:r>
    </w:p>
    <w:p>
      <w:pPr>
        <w:pStyle w:val="TextBody"/>
        <w:rPr/>
      </w:pPr>
      <w:r>
        <w:rPr/>
        <w:tab/>
        <w:t>-Percolls to RT (bench)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3. Resect small intestine from mouse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4. Cut out peyers patches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 xml:space="preserve">5. Push out fecal content 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6. Cut longitudinally to flatten intestine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7. Cut intestine into smaller pieces (laterally)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8. Place pieces into 50ml conicle w/30ml CMF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9. Let pieces settle; pour off supe. (discard)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10. Wash with another 30ml CMF; pour off supe. (discard)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11. Add 30ml DTE; shake for 30 min @37</w:t>
      </w:r>
      <w:r>
        <w:rPr>
          <w:vertAlign w:val="superscript"/>
        </w:rPr>
        <w:t>o</w:t>
      </w:r>
      <w:r>
        <w:rPr/>
        <w:t>C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12. Vortex 15 sec (funnel to bottom)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 xml:space="preserve">13. Let pieces settle; pour off supe. into clean 50ml conicle </w:t>
      </w:r>
    </w:p>
    <w:p>
      <w:pPr>
        <w:pStyle w:val="TextBody"/>
        <w:rPr/>
      </w:pPr>
      <w:r>
        <w:rPr/>
        <w:tab/>
        <w:t>-THESE ARE YOUR IELs!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14. Wash int. pieces with additional 30ml DTE sol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15. Vortex 15 sec and decant supe. into IEL tube</w:t>
      </w:r>
    </w:p>
    <w:p>
      <w:pPr>
        <w:pStyle w:val="TextBody"/>
        <w:ind w:left="720" w:hanging="0"/>
        <w:rPr/>
      </w:pPr>
      <w:r>
        <w:rPr/>
        <w:t xml:space="preserve">*if you are isolating cells from LP start this prep now by </w:t>
      </w:r>
    </w:p>
    <w:p>
      <w:pPr>
        <w:pStyle w:val="TextBody"/>
        <w:ind w:left="720" w:hanging="0"/>
        <w:rPr/>
      </w:pPr>
      <w:r>
        <w:rPr>
          <w:rFonts w:cs="Times"/>
        </w:rPr>
        <w:t xml:space="preserve">  </w:t>
      </w:r>
      <w:r>
        <w:rPr/>
        <w:t>adding EDTA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16. Spin down IEL; discard supe.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17. Resus. In 5ml 44% Percoll + tfr to 15 ml round bottom tube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18. Underlay 3ml of 67% Percoll w/ 5ml pipet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19. Cfg @RT for 20 min @2000rpm (NO BRAKE!)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20. Remove lymphocyte interface into 15ml conicle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21. Qs to 15ml with RPMI/5%FBS or PBS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22. Cfg @4</w:t>
      </w:r>
      <w:r>
        <w:rPr>
          <w:vertAlign w:val="superscript"/>
        </w:rPr>
        <w:t xml:space="preserve"> o</w:t>
      </w:r>
      <w:r>
        <w:rPr/>
        <w:t>C for 10min @2000rpm (brake)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23. Pour off supe.; resus pellet in RPMI/5%FBS</w:t>
      </w:r>
    </w:p>
    <w:p>
      <w:pPr>
        <w:pStyle w:val="TextBody"/>
        <w:rPr/>
      </w:pPr>
      <w:r>
        <w:rPr/>
        <w:tab/>
        <w:t>-THESE ARE YOUR PURIFIED IEL!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>
          <w:sz w:val="24"/>
          <w:u w:val="none"/>
        </w:rPr>
      </w:pPr>
      <w:r>
        <w:rPr>
          <w:sz w:val="24"/>
          <w:u w:val="none"/>
        </w:rPr>
      </w:r>
    </w:p>
    <w:p>
      <w:pPr>
        <w:pStyle w:val="TextBody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headerReference w:type="default" r:id="rId2"/>
      <w:footerReference w:type="default" r:id="rId3"/>
      <w:type w:val="nextPage"/>
      <w:pgSz w:w="12240" w:h="15840"/>
      <w:pgMar w:left="1800" w:right="1800" w:gutter="0" w:header="720" w:top="1440" w:footer="720" w:bottom="1440"/>
      <w:pgNumType w:fmt="decimal"/>
      <w:cols w:num="2" w:equalWidth="false" w:sep="false">
        <w:col w:w="5400" w:space="720"/>
        <w:col w:w="252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Webdings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eastAsia="Times New Roman" w:cs="Times New Roman"/>
        <w:sz w:val="18"/>
      </w:rPr>
    </w:pP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FILENAME \p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/home/goldrath/Desktop/Kitty/protocols-website/protocols/Goldrath Protocols/Curated protocols/Masopust Gut Prep Protocol/IEL Isolation.doc</w:t>
    </w:r>
    <w:r>
      <w:rPr>
        <w:sz w:val="18"/>
        <w:rFonts w:eastAsia="Times New Roman" w:cs="Times New Roman"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0"/>
        <w:u w:val="single"/>
      </w:rPr>
    </w:pPr>
    <w:r>
      <w:rPr>
        <w:sz w:val="20"/>
        <w:u w:val="single"/>
      </w:rPr>
      <w:t>Protocol: IEL Isolation</w:t>
    </w:r>
  </w:p>
  <w:p>
    <w:pPr>
      <w:pStyle w:val="Header"/>
      <w:jc w:val="center"/>
      <w:rPr/>
    </w:pPr>
    <w:r>
      <w:rPr>
        <w:rFonts w:eastAsia="Times New Roman" w:cs="Times New Roman" w:ascii="Times New Roman" w:hAnsi="Times New Roman"/>
        <w:sz w:val="18"/>
      </w:rPr>
      <w:t xml:space="preserve">Page </w:t>
    </w: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PAGE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2</w:t>
    </w:r>
    <w:r>
      <w:rPr>
        <w:sz w:val="18"/>
        <w:rFonts w:eastAsia="Times New Roman" w:cs="Times New Roman" w:ascii="Times New Roman" w:hAnsi="Times New Roman"/>
      </w:rPr>
      <w:fldChar w:fldCharType="end"/>
    </w:r>
    <w:r>
      <w:rPr>
        <w:rFonts w:eastAsia="Times New Roman" w:cs="Times New Roman" w:ascii="Times New Roman" w:hAnsi="Times New Roman"/>
        <w:sz w:val="18"/>
      </w:rPr>
      <w:t xml:space="preserve"> of </w:t>
    </w: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NUMPAGES \* ARABIC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2</w:t>
    </w:r>
    <w:r>
      <w:rPr>
        <w:sz w:val="18"/>
        <w:rFonts w:eastAsia="Times New Roman" w:cs="Times New Roman" w:ascii="Times New Roman" w:hAnsi="Times New Roman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0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ebdings" w:hAnsi="Webdings" w:eastAsia="Times" w:cs="Web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/>
    <w:rPr>
      <w:sz w:val="20"/>
    </w:rPr>
  </w:style>
  <w:style w:type="paragraph" w:styleId="List">
    <w:name w:val="List"/>
    <w:basedOn w:val="Normal"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ind w:left="1080" w:hanging="1080"/>
    </w:pPr>
    <w:rPr>
      <w:rFonts w:ascii="Helvetica" w:hAnsi="Helvetica" w:cs="Helvetic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2014-06-16T13:20:00Z</dcterms:created>
  <dc:creator>Kerry Casey</dc:creator>
  <dc:description/>
  <cp:keywords/>
  <dc:language>en-US</dc:language>
  <cp:lastModifiedBy>Kyla Omilusik</cp:lastModifiedBy>
  <cp:lastPrinted>2011-02-11T11:15:00Z</cp:lastPrinted>
  <dcterms:modified xsi:type="dcterms:W3CDTF">2014-06-16T13:20:00Z</dcterms:modified>
  <cp:revision>2</cp:revision>
  <dc:subject/>
  <dc:title>Date:______________________</dc:title>
</cp:coreProperties>
</file>