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02F74" w14:textId="1FC22CEB" w:rsidR="0032559B" w:rsidRPr="00B93623" w:rsidRDefault="00863CFF" w:rsidP="00A53F53">
      <w:pPr>
        <w:pStyle w:val="Heading1"/>
        <w:numPr>
          <w:ilvl w:val="0"/>
          <w:numId w:val="0"/>
        </w:num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shd w:val="pct12" w:color="auto" w:fill="auto"/>
        <w:jc w:val="center"/>
        <w:rPr>
          <w:rFonts w:asciiTheme="minorHAnsi" w:hAnsiTheme="minorHAnsi"/>
          <w:sz w:val="28"/>
          <w:szCs w:val="28"/>
        </w:rPr>
      </w:pPr>
      <w:bookmarkStart w:id="0" w:name="_GoBack"/>
      <w:bookmarkEnd w:id="0"/>
      <w:r>
        <w:rPr>
          <w:rFonts w:asciiTheme="minorHAnsi" w:hAnsiTheme="minorHAnsi"/>
          <w:sz w:val="28"/>
          <w:szCs w:val="28"/>
        </w:rPr>
        <w:t xml:space="preserve">CD8+ </w:t>
      </w:r>
      <w:r w:rsidR="00427E72">
        <w:rPr>
          <w:rFonts w:asciiTheme="minorHAnsi" w:hAnsiTheme="minorHAnsi"/>
          <w:sz w:val="28"/>
          <w:szCs w:val="28"/>
        </w:rPr>
        <w:t>T Cell Enrichment from Spleen + Lymph Nodes</w:t>
      </w:r>
    </w:p>
    <w:p w14:paraId="26C922A0" w14:textId="77777777" w:rsidR="00797E6B" w:rsidRPr="00B93623" w:rsidRDefault="00797E6B" w:rsidP="00797E6B">
      <w:pPr>
        <w:jc w:val="center"/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 xml:space="preserve">Prepared by </w:t>
      </w:r>
      <w:r w:rsidR="0032559B" w:rsidRPr="00B93623">
        <w:rPr>
          <w:rFonts w:asciiTheme="minorHAnsi" w:hAnsiTheme="minorHAnsi" w:cs="Arial"/>
          <w:sz w:val="20"/>
          <w:szCs w:val="20"/>
        </w:rPr>
        <w:t xml:space="preserve">Hannah </w:t>
      </w:r>
      <w:proofErr w:type="spellStart"/>
      <w:r w:rsidR="0032559B" w:rsidRPr="00B93623">
        <w:rPr>
          <w:rFonts w:asciiTheme="minorHAnsi" w:hAnsiTheme="minorHAnsi" w:cs="Arial"/>
          <w:sz w:val="20"/>
          <w:szCs w:val="20"/>
        </w:rPr>
        <w:t>Tsunemoto</w:t>
      </w:r>
      <w:proofErr w:type="spellEnd"/>
    </w:p>
    <w:p w14:paraId="0D42116B" w14:textId="57AD6772" w:rsidR="00797E6B" w:rsidRPr="00B93623" w:rsidRDefault="001E1E91" w:rsidP="00797E6B">
      <w:pPr>
        <w:tabs>
          <w:tab w:val="left" w:pos="216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Updated February 15, 2016</w:t>
      </w:r>
    </w:p>
    <w:p w14:paraId="1A376678" w14:textId="77777777" w:rsidR="00797E6B" w:rsidRDefault="00797E6B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69C15C5C" w14:textId="77777777" w:rsidR="00B93623" w:rsidRPr="00B93623" w:rsidRDefault="00B93623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5A62BC2B" w14:textId="14D27AE5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Background</w:t>
      </w:r>
      <w:r w:rsidR="00B93623">
        <w:rPr>
          <w:rFonts w:asciiTheme="minorHAnsi" w:hAnsiTheme="minorHAnsi" w:cs="Arial"/>
          <w:b/>
          <w:bCs/>
        </w:rPr>
        <w:t>:</w:t>
      </w:r>
      <w:r w:rsidR="008A0AA1" w:rsidRPr="00B93623">
        <w:rPr>
          <w:rFonts w:asciiTheme="minorHAnsi" w:hAnsiTheme="minorHAnsi" w:cs="Arial"/>
          <w:b/>
          <w:bCs/>
        </w:rPr>
        <w:t xml:space="preserve"> </w:t>
      </w:r>
    </w:p>
    <w:p w14:paraId="18D9AEC4" w14:textId="77777777" w:rsidR="00797E6B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6C0B16B" w14:textId="7741ED83" w:rsidR="00863CFF" w:rsidRPr="00B93623" w:rsidRDefault="00863CFF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This protocol is for the enrichment of CD8+ T cells collected from mouse spleen and lymph node tissues for cell cultures in 96-well plates.</w:t>
      </w:r>
    </w:p>
    <w:p w14:paraId="7DE5DE81" w14:textId="77777777" w:rsidR="005C0F9C" w:rsidRPr="00B93623" w:rsidRDefault="005C0F9C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4133A85" w14:textId="52E77724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Caution</w:t>
      </w:r>
      <w:r w:rsidR="00B93623">
        <w:rPr>
          <w:rFonts w:asciiTheme="minorHAnsi" w:hAnsiTheme="minorHAnsi" w:cs="Arial"/>
          <w:b/>
          <w:bCs/>
        </w:rPr>
        <w:t>:</w:t>
      </w:r>
    </w:p>
    <w:p w14:paraId="30B8CFF7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5A92172B" w14:textId="64936EFD" w:rsidR="00842F9D" w:rsidRDefault="000941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>CAUTION:  Comply with all biological and chemical safety guidelines, including disinfection of all materials contacting cultures by autoclaving or by contact (1</w:t>
      </w:r>
      <w:r w:rsidR="00627A80" w:rsidRPr="00B93623">
        <w:rPr>
          <w:rFonts w:asciiTheme="minorHAnsi" w:hAnsiTheme="minorHAnsi" w:cs="Arial"/>
          <w:sz w:val="20"/>
          <w:szCs w:val="20"/>
        </w:rPr>
        <w:t>5 minutes) with 70% ethanol or 10</w:t>
      </w:r>
      <w:r w:rsidRPr="00B93623">
        <w:rPr>
          <w:rFonts w:asciiTheme="minorHAnsi" w:hAnsiTheme="minorHAnsi" w:cs="Arial"/>
          <w:sz w:val="20"/>
          <w:szCs w:val="20"/>
        </w:rPr>
        <w:t>% household bleach.</w:t>
      </w:r>
    </w:p>
    <w:p w14:paraId="437389B3" w14:textId="5BDDFAB3" w:rsidR="00427E72" w:rsidRDefault="00427E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All steps should be performed to preserve sterility in the Tissue Culture</w:t>
      </w:r>
      <w:r w:rsidR="000B278D">
        <w:rPr>
          <w:rFonts w:asciiTheme="minorHAnsi" w:hAnsiTheme="minorHAnsi" w:cs="Arial"/>
          <w:sz w:val="20"/>
          <w:szCs w:val="20"/>
        </w:rPr>
        <w:t xml:space="preserve"> (TC)</w:t>
      </w:r>
      <w:r>
        <w:rPr>
          <w:rFonts w:asciiTheme="minorHAnsi" w:hAnsiTheme="minorHAnsi" w:cs="Arial"/>
          <w:sz w:val="20"/>
          <w:szCs w:val="20"/>
        </w:rPr>
        <w:t xml:space="preserve"> room in the biological safety cabinet</w:t>
      </w:r>
      <w:r w:rsidR="00203481">
        <w:rPr>
          <w:rFonts w:asciiTheme="minorHAnsi" w:hAnsiTheme="minorHAnsi" w:cs="Arial"/>
          <w:sz w:val="20"/>
          <w:szCs w:val="20"/>
        </w:rPr>
        <w:t xml:space="preserve"> using aseptic techniques </w:t>
      </w:r>
    </w:p>
    <w:p w14:paraId="298B1EDC" w14:textId="7E6DB159" w:rsidR="000B278D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CD3 and CD28 Antibodies </w:t>
      </w:r>
      <w:r w:rsidR="000B278D">
        <w:rPr>
          <w:rFonts w:asciiTheme="minorHAnsi" w:hAnsiTheme="minorHAnsi" w:cs="Arial"/>
          <w:sz w:val="20"/>
          <w:szCs w:val="20"/>
        </w:rPr>
        <w:t>are kept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box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fridge in TC room</w:t>
      </w:r>
    </w:p>
    <w:p w14:paraId="5139A003" w14:textId="0928AE3D" w:rsidR="001E1E91" w:rsidRPr="00B93623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Biotin-Abs are kept in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fridge in main lab area</w:t>
      </w:r>
    </w:p>
    <w:p w14:paraId="318FC0C3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72E2C125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What you need:</w:t>
      </w:r>
    </w:p>
    <w:p w14:paraId="00188D26" w14:textId="77777777" w:rsidR="00797E6B" w:rsidRPr="00B93623" w:rsidRDefault="00797E6B" w:rsidP="00797E6B">
      <w:pPr>
        <w:pStyle w:val="ListParagraph"/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02BBFF10" w14:textId="2240DAE1" w:rsidR="00B40B56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</w:t>
      </w:r>
      <w:r w:rsidR="000B278D">
        <w:rPr>
          <w:rFonts w:asciiTheme="minorHAnsi" w:hAnsiTheme="minorHAnsi" w:cs="Arial"/>
          <w:sz w:val="20"/>
          <w:szCs w:val="20"/>
        </w:rPr>
        <w:t>Abs</w:t>
      </w:r>
      <w:r w:rsidR="004A6CD9">
        <w:rPr>
          <w:rFonts w:asciiTheme="minorHAnsi" w:hAnsiTheme="minorHAnsi" w:cs="Arial"/>
          <w:sz w:val="20"/>
          <w:szCs w:val="20"/>
        </w:rPr>
        <w:t xml:space="preserve"> (see </w:t>
      </w:r>
      <w:r w:rsidR="004A6CD9" w:rsidRPr="002B6708">
        <w:rPr>
          <w:rFonts w:asciiTheme="minorHAnsi" w:hAnsiTheme="minorHAnsi" w:cs="Arial"/>
          <w:b/>
          <w:sz w:val="20"/>
          <w:szCs w:val="20"/>
        </w:rPr>
        <w:t>Table 1</w:t>
      </w:r>
      <w:r w:rsidR="004A6CD9">
        <w:rPr>
          <w:rFonts w:asciiTheme="minorHAnsi" w:hAnsiTheme="minorHAnsi" w:cs="Arial"/>
          <w:sz w:val="20"/>
          <w:szCs w:val="20"/>
        </w:rPr>
        <w:t>)</w:t>
      </w:r>
    </w:p>
    <w:p w14:paraId="21E6CBF9" w14:textId="4C044964" w:rsidR="00DA6145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Goat Anti-Hamster IgG </w:t>
      </w:r>
      <w:r w:rsidR="000B278D">
        <w:rPr>
          <w:rFonts w:asciiTheme="minorHAnsi" w:hAnsiTheme="minorHAnsi" w:cs="Arial"/>
          <w:sz w:val="20"/>
          <w:szCs w:val="20"/>
        </w:rPr>
        <w:t>Abs</w:t>
      </w:r>
      <w:r>
        <w:rPr>
          <w:rFonts w:asciiTheme="minorHAnsi" w:hAnsiTheme="minorHAnsi" w:cs="Arial"/>
          <w:sz w:val="20"/>
          <w:szCs w:val="20"/>
        </w:rPr>
        <w:t xml:space="preserve"> (GAH-IgG)</w:t>
      </w:r>
    </w:p>
    <w:p w14:paraId="43999F4E" w14:textId="6DE780BD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CD3 Abs</w:t>
      </w:r>
    </w:p>
    <w:p w14:paraId="77815497" w14:textId="6542B916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CD28 Abs</w:t>
      </w:r>
    </w:p>
    <w:p w14:paraId="2C8519C8" w14:textId="070DC3F2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Phosphate buffered saline (PBS)</w:t>
      </w:r>
    </w:p>
    <w:p w14:paraId="3136314A" w14:textId="6F8B6D0D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MACS buffer</w:t>
      </w:r>
    </w:p>
    <w:p w14:paraId="3622C925" w14:textId="52E3790B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T-Cell Media (TCM)</w:t>
      </w:r>
    </w:p>
    <w:p w14:paraId="15FAB381" w14:textId="1C51316C" w:rsidR="008068B7" w:rsidRDefault="008068B7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Ammonium-Chloride-Potassium Lysing Buffer (ACK) </w:t>
      </w:r>
    </w:p>
    <w:p w14:paraId="68DF3A94" w14:textId="3034125C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Streptavidin beads</w:t>
      </w:r>
    </w:p>
    <w:p w14:paraId="397A9F0A" w14:textId="1BE965A4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MACS column </w:t>
      </w:r>
    </w:p>
    <w:p w14:paraId="58B11116" w14:textId="6AEA95D0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Magnet (located in Hedrick Lab)</w:t>
      </w:r>
    </w:p>
    <w:p w14:paraId="596E962C" w14:textId="6F31181E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Round-bottom 96-well plate</w:t>
      </w:r>
    </w:p>
    <w:p w14:paraId="4C2E2A80" w14:textId="22213DE7" w:rsidR="007165B1" w:rsidRPr="00001205" w:rsidRDefault="007165B1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15 mL Falcon tubes</w:t>
      </w:r>
    </w:p>
    <w:p w14:paraId="56831C66" w14:textId="77777777" w:rsidR="00881E20" w:rsidRPr="00B93623" w:rsidRDefault="00881E20" w:rsidP="00797E6B">
      <w:pPr>
        <w:rPr>
          <w:rFonts w:asciiTheme="minorHAnsi" w:hAnsiTheme="minorHAnsi" w:cs="Arial"/>
          <w:sz w:val="20"/>
          <w:szCs w:val="20"/>
        </w:rPr>
      </w:pPr>
    </w:p>
    <w:p w14:paraId="367C1C94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Procedure:</w:t>
      </w:r>
    </w:p>
    <w:p w14:paraId="52612FD2" w14:textId="77777777" w:rsidR="00797E6B" w:rsidRPr="00B93623" w:rsidRDefault="00797E6B" w:rsidP="00797E6B">
      <w:pPr>
        <w:rPr>
          <w:rFonts w:asciiTheme="minorHAnsi" w:hAnsiTheme="minorHAnsi" w:cs="Arial"/>
          <w:sz w:val="20"/>
          <w:szCs w:val="20"/>
        </w:rPr>
      </w:pPr>
    </w:p>
    <w:p w14:paraId="5BAB654F" w14:textId="403F498F" w:rsidR="00427E72" w:rsidRDefault="004A6CD9" w:rsidP="004A6CD9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 xml:space="preserve">2Hrs before plating: </w:t>
      </w:r>
      <w:r>
        <w:rPr>
          <w:rFonts w:asciiTheme="minorHAnsi" w:hAnsiTheme="minorHAnsi" w:cs="Arial"/>
          <w:sz w:val="20"/>
          <w:szCs w:val="20"/>
        </w:rPr>
        <w:t>prepare 96-well plate with GAH-I</w:t>
      </w:r>
      <w:r w:rsidR="00DA6145">
        <w:rPr>
          <w:rFonts w:asciiTheme="minorHAnsi" w:hAnsiTheme="minorHAnsi" w:cs="Arial"/>
          <w:sz w:val="20"/>
          <w:szCs w:val="20"/>
        </w:rPr>
        <w:t>gG</w:t>
      </w:r>
    </w:p>
    <w:p w14:paraId="13CEA8E3" w14:textId="7ED0D4EA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Dilute GAH-IgG Ab 1:30 in sterile PBS</w:t>
      </w:r>
    </w:p>
    <w:p w14:paraId="7BA7756E" w14:textId="680BBCD1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Aliquot 50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>/well into a round-bottom 96-well plate</w:t>
      </w:r>
      <w:r w:rsidR="007165B1">
        <w:rPr>
          <w:rFonts w:asciiTheme="minorHAnsi" w:hAnsiTheme="minorHAnsi" w:cs="Arial"/>
          <w:sz w:val="20"/>
          <w:szCs w:val="20"/>
        </w:rPr>
        <w:t>; tap plate to distribute liquid equally across bottom of wells</w:t>
      </w:r>
    </w:p>
    <w:p w14:paraId="08C426A8" w14:textId="11748042" w:rsidR="007165B1" w:rsidRDefault="007165B1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C for 2 </w:t>
      </w:r>
      <w:proofErr w:type="spellStart"/>
      <w:r>
        <w:rPr>
          <w:rFonts w:asciiTheme="minorHAnsi" w:hAnsiTheme="minorHAnsi" w:cs="Arial"/>
          <w:sz w:val="20"/>
          <w:szCs w:val="20"/>
        </w:rPr>
        <w:t>hrs</w:t>
      </w:r>
      <w:proofErr w:type="spellEnd"/>
    </w:p>
    <w:p w14:paraId="68C61084" w14:textId="02CF992A" w:rsidR="007165B1" w:rsidRDefault="007165B1" w:rsidP="007165B1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Process spleen and/or lymph node tissues collected from mouse</w:t>
      </w:r>
    </w:p>
    <w:p w14:paraId="3D691175" w14:textId="29478564" w:rsidR="007165B1" w:rsidRDefault="00086166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Homogenize tissue(s) in PB</w:t>
      </w:r>
      <w:r w:rsidR="007165B1">
        <w:rPr>
          <w:rFonts w:asciiTheme="minorHAnsi" w:hAnsiTheme="minorHAnsi" w:cs="Arial"/>
          <w:sz w:val="20"/>
          <w:szCs w:val="20"/>
        </w:rPr>
        <w:t>S with frosted glass slides and place solution in 15 mL tube</w:t>
      </w:r>
    </w:p>
    <w:p w14:paraId="01DC704F" w14:textId="27AD6FA6" w:rsidR="008068B7" w:rsidRPr="008068B7" w:rsidRDefault="007165B1" w:rsidP="008068B7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Centrifuge </w:t>
      </w:r>
      <w:r w:rsidR="00203481">
        <w:rPr>
          <w:rFonts w:asciiTheme="minorHAnsi" w:hAnsiTheme="minorHAnsi" w:cs="Arial"/>
          <w:sz w:val="20"/>
          <w:szCs w:val="20"/>
        </w:rPr>
        <w:t>at 1600 rpm for 4 min</w:t>
      </w:r>
      <w:r w:rsidR="008068B7">
        <w:rPr>
          <w:rFonts w:asciiTheme="minorHAnsi" w:hAnsiTheme="minorHAnsi" w:cs="Arial"/>
          <w:sz w:val="20"/>
          <w:szCs w:val="20"/>
        </w:rPr>
        <w:t xml:space="preserve"> and d</w:t>
      </w:r>
      <w:r w:rsidR="008068B7" w:rsidRPr="008068B7">
        <w:rPr>
          <w:rFonts w:asciiTheme="minorHAnsi" w:hAnsiTheme="minorHAnsi" w:cs="Arial"/>
          <w:sz w:val="20"/>
          <w:szCs w:val="20"/>
        </w:rPr>
        <w:t xml:space="preserve">iscard supernatant </w:t>
      </w:r>
    </w:p>
    <w:p w14:paraId="7C5D90EC" w14:textId="77777777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1-2 mL ACK and incubate at room temperature for 5-6 min </w:t>
      </w:r>
    </w:p>
    <w:p w14:paraId="1FC413DC" w14:textId="0B04DB8E" w:rsidR="00A23BAA" w:rsidRDefault="00A23BAA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Neutralize with 3-4 mL </w:t>
      </w:r>
      <w:r w:rsidR="00E567B5">
        <w:rPr>
          <w:rFonts w:asciiTheme="minorHAnsi" w:hAnsiTheme="minorHAnsi" w:cs="Arial"/>
          <w:sz w:val="20"/>
          <w:szCs w:val="20"/>
        </w:rPr>
        <w:t>MACS</w:t>
      </w:r>
    </w:p>
    <w:p w14:paraId="00CD41D2" w14:textId="01A5EDAF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</w:t>
      </w:r>
      <w:r w:rsidRPr="008068B7">
        <w:rPr>
          <w:rFonts w:asciiTheme="minorHAnsi" w:hAnsiTheme="minorHAnsi" w:cs="Arial"/>
          <w:sz w:val="20"/>
          <w:szCs w:val="20"/>
        </w:rPr>
        <w:t>iscard supernatant</w:t>
      </w:r>
    </w:p>
    <w:p w14:paraId="25453FBE" w14:textId="1C0471FA" w:rsidR="00A23BAA" w:rsidRDefault="00DF07EF" w:rsidP="00A23BAA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Treatment of cells with</w:t>
      </w:r>
      <w:r w:rsidR="007D20B0">
        <w:rPr>
          <w:rFonts w:asciiTheme="minorHAnsi" w:hAnsiTheme="minorHAnsi" w:cs="Arial"/>
          <w:sz w:val="20"/>
          <w:szCs w:val="20"/>
        </w:rPr>
        <w:t xml:space="preserve"> Biotin-Ab stain (see </w:t>
      </w:r>
      <w:r w:rsidR="007D20B0">
        <w:rPr>
          <w:rFonts w:asciiTheme="minorHAnsi" w:hAnsiTheme="minorHAnsi" w:cs="Arial"/>
          <w:b/>
          <w:sz w:val="20"/>
          <w:szCs w:val="20"/>
        </w:rPr>
        <w:t>Table 1</w:t>
      </w:r>
      <w:r w:rsidR="007D20B0">
        <w:rPr>
          <w:rFonts w:asciiTheme="minorHAnsi" w:hAnsiTheme="minorHAnsi" w:cs="Arial"/>
          <w:sz w:val="20"/>
          <w:szCs w:val="20"/>
        </w:rPr>
        <w:t>)</w:t>
      </w:r>
    </w:p>
    <w:p w14:paraId="3D3A9409" w14:textId="64181F20" w:rsidR="007D20B0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lastRenderedPageBreak/>
        <w:t xml:space="preserve">Resuspend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Biotin-Ab stain</w:t>
      </w:r>
    </w:p>
    <w:p w14:paraId="160F8C73" w14:textId="751E8623" w:rsidR="009847BA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</w:t>
      </w:r>
      <w:r w:rsidR="00C2428B">
        <w:rPr>
          <w:rFonts w:asciiTheme="minorHAnsi" w:hAnsiTheme="minorHAnsi" w:cs="Arial"/>
          <w:sz w:val="20"/>
          <w:szCs w:val="20"/>
        </w:rPr>
        <w:t xml:space="preserve"> (f</w:t>
      </w:r>
      <w:r w:rsidR="00E567B5">
        <w:rPr>
          <w:rFonts w:asciiTheme="minorHAnsi" w:hAnsiTheme="minorHAnsi" w:cs="Arial"/>
          <w:sz w:val="20"/>
          <w:szCs w:val="20"/>
        </w:rPr>
        <w:t>ridge)</w:t>
      </w:r>
      <w:r>
        <w:rPr>
          <w:rFonts w:asciiTheme="minorHAnsi" w:hAnsiTheme="minorHAnsi" w:cs="Arial"/>
          <w:sz w:val="20"/>
          <w:szCs w:val="20"/>
        </w:rPr>
        <w:t xml:space="preserve"> for 15 min protected from light</w:t>
      </w:r>
    </w:p>
    <w:p w14:paraId="56B7F4EF" w14:textId="1BBF2E56" w:rsidR="009847BA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Fill tube with MACS buffer</w:t>
      </w:r>
    </w:p>
    <w:p w14:paraId="42C1B164" w14:textId="7EEE8A57" w:rsidR="005F3858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0EF5DCC2" w14:textId="74019619" w:rsidR="005F3858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with </w:t>
      </w:r>
      <w:r w:rsidR="00E567B5">
        <w:rPr>
          <w:rFonts w:asciiTheme="minorHAnsi" w:hAnsiTheme="minorHAnsi" w:cs="Arial"/>
          <w:sz w:val="20"/>
          <w:szCs w:val="20"/>
        </w:rPr>
        <w:t>50</w:t>
      </w:r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streptavidin-beads and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28D52087" w14:textId="0922C4B0" w:rsidR="004A6CD9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5F3858">
        <w:rPr>
          <w:rFonts w:asciiTheme="minorHAnsi" w:hAnsiTheme="minorHAnsi" w:cs="Arial"/>
          <w:sz w:val="20"/>
          <w:szCs w:val="20"/>
        </w:rPr>
        <w:t>Incubate at 4</w:t>
      </w:r>
      <w:r w:rsidRPr="005F3858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Pr="005F3858">
        <w:rPr>
          <w:rFonts w:asciiTheme="minorHAnsi" w:hAnsiTheme="minorHAnsi" w:cs="Arial"/>
          <w:sz w:val="20"/>
          <w:szCs w:val="20"/>
        </w:rPr>
        <w:t>C for 15 min protected from light</w:t>
      </w:r>
    </w:p>
    <w:p w14:paraId="75D3C5E5" w14:textId="77777777" w:rsidR="00E1549E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Fill tube with MACS buffer</w:t>
      </w:r>
    </w:p>
    <w:p w14:paraId="78BC931D" w14:textId="585BC95E" w:rsidR="00772CC6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1ABECE7B" w14:textId="6589F928" w:rsidR="00E1549E" w:rsidRDefault="00DF07EF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16B2D45F" w14:textId="069F1774" w:rsidR="00DF07EF" w:rsidRDefault="00DF07EF" w:rsidP="00DF07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Column purification of streptavidin-bound cells </w:t>
      </w:r>
    </w:p>
    <w:p w14:paraId="65CC61B0" w14:textId="6CCC84B6" w:rsidR="00134E0E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Attach MACS column to magnet </w:t>
      </w:r>
    </w:p>
    <w:p w14:paraId="719545AE" w14:textId="526E4B47" w:rsidR="00DF07EF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Pre-treat MACS column with 3 mL MACS buffer and discard flow-through </w:t>
      </w:r>
    </w:p>
    <w:p w14:paraId="7D0C29E8" w14:textId="588910D4" w:rsidR="00134E0E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Run cell solution through column, </w:t>
      </w:r>
      <w:r w:rsidRPr="000E31E4">
        <w:rPr>
          <w:rFonts w:asciiTheme="minorHAnsi" w:hAnsiTheme="minorHAnsi" w:cs="Arial"/>
          <w:b/>
          <w:sz w:val="20"/>
          <w:szCs w:val="20"/>
        </w:rPr>
        <w:t>collecting flow-through</w:t>
      </w:r>
    </w:p>
    <w:p w14:paraId="2D3402C5" w14:textId="1EE274E1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Wash column </w:t>
      </w:r>
      <w:r w:rsidR="0045022B">
        <w:rPr>
          <w:rFonts w:asciiTheme="minorHAnsi" w:hAnsiTheme="minorHAnsi" w:cs="Arial"/>
          <w:sz w:val="20"/>
          <w:szCs w:val="20"/>
        </w:rPr>
        <w:t>three times (3X)</w:t>
      </w:r>
      <w:r>
        <w:rPr>
          <w:rFonts w:asciiTheme="minorHAnsi" w:hAnsiTheme="minorHAnsi" w:cs="Arial"/>
          <w:sz w:val="20"/>
          <w:szCs w:val="20"/>
        </w:rPr>
        <w:t xml:space="preserve"> with 3 mL MACS buffer </w:t>
      </w:r>
    </w:p>
    <w:p w14:paraId="1D57735A" w14:textId="20E266A2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28881824" w14:textId="5DA438DB" w:rsidR="000E31E4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TCM</w:t>
      </w:r>
    </w:p>
    <w:p w14:paraId="72CA802D" w14:textId="2CF70C2C" w:rsidR="00787DCD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Count </w:t>
      </w:r>
      <w:r w:rsidR="0042079C">
        <w:rPr>
          <w:rFonts w:asciiTheme="minorHAnsi" w:hAnsiTheme="minorHAnsi" w:cs="Arial"/>
          <w:sz w:val="20"/>
          <w:szCs w:val="20"/>
        </w:rPr>
        <w:t>cells</w:t>
      </w:r>
      <w:r w:rsidR="00256ADD">
        <w:rPr>
          <w:rFonts w:asciiTheme="minorHAnsi" w:hAnsiTheme="minorHAnsi" w:cs="Arial"/>
          <w:sz w:val="20"/>
          <w:szCs w:val="20"/>
        </w:rPr>
        <w:t xml:space="preserve"> (1:1000 dilution</w:t>
      </w:r>
      <w:r w:rsidR="0042079C">
        <w:rPr>
          <w:rFonts w:asciiTheme="minorHAnsi" w:hAnsiTheme="minorHAnsi" w:cs="Arial"/>
          <w:sz w:val="20"/>
          <w:szCs w:val="20"/>
        </w:rPr>
        <w:t xml:space="preserve">) </w:t>
      </w:r>
      <w:r w:rsidR="001E1E91">
        <w:rPr>
          <w:rFonts w:asciiTheme="minorHAnsi" w:hAnsiTheme="minorHAnsi" w:cs="Arial"/>
          <w:sz w:val="20"/>
          <w:szCs w:val="20"/>
        </w:rPr>
        <w:t xml:space="preserve">using Beckman Coulter Cell Counter </w:t>
      </w:r>
    </w:p>
    <w:p w14:paraId="11FD5631" w14:textId="2EC3C2C4" w:rsidR="0042079C" w:rsidRDefault="00256AD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Dilute cells to </w:t>
      </w:r>
      <w:r w:rsidR="00BA5898">
        <w:rPr>
          <w:rFonts w:asciiTheme="minorHAnsi" w:hAnsiTheme="minorHAnsi" w:cs="Arial"/>
          <w:sz w:val="20"/>
          <w:szCs w:val="20"/>
        </w:rPr>
        <w:t>wanted concentration of 2x</w:t>
      </w:r>
      <w:r>
        <w:rPr>
          <w:rFonts w:asciiTheme="minorHAnsi" w:hAnsiTheme="minorHAnsi" w:cs="Arial"/>
          <w:sz w:val="20"/>
          <w:szCs w:val="20"/>
        </w:rPr>
        <w:t>10</w:t>
      </w:r>
      <w:r>
        <w:rPr>
          <w:rFonts w:asciiTheme="minorHAnsi" w:hAnsiTheme="minorHAnsi" w:cs="Arial"/>
          <w:sz w:val="20"/>
          <w:szCs w:val="20"/>
          <w:vertAlign w:val="superscript"/>
        </w:rPr>
        <w:t>6</w:t>
      </w:r>
      <w:r>
        <w:rPr>
          <w:rFonts w:asciiTheme="minorHAnsi" w:hAnsiTheme="minorHAnsi" w:cs="Arial"/>
          <w:sz w:val="20"/>
          <w:szCs w:val="20"/>
        </w:rPr>
        <w:t xml:space="preserve"> cells/mL</w:t>
      </w:r>
    </w:p>
    <w:p w14:paraId="68292F87" w14:textId="6098361F" w:rsidR="00256ADD" w:rsidRDefault="00256ADD" w:rsidP="00256ADD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Plating cells in pre-treated 96-well plate (see </w:t>
      </w:r>
      <w:r w:rsidRPr="00A93995">
        <w:rPr>
          <w:rFonts w:asciiTheme="minorHAnsi" w:hAnsiTheme="minorHAnsi" w:cs="Arial"/>
          <w:b/>
          <w:sz w:val="20"/>
          <w:szCs w:val="20"/>
        </w:rPr>
        <w:t>step 1</w:t>
      </w:r>
      <w:r>
        <w:rPr>
          <w:rFonts w:asciiTheme="minorHAnsi" w:hAnsiTheme="minorHAnsi" w:cs="Arial"/>
          <w:sz w:val="20"/>
          <w:szCs w:val="20"/>
        </w:rPr>
        <w:t>)</w:t>
      </w:r>
    </w:p>
    <w:p w14:paraId="21C368CD" w14:textId="74234B78" w:rsidR="00256ADD" w:rsidRDefault="00BA5898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Wash GAH-Ab with 100-200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TCM twice (discard supernatant into cell bucket)</w:t>
      </w:r>
    </w:p>
    <w:p w14:paraId="46102334" w14:textId="27E180BF" w:rsidR="00BA5898" w:rsidRDefault="00BA5898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Plate 100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of 2x10</w:t>
      </w:r>
      <w:r>
        <w:rPr>
          <w:rFonts w:asciiTheme="minorHAnsi" w:hAnsiTheme="minorHAnsi" w:cs="Arial"/>
          <w:sz w:val="20"/>
          <w:szCs w:val="20"/>
          <w:vertAlign w:val="superscript"/>
        </w:rPr>
        <w:t>6</w:t>
      </w:r>
      <w:r>
        <w:rPr>
          <w:rFonts w:asciiTheme="minorHAnsi" w:hAnsiTheme="minorHAnsi" w:cs="Arial"/>
          <w:sz w:val="20"/>
          <w:szCs w:val="20"/>
        </w:rPr>
        <w:t xml:space="preserve"> cell/mL solution [final conc. 2x10</w:t>
      </w:r>
      <w:r>
        <w:rPr>
          <w:rFonts w:asciiTheme="minorHAnsi" w:hAnsiTheme="minorHAnsi" w:cs="Arial"/>
          <w:sz w:val="20"/>
          <w:szCs w:val="20"/>
          <w:vertAlign w:val="superscript"/>
        </w:rPr>
        <w:t>5</w:t>
      </w:r>
      <w:r>
        <w:rPr>
          <w:rFonts w:asciiTheme="minorHAnsi" w:hAnsiTheme="minorHAnsi" w:cs="Arial"/>
          <w:sz w:val="20"/>
          <w:szCs w:val="20"/>
        </w:rPr>
        <w:t xml:space="preserve"> cells/well]</w:t>
      </w:r>
    </w:p>
    <w:p w14:paraId="3AAC44A9" w14:textId="09DB780F" w:rsidR="00210123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Dilute CD3 and CD28 Abs 1:500 in TCM</w:t>
      </w:r>
    </w:p>
    <w:p w14:paraId="43A0C612" w14:textId="68023D99" w:rsidR="000B278D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Add 100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CD3/CD28 Ab mixture to each well, pipette to mix</w:t>
      </w:r>
    </w:p>
    <w:p w14:paraId="5B806728" w14:textId="2033A4D8" w:rsidR="000B278D" w:rsidRPr="00E1549E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until further processing</w:t>
      </w:r>
    </w:p>
    <w:p w14:paraId="01038883" w14:textId="77777777" w:rsidR="00E1549E" w:rsidRPr="00E1549E" w:rsidRDefault="00E1549E" w:rsidP="00E1549E">
      <w:pPr>
        <w:rPr>
          <w:rFonts w:asciiTheme="minorHAnsi" w:hAnsiTheme="minorHAnsi" w:cs="Arial"/>
          <w:sz w:val="20"/>
          <w:szCs w:val="20"/>
        </w:rPr>
      </w:pPr>
    </w:p>
    <w:p w14:paraId="133F4E25" w14:textId="3E99F959" w:rsidR="001F1859" w:rsidRPr="00B93623" w:rsidRDefault="00772CC6" w:rsidP="001F1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Additional Information:</w:t>
      </w:r>
    </w:p>
    <w:p w14:paraId="6D7EA491" w14:textId="77777777" w:rsidR="001F1859" w:rsidRDefault="001F1859" w:rsidP="001F1859">
      <w:pPr>
        <w:rPr>
          <w:rFonts w:asciiTheme="minorHAnsi" w:hAnsiTheme="minorHAnsi" w:cs="Arial"/>
          <w:sz w:val="20"/>
          <w:szCs w:val="20"/>
        </w:rPr>
      </w:pPr>
    </w:p>
    <w:p w14:paraId="0BEF23FD" w14:textId="0C6EE9E4" w:rsidR="00772CC6" w:rsidRPr="00772CC6" w:rsidRDefault="00772CC6" w:rsidP="001F1859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Table 1:</w:t>
      </w:r>
      <w:r w:rsidR="00355CD3">
        <w:rPr>
          <w:rFonts w:asciiTheme="minorHAnsi" w:hAnsiTheme="minorHAnsi" w:cs="Arial"/>
          <w:sz w:val="20"/>
          <w:szCs w:val="20"/>
        </w:rPr>
        <w:t xml:space="preserve"> Biotin-tagged antibody mix</w:t>
      </w:r>
      <w:r w:rsidR="009847BA">
        <w:rPr>
          <w:rFonts w:asciiTheme="minorHAnsi" w:hAnsiTheme="minorHAnsi" w:cs="Arial"/>
          <w:sz w:val="20"/>
          <w:szCs w:val="20"/>
        </w:rPr>
        <w:t>ture</w:t>
      </w:r>
      <w:r>
        <w:rPr>
          <w:rFonts w:asciiTheme="minorHAnsi" w:hAnsiTheme="minorHAnsi" w:cs="Arial"/>
          <w:sz w:val="20"/>
          <w:szCs w:val="20"/>
        </w:rPr>
        <w:t xml:space="preserve"> for </w:t>
      </w:r>
      <w:r w:rsidR="00355CD3">
        <w:rPr>
          <w:rFonts w:asciiTheme="minorHAnsi" w:hAnsiTheme="minorHAnsi" w:cs="Arial"/>
          <w:sz w:val="20"/>
          <w:szCs w:val="20"/>
        </w:rPr>
        <w:t xml:space="preserve">CD8+ </w:t>
      </w:r>
      <w:r>
        <w:rPr>
          <w:rFonts w:asciiTheme="minorHAnsi" w:hAnsiTheme="minorHAnsi" w:cs="Arial"/>
          <w:sz w:val="20"/>
          <w:szCs w:val="20"/>
        </w:rPr>
        <w:t>T-Cell enrichment</w:t>
      </w:r>
      <w:r w:rsidR="00355CD3">
        <w:rPr>
          <w:rFonts w:asciiTheme="minorHAnsi" w:hAnsiTheme="minorHAnsi" w:cs="Arial"/>
          <w:sz w:val="20"/>
          <w:szCs w:val="20"/>
        </w:rPr>
        <w:t xml:space="preserve">. Antibodies diluted in </w:t>
      </w:r>
      <w:r w:rsidR="00355CD3" w:rsidRPr="00355CD3">
        <w:rPr>
          <w:rFonts w:asciiTheme="minorHAnsi" w:hAnsiTheme="minorHAnsi" w:cs="Arial"/>
          <w:sz w:val="20"/>
          <w:szCs w:val="20"/>
          <w:u w:val="single"/>
        </w:rPr>
        <w:t xml:space="preserve">600 </w:t>
      </w:r>
      <w:proofErr w:type="spellStart"/>
      <w:r w:rsidR="00355CD3" w:rsidRPr="00355CD3">
        <w:rPr>
          <w:rFonts w:asciiTheme="minorHAnsi" w:hAnsiTheme="minorHAnsi" w:cs="Arial"/>
          <w:sz w:val="20"/>
          <w:szCs w:val="20"/>
          <w:u w:val="single"/>
        </w:rPr>
        <w:t>uL</w:t>
      </w:r>
      <w:proofErr w:type="spellEnd"/>
      <w:r w:rsidR="00355CD3" w:rsidRPr="00355CD3">
        <w:rPr>
          <w:rFonts w:asciiTheme="minorHAnsi" w:hAnsiTheme="minorHAnsi" w:cs="Arial"/>
          <w:sz w:val="20"/>
          <w:szCs w:val="20"/>
          <w:u w:val="single"/>
        </w:rPr>
        <w:t xml:space="preserve"> MACS Buffer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386"/>
        <w:gridCol w:w="1314"/>
        <w:gridCol w:w="1350"/>
        <w:gridCol w:w="1350"/>
      </w:tblGrid>
      <w:tr w:rsidR="00355CD3" w14:paraId="0FFBB70E" w14:textId="25B9143C" w:rsidTr="00355CD3">
        <w:tc>
          <w:tcPr>
            <w:tcW w:w="1386" w:type="dxa"/>
          </w:tcPr>
          <w:p w14:paraId="7F6D1059" w14:textId="64F45C55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>Antibody</w:t>
            </w:r>
          </w:p>
        </w:tc>
        <w:tc>
          <w:tcPr>
            <w:tcW w:w="1314" w:type="dxa"/>
          </w:tcPr>
          <w:p w14:paraId="6A5823F9" w14:textId="2CB0AE73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Marker for</w:t>
            </w:r>
          </w:p>
        </w:tc>
        <w:tc>
          <w:tcPr>
            <w:tcW w:w="1350" w:type="dxa"/>
          </w:tcPr>
          <w:p w14:paraId="16191DFF" w14:textId="5454C7E9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 xml:space="preserve">Volume </w:t>
            </w:r>
            <w:r>
              <w:rPr>
                <w:rFonts w:asciiTheme="minorHAnsi" w:hAnsiTheme="minorHAnsi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hAnsiTheme="minorHAnsi" w:cs="Arial"/>
                <w:b/>
                <w:sz w:val="20"/>
                <w:szCs w:val="20"/>
              </w:rPr>
              <w:t>uL</w:t>
            </w:r>
            <w:proofErr w:type="spellEnd"/>
            <w:r>
              <w:rPr>
                <w:rFonts w:asciiTheme="minorHAnsi" w:hAnsiTheme="minorHAnsi" w:cs="Arial"/>
                <w:b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484A1A36" w14:textId="25B3F8BB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 xml:space="preserve">Final Dilution </w:t>
            </w:r>
          </w:p>
        </w:tc>
      </w:tr>
      <w:tr w:rsidR="00355CD3" w14:paraId="7AB1F0A0" w14:textId="5DDC7058" w:rsidTr="00355CD3">
        <w:tc>
          <w:tcPr>
            <w:tcW w:w="1386" w:type="dxa"/>
          </w:tcPr>
          <w:p w14:paraId="46AA4BAF" w14:textId="06154D01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MHCII</w:t>
            </w:r>
          </w:p>
        </w:tc>
        <w:tc>
          <w:tcPr>
            <w:tcW w:w="1314" w:type="dxa"/>
          </w:tcPr>
          <w:p w14:paraId="1DC8A493" w14:textId="7BE83796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APC</w:t>
            </w:r>
          </w:p>
        </w:tc>
        <w:tc>
          <w:tcPr>
            <w:tcW w:w="1350" w:type="dxa"/>
          </w:tcPr>
          <w:p w14:paraId="0E2649E0" w14:textId="1D01422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6CCEBAEE" w14:textId="0459D80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1C289773" w14:textId="51E629EE" w:rsidTr="00355CD3">
        <w:tc>
          <w:tcPr>
            <w:tcW w:w="1386" w:type="dxa"/>
          </w:tcPr>
          <w:p w14:paraId="1769350B" w14:textId="1121470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B220</w:t>
            </w:r>
          </w:p>
        </w:tc>
        <w:tc>
          <w:tcPr>
            <w:tcW w:w="1314" w:type="dxa"/>
          </w:tcPr>
          <w:p w14:paraId="017A3795" w14:textId="44AF65F6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3A24B7D8" w14:textId="5386106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05E377D7" w14:textId="3F4EEC7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0AB6E346" w14:textId="0279278F" w:rsidTr="00355CD3">
        <w:tc>
          <w:tcPr>
            <w:tcW w:w="1386" w:type="dxa"/>
          </w:tcPr>
          <w:p w14:paraId="5C46E321" w14:textId="17E7569A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</w:t>
            </w:r>
          </w:p>
        </w:tc>
        <w:tc>
          <w:tcPr>
            <w:tcW w:w="1314" w:type="dxa"/>
          </w:tcPr>
          <w:p w14:paraId="15E80C73" w14:textId="1DFFC2D5" w:rsidR="00355CD3" w:rsidRP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</w:t>
            </w:r>
            <w:r>
              <w:rPr>
                <w:rFonts w:asciiTheme="minorHAnsi" w:hAnsiTheme="minorHAnsi" w:cs="Arial"/>
                <w:sz w:val="20"/>
                <w:szCs w:val="20"/>
                <w:vertAlign w:val="subscript"/>
              </w:rPr>
              <w:t>H</w:t>
            </w:r>
            <w:r>
              <w:rPr>
                <w:rFonts w:asciiTheme="minorHAnsi" w:hAnsiTheme="minorHAnsi" w:cs="Arial"/>
                <w:sz w:val="20"/>
                <w:szCs w:val="20"/>
              </w:rPr>
              <w:t xml:space="preserve"> Cells</w:t>
            </w:r>
          </w:p>
        </w:tc>
        <w:tc>
          <w:tcPr>
            <w:tcW w:w="1350" w:type="dxa"/>
          </w:tcPr>
          <w:p w14:paraId="2684465A" w14:textId="592F582A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CEF521E" w14:textId="51D38CE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26FEB39F" w14:textId="042E3972" w:rsidTr="00355CD3">
        <w:tc>
          <w:tcPr>
            <w:tcW w:w="1386" w:type="dxa"/>
          </w:tcPr>
          <w:p w14:paraId="2539B432" w14:textId="20F2095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CD49b</w:t>
            </w:r>
          </w:p>
        </w:tc>
        <w:tc>
          <w:tcPr>
            <w:tcW w:w="1314" w:type="dxa"/>
          </w:tcPr>
          <w:p w14:paraId="624682B3" w14:textId="16A97519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NK Cells</w:t>
            </w:r>
          </w:p>
        </w:tc>
        <w:tc>
          <w:tcPr>
            <w:tcW w:w="1350" w:type="dxa"/>
          </w:tcPr>
          <w:p w14:paraId="31C2ABBF" w14:textId="085637E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C5E8E39" w14:textId="3BD0EEFB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635EE64B" w14:textId="5283094E" w:rsidTr="00355CD3">
        <w:tc>
          <w:tcPr>
            <w:tcW w:w="1386" w:type="dxa"/>
          </w:tcPr>
          <w:p w14:paraId="143DA385" w14:textId="005C4B2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CD19</w:t>
            </w:r>
          </w:p>
        </w:tc>
        <w:tc>
          <w:tcPr>
            <w:tcW w:w="1314" w:type="dxa"/>
          </w:tcPr>
          <w:p w14:paraId="15FC2735" w14:textId="6FBD0CFC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1BB6E71B" w14:textId="6EAC2B7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0808E50F" w14:textId="596CD917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43D6D77A" w14:textId="58481D41" w:rsidTr="00355CD3">
        <w:tc>
          <w:tcPr>
            <w:tcW w:w="1386" w:type="dxa"/>
          </w:tcPr>
          <w:p w14:paraId="4AB5A8E8" w14:textId="77E23A45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CD11b</w:t>
            </w:r>
          </w:p>
        </w:tc>
        <w:tc>
          <w:tcPr>
            <w:tcW w:w="1314" w:type="dxa"/>
          </w:tcPr>
          <w:p w14:paraId="096C6C17" w14:textId="7DFE0071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Monocytes</w:t>
            </w:r>
          </w:p>
        </w:tc>
        <w:tc>
          <w:tcPr>
            <w:tcW w:w="1350" w:type="dxa"/>
          </w:tcPr>
          <w:p w14:paraId="361DA812" w14:textId="5E0BEF5C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61973847" w14:textId="3FD13341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03526B68" w14:textId="0156EAB1" w:rsidTr="00355CD3">
        <w:tc>
          <w:tcPr>
            <w:tcW w:w="1386" w:type="dxa"/>
          </w:tcPr>
          <w:p w14:paraId="241546C1" w14:textId="3CE2618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GR-1/Ly6G</w:t>
            </w:r>
          </w:p>
        </w:tc>
        <w:tc>
          <w:tcPr>
            <w:tcW w:w="1314" w:type="dxa"/>
          </w:tcPr>
          <w:p w14:paraId="594E521B" w14:textId="5C935802" w:rsidR="00E567B5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Neutrophils</w:t>
            </w:r>
          </w:p>
        </w:tc>
        <w:tc>
          <w:tcPr>
            <w:tcW w:w="1350" w:type="dxa"/>
          </w:tcPr>
          <w:p w14:paraId="5F480F03" w14:textId="0AEA7DC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E76352E" w14:textId="57A80DAB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33308823" w14:textId="17E31E59" w:rsidTr="00355CD3">
        <w:tc>
          <w:tcPr>
            <w:tcW w:w="1386" w:type="dxa"/>
          </w:tcPr>
          <w:p w14:paraId="05F05C07" w14:textId="5909807E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Ter119</w:t>
            </w:r>
          </w:p>
        </w:tc>
        <w:tc>
          <w:tcPr>
            <w:tcW w:w="1314" w:type="dxa"/>
          </w:tcPr>
          <w:p w14:paraId="71072A84" w14:textId="1BA436B2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RBCs</w:t>
            </w:r>
          </w:p>
        </w:tc>
        <w:tc>
          <w:tcPr>
            <w:tcW w:w="1350" w:type="dxa"/>
          </w:tcPr>
          <w:p w14:paraId="3AF71013" w14:textId="60E72D1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F100C47" w14:textId="652136C8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</w:tbl>
    <w:p w14:paraId="6E6DFD50" w14:textId="77777777" w:rsidR="00772CC6" w:rsidRPr="00B93623" w:rsidRDefault="00772CC6" w:rsidP="001F1859">
      <w:pPr>
        <w:rPr>
          <w:rFonts w:asciiTheme="minorHAnsi" w:hAnsiTheme="minorHAnsi" w:cs="Arial"/>
          <w:sz w:val="20"/>
          <w:szCs w:val="20"/>
        </w:rPr>
      </w:pPr>
    </w:p>
    <w:p w14:paraId="576EE732" w14:textId="77777777" w:rsidR="00772CC6" w:rsidRPr="00B93623" w:rsidRDefault="00772CC6" w:rsidP="00772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References:</w:t>
      </w:r>
    </w:p>
    <w:p w14:paraId="27ADD595" w14:textId="4E9C261C" w:rsidR="00B93623" w:rsidRPr="00B93623" w:rsidRDefault="00B93623" w:rsidP="008273E0">
      <w:pPr>
        <w:ind w:left="180" w:hanging="180"/>
        <w:rPr>
          <w:rFonts w:asciiTheme="minorHAnsi" w:hAnsiTheme="minorHAnsi"/>
          <w:sz w:val="20"/>
          <w:szCs w:val="20"/>
        </w:rPr>
      </w:pPr>
    </w:p>
    <w:sectPr w:rsidR="00B93623" w:rsidRPr="00B93623" w:rsidSect="0009046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D6249" w14:textId="77777777" w:rsidR="00705601" w:rsidRDefault="00705601" w:rsidP="00C41819">
      <w:r>
        <w:separator/>
      </w:r>
    </w:p>
  </w:endnote>
  <w:endnote w:type="continuationSeparator" w:id="0">
    <w:p w14:paraId="4AE8FBB7" w14:textId="77777777" w:rsidR="00705601" w:rsidRDefault="00705601" w:rsidP="00C4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93FAC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A949F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D421C" w14:textId="77777777" w:rsidR="00705601" w:rsidRDefault="00705601" w:rsidP="00C41819">
      <w:r>
        <w:separator/>
      </w:r>
    </w:p>
  </w:footnote>
  <w:footnote w:type="continuationSeparator" w:id="0">
    <w:p w14:paraId="6BB8D106" w14:textId="77777777" w:rsidR="00705601" w:rsidRDefault="00705601" w:rsidP="00C41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2619E" w14:textId="607C7283" w:rsidR="00210123" w:rsidRDefault="00210123">
    <w:pPr>
      <w:pStyle w:val="Header"/>
    </w:pPr>
    <w:r>
      <w:t xml:space="preserve">Standard Operating Procedure – </w:t>
    </w:r>
    <w:r w:rsidR="00122666">
      <w:t>CD8+ T Cell Enrichment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8F1E6" w14:textId="7D207302" w:rsidR="00210123" w:rsidRDefault="00210123" w:rsidP="00C41819">
    <w:pPr>
      <w:pStyle w:val="Header"/>
      <w:rPr>
        <w:caps/>
      </w:rPr>
    </w:pPr>
    <w:r>
      <w:rPr>
        <w:caps/>
      </w:rPr>
      <w:t>Goldrath Group</w:t>
    </w:r>
  </w:p>
  <w:p w14:paraId="2674CA17" w14:textId="77777777" w:rsidR="00210123" w:rsidRDefault="00210123" w:rsidP="00C41819">
    <w:pPr>
      <w:pStyle w:val="Header"/>
    </w:pPr>
    <w:r>
      <w:t>Standard Operating Procedures</w:t>
    </w:r>
  </w:p>
  <w:p w14:paraId="69799D69" w14:textId="77777777" w:rsidR="00210123" w:rsidRPr="00C41819" w:rsidRDefault="00210123" w:rsidP="00C41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6DBE"/>
    <w:multiLevelType w:val="hybridMultilevel"/>
    <w:tmpl w:val="B4C69C28"/>
    <w:lvl w:ilvl="0" w:tplc="D514079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1EF7"/>
    <w:multiLevelType w:val="hybridMultilevel"/>
    <w:tmpl w:val="12522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228C"/>
    <w:multiLevelType w:val="hybridMultilevel"/>
    <w:tmpl w:val="F58CB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82BDB"/>
    <w:multiLevelType w:val="hybridMultilevel"/>
    <w:tmpl w:val="6166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57EEB"/>
    <w:multiLevelType w:val="hybridMultilevel"/>
    <w:tmpl w:val="FDC8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C0490"/>
    <w:multiLevelType w:val="hybridMultilevel"/>
    <w:tmpl w:val="59E4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30F26"/>
    <w:multiLevelType w:val="hybridMultilevel"/>
    <w:tmpl w:val="8A86D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D28E8"/>
    <w:multiLevelType w:val="hybridMultilevel"/>
    <w:tmpl w:val="12FC9F7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17FBA"/>
    <w:multiLevelType w:val="hybridMultilevel"/>
    <w:tmpl w:val="D472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A0887"/>
    <w:multiLevelType w:val="hybridMultilevel"/>
    <w:tmpl w:val="CB5E7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97A7E"/>
    <w:multiLevelType w:val="hybridMultilevel"/>
    <w:tmpl w:val="092C1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59486B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6C605EE9"/>
    <w:multiLevelType w:val="hybridMultilevel"/>
    <w:tmpl w:val="A5DA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5749E"/>
    <w:multiLevelType w:val="hybridMultilevel"/>
    <w:tmpl w:val="3664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12"/>
  </w:num>
  <w:num w:numId="8">
    <w:abstractNumId w:val="6"/>
  </w:num>
  <w:num w:numId="9">
    <w:abstractNumId w:val="9"/>
  </w:num>
  <w:num w:numId="10">
    <w:abstractNumId w:val="13"/>
  </w:num>
  <w:num w:numId="11">
    <w:abstractNumId w:val="1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6B"/>
    <w:rsid w:val="00001205"/>
    <w:rsid w:val="00001F85"/>
    <w:rsid w:val="00015B2D"/>
    <w:rsid w:val="000661C4"/>
    <w:rsid w:val="00086166"/>
    <w:rsid w:val="0009046E"/>
    <w:rsid w:val="00094172"/>
    <w:rsid w:val="000A0DB1"/>
    <w:rsid w:val="000A2733"/>
    <w:rsid w:val="000B278D"/>
    <w:rsid w:val="000B4F21"/>
    <w:rsid w:val="000D0C0D"/>
    <w:rsid w:val="000D364D"/>
    <w:rsid w:val="000E31E4"/>
    <w:rsid w:val="000E7F68"/>
    <w:rsid w:val="000F0C7E"/>
    <w:rsid w:val="00105B1D"/>
    <w:rsid w:val="00122666"/>
    <w:rsid w:val="00130153"/>
    <w:rsid w:val="00134E0E"/>
    <w:rsid w:val="00142E43"/>
    <w:rsid w:val="00166739"/>
    <w:rsid w:val="001E1E91"/>
    <w:rsid w:val="001F1859"/>
    <w:rsid w:val="00203481"/>
    <w:rsid w:val="00210123"/>
    <w:rsid w:val="00217F43"/>
    <w:rsid w:val="00226D07"/>
    <w:rsid w:val="00235DDA"/>
    <w:rsid w:val="00256ADD"/>
    <w:rsid w:val="002677B9"/>
    <w:rsid w:val="00292262"/>
    <w:rsid w:val="00297435"/>
    <w:rsid w:val="002B21D8"/>
    <w:rsid w:val="002B6708"/>
    <w:rsid w:val="002C227A"/>
    <w:rsid w:val="0032559B"/>
    <w:rsid w:val="00355CD3"/>
    <w:rsid w:val="00371720"/>
    <w:rsid w:val="00381B46"/>
    <w:rsid w:val="00397169"/>
    <w:rsid w:val="003A33F1"/>
    <w:rsid w:val="003B135D"/>
    <w:rsid w:val="003C4155"/>
    <w:rsid w:val="004007C3"/>
    <w:rsid w:val="00402A38"/>
    <w:rsid w:val="0042079C"/>
    <w:rsid w:val="00422B6D"/>
    <w:rsid w:val="00427E72"/>
    <w:rsid w:val="0043221D"/>
    <w:rsid w:val="00435CD8"/>
    <w:rsid w:val="00444E86"/>
    <w:rsid w:val="0045022B"/>
    <w:rsid w:val="004568CC"/>
    <w:rsid w:val="00460261"/>
    <w:rsid w:val="00465565"/>
    <w:rsid w:val="00481937"/>
    <w:rsid w:val="0049276F"/>
    <w:rsid w:val="00495E2B"/>
    <w:rsid w:val="004A6CD9"/>
    <w:rsid w:val="004B3087"/>
    <w:rsid w:val="004B578E"/>
    <w:rsid w:val="004E3322"/>
    <w:rsid w:val="004E3AAD"/>
    <w:rsid w:val="004E5254"/>
    <w:rsid w:val="004F6B40"/>
    <w:rsid w:val="005301FE"/>
    <w:rsid w:val="0054594D"/>
    <w:rsid w:val="005816A8"/>
    <w:rsid w:val="00581D3F"/>
    <w:rsid w:val="00592946"/>
    <w:rsid w:val="005A0027"/>
    <w:rsid w:val="005C0F9C"/>
    <w:rsid w:val="005F3858"/>
    <w:rsid w:val="00602BFA"/>
    <w:rsid w:val="0061104C"/>
    <w:rsid w:val="00613EAA"/>
    <w:rsid w:val="00616A55"/>
    <w:rsid w:val="00627A80"/>
    <w:rsid w:val="00640AA7"/>
    <w:rsid w:val="0065314A"/>
    <w:rsid w:val="00657B29"/>
    <w:rsid w:val="006759F3"/>
    <w:rsid w:val="00677C5F"/>
    <w:rsid w:val="006A74E0"/>
    <w:rsid w:val="006A7F33"/>
    <w:rsid w:val="006D627E"/>
    <w:rsid w:val="006E5F9A"/>
    <w:rsid w:val="006F6233"/>
    <w:rsid w:val="0070217D"/>
    <w:rsid w:val="00705601"/>
    <w:rsid w:val="00712D07"/>
    <w:rsid w:val="007165B1"/>
    <w:rsid w:val="00742196"/>
    <w:rsid w:val="00772CC6"/>
    <w:rsid w:val="00787DCD"/>
    <w:rsid w:val="00795C7D"/>
    <w:rsid w:val="00796E70"/>
    <w:rsid w:val="00797E6B"/>
    <w:rsid w:val="007A17E6"/>
    <w:rsid w:val="007B0505"/>
    <w:rsid w:val="007B2CFF"/>
    <w:rsid w:val="007D20B0"/>
    <w:rsid w:val="007D20E7"/>
    <w:rsid w:val="008068B7"/>
    <w:rsid w:val="008133D2"/>
    <w:rsid w:val="00813FF5"/>
    <w:rsid w:val="0081496A"/>
    <w:rsid w:val="008169A9"/>
    <w:rsid w:val="00821CD2"/>
    <w:rsid w:val="008273E0"/>
    <w:rsid w:val="00835A97"/>
    <w:rsid w:val="00842F9D"/>
    <w:rsid w:val="00856C89"/>
    <w:rsid w:val="00863CFF"/>
    <w:rsid w:val="00881E20"/>
    <w:rsid w:val="00886E0A"/>
    <w:rsid w:val="008A0AA1"/>
    <w:rsid w:val="008D1FD5"/>
    <w:rsid w:val="008F37CF"/>
    <w:rsid w:val="009072C5"/>
    <w:rsid w:val="00907651"/>
    <w:rsid w:val="00911A94"/>
    <w:rsid w:val="00923F94"/>
    <w:rsid w:val="00952FA3"/>
    <w:rsid w:val="009651CB"/>
    <w:rsid w:val="0096534C"/>
    <w:rsid w:val="00974E4E"/>
    <w:rsid w:val="00983E7A"/>
    <w:rsid w:val="009847BA"/>
    <w:rsid w:val="009900AD"/>
    <w:rsid w:val="009E390F"/>
    <w:rsid w:val="009E74AA"/>
    <w:rsid w:val="00A1783A"/>
    <w:rsid w:val="00A23BAA"/>
    <w:rsid w:val="00A43F29"/>
    <w:rsid w:val="00A5180C"/>
    <w:rsid w:val="00A53F53"/>
    <w:rsid w:val="00A70155"/>
    <w:rsid w:val="00A779A7"/>
    <w:rsid w:val="00A937CC"/>
    <w:rsid w:val="00A93995"/>
    <w:rsid w:val="00A966D8"/>
    <w:rsid w:val="00AD2BF2"/>
    <w:rsid w:val="00AD7E08"/>
    <w:rsid w:val="00B06870"/>
    <w:rsid w:val="00B113D5"/>
    <w:rsid w:val="00B149C1"/>
    <w:rsid w:val="00B40B56"/>
    <w:rsid w:val="00B53739"/>
    <w:rsid w:val="00B57245"/>
    <w:rsid w:val="00B61BB6"/>
    <w:rsid w:val="00B66690"/>
    <w:rsid w:val="00B7197A"/>
    <w:rsid w:val="00B741A6"/>
    <w:rsid w:val="00B80118"/>
    <w:rsid w:val="00B92179"/>
    <w:rsid w:val="00B93623"/>
    <w:rsid w:val="00BA5898"/>
    <w:rsid w:val="00BB0EA5"/>
    <w:rsid w:val="00BB5AB9"/>
    <w:rsid w:val="00BC2109"/>
    <w:rsid w:val="00BD1097"/>
    <w:rsid w:val="00BD62FB"/>
    <w:rsid w:val="00BE2534"/>
    <w:rsid w:val="00BE7A44"/>
    <w:rsid w:val="00BF2ECB"/>
    <w:rsid w:val="00C06DAE"/>
    <w:rsid w:val="00C16946"/>
    <w:rsid w:val="00C2428B"/>
    <w:rsid w:val="00C41819"/>
    <w:rsid w:val="00C45945"/>
    <w:rsid w:val="00C5179E"/>
    <w:rsid w:val="00C51E1C"/>
    <w:rsid w:val="00C65253"/>
    <w:rsid w:val="00C914CE"/>
    <w:rsid w:val="00CA138B"/>
    <w:rsid w:val="00CB6BBD"/>
    <w:rsid w:val="00CC61C0"/>
    <w:rsid w:val="00CD1584"/>
    <w:rsid w:val="00CD7515"/>
    <w:rsid w:val="00CD78B8"/>
    <w:rsid w:val="00CF182B"/>
    <w:rsid w:val="00D01DA1"/>
    <w:rsid w:val="00D25060"/>
    <w:rsid w:val="00D27EB3"/>
    <w:rsid w:val="00D3130F"/>
    <w:rsid w:val="00D33992"/>
    <w:rsid w:val="00D8024A"/>
    <w:rsid w:val="00D81987"/>
    <w:rsid w:val="00DA6145"/>
    <w:rsid w:val="00DC552A"/>
    <w:rsid w:val="00DD7F4D"/>
    <w:rsid w:val="00DF07EF"/>
    <w:rsid w:val="00DF13CA"/>
    <w:rsid w:val="00E1549E"/>
    <w:rsid w:val="00E156EB"/>
    <w:rsid w:val="00E218AB"/>
    <w:rsid w:val="00E47C94"/>
    <w:rsid w:val="00E51B0E"/>
    <w:rsid w:val="00E54EB4"/>
    <w:rsid w:val="00E56572"/>
    <w:rsid w:val="00E567B5"/>
    <w:rsid w:val="00E66CC5"/>
    <w:rsid w:val="00E93681"/>
    <w:rsid w:val="00EB0530"/>
    <w:rsid w:val="00EE487D"/>
    <w:rsid w:val="00F206ED"/>
    <w:rsid w:val="00F26A15"/>
    <w:rsid w:val="00F72CF3"/>
    <w:rsid w:val="00F80467"/>
    <w:rsid w:val="00F95AB4"/>
    <w:rsid w:val="00FB25A9"/>
    <w:rsid w:val="00FD4052"/>
    <w:rsid w:val="00FD51F7"/>
    <w:rsid w:val="00FD668B"/>
    <w:rsid w:val="00FD6D5D"/>
    <w:rsid w:val="00FD7ECB"/>
    <w:rsid w:val="00FF3315"/>
    <w:rsid w:val="00FF5811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52291"/>
  <w15:docId w15:val="{222A983D-D779-BE4E-A885-01FCDCF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E6B"/>
    <w:pPr>
      <w:keepNext/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E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97E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7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797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7E6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97E6B"/>
  </w:style>
  <w:style w:type="paragraph" w:styleId="ListParagraph">
    <w:name w:val="List Paragraph"/>
    <w:basedOn w:val="Normal"/>
    <w:uiPriority w:val="34"/>
    <w:qFormat/>
    <w:rsid w:val="00797E6B"/>
    <w:pPr>
      <w:ind w:left="720"/>
      <w:contextualSpacing/>
    </w:pPr>
  </w:style>
  <w:style w:type="table" w:styleId="TableGrid">
    <w:name w:val="Table Grid"/>
    <w:basedOn w:val="TableNormal"/>
    <w:rsid w:val="0079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C227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572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2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2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7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EDC1F3-4E88-604D-AB1B-203B7113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hpu</Company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Microsoft Office User</cp:lastModifiedBy>
  <cp:revision>2</cp:revision>
  <cp:lastPrinted>2015-06-11T18:03:00Z</cp:lastPrinted>
  <dcterms:created xsi:type="dcterms:W3CDTF">2019-10-24T00:47:00Z</dcterms:created>
  <dcterms:modified xsi:type="dcterms:W3CDTF">2019-10-24T00:47:00Z</dcterms:modified>
</cp:coreProperties>
</file>