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Precipitation of RNA/DNA: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/>
      </w:pPr>
      <w:r>
        <w:rPr/>
        <w:t xml:space="preserve">Add 1 </w:t>
      </w:r>
      <w:r>
        <w:rPr>
          <w:rFonts w:cs="Symbol" w:ascii="Symbol" w:hAnsi="Symbol"/>
        </w:rPr>
        <w:t></w:t>
      </w:r>
      <w:r>
        <w:rPr/>
        <w:t xml:space="preserve">L/100 </w:t>
      </w:r>
      <w:r>
        <w:rPr>
          <w:rFonts w:cs="Symbol" w:ascii="Symbol" w:hAnsi="Symbol"/>
        </w:rPr>
        <w:t></w:t>
      </w:r>
      <w:r>
        <w:rPr/>
        <w:t xml:space="preserve">mL of glycogen (at 2.5 mg/mL) or 1 </w:t>
      </w:r>
      <w:r>
        <w:rPr>
          <w:rFonts w:cs="Symbol" w:ascii="Symbol" w:hAnsi="Symbol"/>
        </w:rPr>
        <w:t></w:t>
      </w:r>
      <w:r>
        <w:rPr/>
        <w:t xml:space="preserve">mL/100 </w:t>
      </w:r>
      <w:r>
        <w:rPr>
          <w:rFonts w:cs="Symbol" w:ascii="Symbol" w:hAnsi="Symbol"/>
        </w:rPr>
        <w:t></w:t>
      </w:r>
      <w:r>
        <w:rPr/>
        <w:t xml:space="preserve">mL of tRNA when precipitating &lt;10 </w:t>
      </w:r>
      <w:r>
        <w:rPr>
          <w:rFonts w:cs="Symbol" w:ascii="Symbol" w:hAnsi="Symbol"/>
        </w:rPr>
        <w:t></w:t>
      </w:r>
      <w:r>
        <w:rPr/>
        <w:t>g/mL of product.</w:t>
      </w:r>
    </w:p>
    <w:p>
      <w:pPr>
        <w:pStyle w:val="Normal"/>
        <w:numPr>
          <w:ilvl w:val="0"/>
          <w:numId w:val="1"/>
        </w:numPr>
        <w:rPr/>
      </w:pPr>
      <w:r>
        <w:rPr/>
        <w:t>Add 0.1 volume NaOAc 3M pH 5.3 or NH4OAc 10M, vortex.</w:t>
      </w:r>
    </w:p>
    <w:p>
      <w:pPr>
        <w:pStyle w:val="Normal"/>
        <w:numPr>
          <w:ilvl w:val="0"/>
          <w:numId w:val="1"/>
        </w:numPr>
        <w:rPr/>
      </w:pPr>
      <w:r>
        <w:rPr/>
        <w:t>Add 2.5-3.5 volume 100% EtOH.</w:t>
      </w:r>
    </w:p>
    <w:p>
      <w:pPr>
        <w:pStyle w:val="Normal"/>
        <w:numPr>
          <w:ilvl w:val="0"/>
          <w:numId w:val="1"/>
        </w:numPr>
        <w:rPr/>
      </w:pPr>
      <w:r>
        <w:rPr/>
        <w:t>Freeze thaw 3x at –80ºC.</w:t>
      </w:r>
    </w:p>
    <w:p>
      <w:pPr>
        <w:pStyle w:val="Normal"/>
        <w:numPr>
          <w:ilvl w:val="0"/>
          <w:numId w:val="1"/>
        </w:numPr>
        <w:rPr/>
      </w:pPr>
      <w:r>
        <w:rPr/>
        <w:t>Spin 20 minutes maximum speed in 4ºC tabletop.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Remove supernant and add 750 </w:t>
      </w:r>
      <w:r>
        <w:rPr>
          <w:rFonts w:cs="Symbol" w:ascii="Symbol" w:hAnsi="Symbol"/>
        </w:rPr>
        <w:t></w:t>
      </w:r>
      <w:r>
        <w:rPr/>
        <w:t xml:space="preserve">L of  cold 70% EtOH. </w:t>
      </w:r>
    </w:p>
    <w:p>
      <w:pPr>
        <w:pStyle w:val="Normal"/>
        <w:numPr>
          <w:ilvl w:val="0"/>
          <w:numId w:val="1"/>
        </w:numPr>
        <w:rPr/>
      </w:pPr>
      <w:r>
        <w:rPr/>
        <w:t>Aspirate supernant carefully avoiding pellet.</w:t>
      </w:r>
    </w:p>
    <w:p>
      <w:pPr>
        <w:pStyle w:val="Normal"/>
        <w:numPr>
          <w:ilvl w:val="0"/>
          <w:numId w:val="1"/>
        </w:numPr>
        <w:rPr/>
      </w:pPr>
      <w:r>
        <w:rPr/>
        <w:t>Dry briefly.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eastAsia="zh-CN" w:bidi="hi-IN"/>
    </w:rPr>
  </w:style>
  <w:style w:type="character" w:styleId="WW8Num1z0">
    <w:name w:val="WW8Num1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2000-10-05T16:46:00Z</dcterms:created>
  <dc:creator>joanna</dc:creator>
  <dc:description/>
  <dc:language>en-US</dc:language>
  <cp:lastModifiedBy>joanna</cp:lastModifiedBy>
  <cp:lastPrinted>2000-10-05T19:55:00Z</cp:lastPrinted>
  <dcterms:modified xsi:type="dcterms:W3CDTF">2000-10-05T16:55:00Z</dcterms:modified>
  <cp:revision>1</cp:revision>
  <dc:subject/>
  <dc:title>Precipitation of RNA/DNA:</dc:title>
</cp:coreProperties>
</file>