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8B22B00" w:rsidR="00822773" w:rsidRDefault="00000000">
      <w:pPr>
        <w:pStyle w:val="Title"/>
        <w:spacing w:after="0"/>
        <w:rPr>
          <w:rFonts w:ascii="Arial" w:eastAsia="Arial" w:hAnsi="Arial" w:cs="Arial"/>
          <w:sz w:val="40"/>
          <w:szCs w:val="40"/>
        </w:rPr>
      </w:pPr>
      <w:r>
        <w:rPr>
          <w:rFonts w:ascii="Arial" w:eastAsia="Arial" w:hAnsi="Arial" w:cs="Arial"/>
          <w:sz w:val="40"/>
          <w:szCs w:val="40"/>
        </w:rPr>
        <w:t>Bluejay expansion from 1-D to 2-D</w:t>
      </w:r>
    </w:p>
    <w:p w14:paraId="0B8DCC50" w14:textId="77777777" w:rsidR="00581346" w:rsidRPr="00581346" w:rsidRDefault="00581346" w:rsidP="00581346"/>
    <w:p w14:paraId="00000005" w14:textId="77777777" w:rsidR="00822773" w:rsidRDefault="00000000">
      <w:r>
        <w:t>Note that this is a simplified version with 4 species and 7 altitude bins.</w:t>
      </w:r>
    </w:p>
    <w:p w14:paraId="00000006" w14:textId="77777777" w:rsidR="00822773" w:rsidRDefault="00000000">
      <w:pPr>
        <w:pStyle w:val="Heading2"/>
        <w:numPr>
          <w:ilvl w:val="0"/>
          <w:numId w:val="2"/>
        </w:numPr>
        <w:rPr>
          <w:rFonts w:ascii="Arial" w:eastAsia="Arial" w:hAnsi="Arial" w:cs="Arial"/>
        </w:rPr>
      </w:pPr>
      <w:r>
        <w:rPr>
          <w:rFonts w:ascii="Arial" w:eastAsia="Arial" w:hAnsi="Arial" w:cs="Arial"/>
        </w:rPr>
        <w:t>Nomenclature</w:t>
      </w:r>
    </w:p>
    <w:p w14:paraId="00000007" w14:textId="77777777" w:rsidR="00822773" w:rsidRDefault="00000000">
      <w:pPr>
        <w:numPr>
          <w:ilvl w:val="0"/>
          <w:numId w:val="4"/>
        </w:numPr>
        <w:pBdr>
          <w:top w:val="nil"/>
          <w:left w:val="nil"/>
          <w:bottom w:val="nil"/>
          <w:right w:val="nil"/>
          <w:between w:val="nil"/>
        </w:pBdr>
        <w:spacing w:after="0"/>
      </w:pPr>
      <w:r>
        <w:rPr>
          <w:color w:val="000000"/>
        </w:rPr>
        <w:t xml:space="preserve">I added a new variable, </w:t>
      </w:r>
      <w:proofErr w:type="spellStart"/>
      <w:r>
        <w:rPr>
          <w:i/>
          <w:color w:val="000000"/>
        </w:rPr>
        <w:t>n_horiz</w:t>
      </w:r>
      <w:proofErr w:type="spellEnd"/>
      <w:r>
        <w:rPr>
          <w:color w:val="000000"/>
        </w:rPr>
        <w:t>, which is the number of vertical columns or slices. It is currently set to 3, but can be set to 1, which should produce the same output as the original 1-D version, or to any other number.</w:t>
      </w:r>
    </w:p>
    <w:p w14:paraId="00000008" w14:textId="77777777" w:rsidR="00822773" w:rsidRDefault="00000000">
      <w:pPr>
        <w:numPr>
          <w:ilvl w:val="0"/>
          <w:numId w:val="4"/>
        </w:numPr>
        <w:pBdr>
          <w:top w:val="nil"/>
          <w:left w:val="nil"/>
          <w:bottom w:val="nil"/>
          <w:right w:val="nil"/>
          <w:between w:val="nil"/>
        </w:pBdr>
        <w:spacing w:after="0"/>
      </w:pPr>
      <w:r>
        <w:rPr>
          <w:color w:val="000000"/>
        </w:rPr>
        <w:t xml:space="preserve">In many places in the code, I set things to iterate through each vertical column. In these cases, I always named the index of the vertical column </w:t>
      </w:r>
      <w:proofErr w:type="spellStart"/>
      <w:r>
        <w:rPr>
          <w:i/>
          <w:color w:val="000000"/>
        </w:rPr>
        <w:t>ihoriz</w:t>
      </w:r>
      <w:proofErr w:type="spellEnd"/>
      <w:r>
        <w:rPr>
          <w:color w:val="000000"/>
        </w:rPr>
        <w:t xml:space="preserve">, e.g., </w:t>
      </w:r>
      <w:r>
        <w:rPr>
          <w:rFonts w:ascii="Consolas" w:eastAsia="Consolas" w:hAnsi="Consolas" w:cs="Consolas"/>
          <w:color w:val="000000"/>
        </w:rPr>
        <w:t xml:space="preserve">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_horiz</w:t>
      </w:r>
      <w:r>
        <w:rPr>
          <w:color w:val="000000"/>
        </w:rPr>
        <w:t>…</w:t>
      </w:r>
    </w:p>
    <w:p w14:paraId="00000009" w14:textId="77777777" w:rsidR="00822773" w:rsidRDefault="00822773">
      <w:pPr>
        <w:pBdr>
          <w:top w:val="nil"/>
          <w:left w:val="nil"/>
          <w:bottom w:val="nil"/>
          <w:right w:val="nil"/>
          <w:between w:val="nil"/>
        </w:pBdr>
        <w:ind w:left="360"/>
        <w:rPr>
          <w:color w:val="000000"/>
        </w:rPr>
      </w:pPr>
    </w:p>
    <w:p w14:paraId="0000000A" w14:textId="77777777" w:rsidR="00822773" w:rsidRDefault="00000000">
      <w:pPr>
        <w:pStyle w:val="Heading2"/>
        <w:numPr>
          <w:ilvl w:val="0"/>
          <w:numId w:val="2"/>
        </w:numPr>
        <w:rPr>
          <w:rFonts w:ascii="Arial" w:eastAsia="Arial" w:hAnsi="Arial" w:cs="Arial"/>
        </w:rPr>
      </w:pPr>
      <w:r>
        <w:rPr>
          <w:rFonts w:ascii="Arial" w:eastAsia="Arial" w:hAnsi="Arial" w:cs="Arial"/>
        </w:rPr>
        <w:t>What I changed:</w:t>
      </w:r>
    </w:p>
    <w:p w14:paraId="0000000B" w14:textId="77777777" w:rsidR="00822773" w:rsidRDefault="00000000">
      <w:pPr>
        <w:numPr>
          <w:ilvl w:val="0"/>
          <w:numId w:val="5"/>
        </w:numPr>
        <w:pBdr>
          <w:top w:val="nil"/>
          <w:left w:val="nil"/>
          <w:bottom w:val="nil"/>
          <w:right w:val="nil"/>
          <w:between w:val="nil"/>
        </w:pBdr>
        <w:spacing w:after="0"/>
      </w:pPr>
      <w:r>
        <w:rPr>
          <w:color w:val="000000"/>
        </w:rPr>
        <w:t>Where the atmospheric state is saved, values for each vertical column can be saved. For example:</w:t>
      </w:r>
    </w:p>
    <w:p w14:paraId="0000000C" w14:textId="77777777" w:rsidR="00822773" w:rsidRDefault="00000000">
      <w:pPr>
        <w:numPr>
          <w:ilvl w:val="1"/>
          <w:numId w:val="5"/>
        </w:numPr>
        <w:pBdr>
          <w:top w:val="nil"/>
          <w:left w:val="nil"/>
          <w:bottom w:val="nil"/>
          <w:right w:val="nil"/>
          <w:between w:val="nil"/>
        </w:pBdr>
        <w:spacing w:after="0"/>
      </w:pPr>
      <w:r>
        <w:rPr>
          <w:color w:val="000000"/>
        </w:rPr>
        <w:t xml:space="preserve">Dictionary </w:t>
      </w:r>
      <w:proofErr w:type="spellStart"/>
      <w:r>
        <w:rPr>
          <w:color w:val="000000"/>
        </w:rPr>
        <w:t>atm_dict</w:t>
      </w:r>
      <w:proofErr w:type="spellEnd"/>
      <w:r>
        <w:rPr>
          <w:color w:val="000000"/>
        </w:rPr>
        <w:t xml:space="preserve"> now has structure {species</w:t>
      </w:r>
      <w:proofErr w:type="gramStart"/>
      <w:r>
        <w:rPr>
          <w:color w:val="000000"/>
        </w:rPr>
        <w:t>1:[</w:t>
      </w:r>
      <w:proofErr w:type="gramEnd"/>
      <w:r>
        <w:rPr>
          <w:color w:val="000000"/>
        </w:rPr>
        <w:t xml:space="preserve">[densities with altitude for column </w:t>
      </w:r>
      <w:proofErr w:type="gramStart"/>
      <w:r>
        <w:rPr>
          <w:color w:val="000000"/>
        </w:rPr>
        <w:t>1][</w:t>
      </w:r>
      <w:proofErr w:type="gramEnd"/>
      <w:r>
        <w:rPr>
          <w:color w:val="000000"/>
        </w:rPr>
        <w:t xml:space="preserve">densities with altitude for col. </w:t>
      </w:r>
      <w:proofErr w:type="gramStart"/>
      <w:r>
        <w:rPr>
          <w:color w:val="000000"/>
        </w:rPr>
        <w:t>2][</w:t>
      </w:r>
      <w:proofErr w:type="gramEnd"/>
      <w:r>
        <w:rPr>
          <w:color w:val="000000"/>
        </w:rPr>
        <w:t xml:space="preserve">densities with alt. for col. </w:t>
      </w:r>
      <w:proofErr w:type="gramStart"/>
      <w:r>
        <w:rPr>
          <w:color w:val="000000"/>
        </w:rPr>
        <w:t>3]…</w:t>
      </w:r>
      <w:proofErr w:type="gramEnd"/>
      <w:r>
        <w:rPr>
          <w:color w:val="000000"/>
        </w:rPr>
        <w:t>], species</w:t>
      </w:r>
      <w:proofErr w:type="gramStart"/>
      <w:r>
        <w:rPr>
          <w:color w:val="000000"/>
        </w:rPr>
        <w:t>2:[</w:t>
      </w:r>
      <w:proofErr w:type="gramEnd"/>
      <w:r>
        <w:rPr>
          <w:color w:val="000000"/>
        </w:rPr>
        <w:t>[…}</w:t>
      </w:r>
    </w:p>
    <w:p w14:paraId="0000000D" w14:textId="77777777" w:rsidR="00822773" w:rsidRDefault="00000000">
      <w:pPr>
        <w:numPr>
          <w:ilvl w:val="0"/>
          <w:numId w:val="5"/>
        </w:numPr>
        <w:pBdr>
          <w:top w:val="nil"/>
          <w:left w:val="nil"/>
          <w:bottom w:val="nil"/>
          <w:right w:val="nil"/>
          <w:between w:val="nil"/>
        </w:pBdr>
        <w:spacing w:after="0"/>
      </w:pPr>
      <w:r>
        <w:rPr>
          <w:color w:val="000000"/>
        </w:rPr>
        <w:t xml:space="preserve">For functions </w:t>
      </w:r>
      <w:proofErr w:type="spellStart"/>
      <w:r>
        <w:rPr>
          <w:rFonts w:ascii="Consolas" w:eastAsia="Consolas" w:hAnsi="Consolas" w:cs="Consolas"/>
          <w:color w:val="000000"/>
        </w:rPr>
        <w:t>chemJmat</w:t>
      </w:r>
      <w:proofErr w:type="spellEnd"/>
      <w:r>
        <w:rPr>
          <w:color w:val="000000"/>
        </w:rPr>
        <w:t xml:space="preserve"> and </w:t>
      </w:r>
      <w:proofErr w:type="spellStart"/>
      <w:r>
        <w:rPr>
          <w:rFonts w:ascii="Consolas" w:eastAsia="Consolas" w:hAnsi="Consolas" w:cs="Consolas"/>
          <w:color w:val="000000"/>
        </w:rPr>
        <w:t>ratefn</w:t>
      </w:r>
      <w:proofErr w:type="spellEnd"/>
      <w:r>
        <w:rPr>
          <w:color w:val="000000"/>
        </w:rPr>
        <w:t xml:space="preserve">, a loop over </w:t>
      </w:r>
      <w:proofErr w:type="spellStart"/>
      <w:r>
        <w:rPr>
          <w:rFonts w:ascii="Consolas" w:eastAsia="Consolas" w:hAnsi="Consolas" w:cs="Consolas"/>
          <w:color w:val="000000"/>
        </w:rPr>
        <w:t>n_horiz</w:t>
      </w:r>
      <w:proofErr w:type="spellEnd"/>
      <w:r>
        <w:rPr>
          <w:color w:val="000000"/>
        </w:rPr>
        <w:t xml:space="preserve"> was added, so that sparse matrices (dimensions </w:t>
      </w:r>
      <w:proofErr w:type="spellStart"/>
      <w:r>
        <w:rPr>
          <w:color w:val="000000"/>
        </w:rPr>
        <w:t>n_horiz</w:t>
      </w:r>
      <w:proofErr w:type="spellEnd"/>
      <w:r>
        <w:rPr>
          <w:color w:val="000000"/>
        </w:rPr>
        <w:t>*length(</w:t>
      </w:r>
      <w:proofErr w:type="spellStart"/>
      <w:r>
        <w:rPr>
          <w:color w:val="000000"/>
        </w:rPr>
        <w:t>active_</w:t>
      </w:r>
      <w:proofErr w:type="gramStart"/>
      <w:r>
        <w:rPr>
          <w:color w:val="000000"/>
        </w:rPr>
        <w:t>longlived</w:t>
      </w:r>
      <w:proofErr w:type="spellEnd"/>
      <w:r>
        <w:rPr>
          <w:color w:val="000000"/>
        </w:rPr>
        <w:t>)*</w:t>
      </w:r>
      <w:proofErr w:type="spellStart"/>
      <w:proofErr w:type="gramEnd"/>
      <w:r>
        <w:rPr>
          <w:color w:val="000000"/>
        </w:rPr>
        <w:t>num_layers</w:t>
      </w:r>
      <w:proofErr w:type="spellEnd"/>
      <w:r>
        <w:rPr>
          <w:color w:val="000000"/>
        </w:rPr>
        <w:t xml:space="preserve"> by </w:t>
      </w:r>
      <w:proofErr w:type="spellStart"/>
      <w:r>
        <w:rPr>
          <w:color w:val="000000"/>
        </w:rPr>
        <w:t>ihoriz</w:t>
      </w:r>
      <w:proofErr w:type="spellEnd"/>
      <w:r>
        <w:rPr>
          <w:color w:val="000000"/>
        </w:rPr>
        <w:t>*length(</w:t>
      </w:r>
      <w:proofErr w:type="spellStart"/>
      <w:r>
        <w:rPr>
          <w:color w:val="000000"/>
        </w:rPr>
        <w:t>active_</w:t>
      </w:r>
      <w:proofErr w:type="gramStart"/>
      <w:r>
        <w:rPr>
          <w:color w:val="000000"/>
        </w:rPr>
        <w:t>longlived</w:t>
      </w:r>
      <w:proofErr w:type="spellEnd"/>
      <w:r>
        <w:rPr>
          <w:color w:val="000000"/>
        </w:rPr>
        <w:t>)*</w:t>
      </w:r>
      <w:proofErr w:type="spellStart"/>
      <w:proofErr w:type="gramEnd"/>
      <w:r>
        <w:rPr>
          <w:color w:val="000000"/>
        </w:rPr>
        <w:t>num_layers</w:t>
      </w:r>
      <w:proofErr w:type="spellEnd"/>
      <w:r>
        <w:rPr>
          <w:color w:val="000000"/>
        </w:rPr>
        <w:t>) are produced. When this was implemented, the outputs for each vertical column were identical, as expected. Note that this was only tested with four species in the model.</w:t>
      </w:r>
    </w:p>
    <w:p w14:paraId="0000000E" w14:textId="77777777" w:rsidR="00822773" w:rsidRDefault="00000000">
      <w:pPr>
        <w:numPr>
          <w:ilvl w:val="0"/>
          <w:numId w:val="5"/>
        </w:numPr>
        <w:pBdr>
          <w:top w:val="nil"/>
          <w:left w:val="nil"/>
          <w:bottom w:val="nil"/>
          <w:right w:val="nil"/>
          <w:between w:val="nil"/>
        </w:pBdr>
        <w:spacing w:after="0"/>
      </w:pPr>
      <w:r>
        <w:rPr>
          <w:color w:val="000000"/>
        </w:rPr>
        <w:t>Horizontal transport:</w:t>
      </w:r>
    </w:p>
    <w:p w14:paraId="0000000F" w14:textId="77777777" w:rsidR="00822773" w:rsidRDefault="00000000">
      <w:pPr>
        <w:numPr>
          <w:ilvl w:val="1"/>
          <w:numId w:val="5"/>
        </w:numPr>
        <w:pBdr>
          <w:top w:val="nil"/>
          <w:left w:val="nil"/>
          <w:bottom w:val="nil"/>
          <w:right w:val="nil"/>
          <w:between w:val="nil"/>
        </w:pBdr>
        <w:spacing w:after="0"/>
      </w:pPr>
      <w:r>
        <w:rPr>
          <w:color w:val="000000"/>
        </w:rPr>
        <w:t xml:space="preserve">A new function </w:t>
      </w:r>
      <w:proofErr w:type="spellStart"/>
      <w:r>
        <w:rPr>
          <w:rFonts w:ascii="Consolas" w:eastAsia="Consolas" w:hAnsi="Consolas" w:cs="Consolas"/>
          <w:color w:val="000000"/>
        </w:rPr>
        <w:t>update_horiz_transport_coefficients</w:t>
      </w:r>
      <w:proofErr w:type="spellEnd"/>
      <w:r>
        <w:rPr>
          <w:color w:val="000000"/>
        </w:rPr>
        <w:t>, calculates horizontal transport coefficients at the edges and between columns.</w:t>
      </w:r>
    </w:p>
    <w:p w14:paraId="00000010" w14:textId="77777777" w:rsidR="00822773" w:rsidRDefault="00000000">
      <w:pPr>
        <w:numPr>
          <w:ilvl w:val="1"/>
          <w:numId w:val="5"/>
        </w:numPr>
        <w:pBdr>
          <w:top w:val="nil"/>
          <w:left w:val="nil"/>
          <w:bottom w:val="nil"/>
          <w:right w:val="nil"/>
          <w:between w:val="nil"/>
        </w:pBdr>
        <w:spacing w:after="0"/>
      </w:pPr>
      <w:r>
        <w:rPr>
          <w:color w:val="000000"/>
        </w:rPr>
        <w:t xml:space="preserve">A new function </w:t>
      </w:r>
      <w:proofErr w:type="spellStart"/>
      <w:r>
        <w:rPr>
          <w:rFonts w:ascii="Consolas" w:eastAsia="Consolas" w:hAnsi="Consolas" w:cs="Consolas"/>
          <w:color w:val="000000"/>
        </w:rPr>
        <w:t>boundaryconditions_horiz</w:t>
      </w:r>
      <w:proofErr w:type="spellEnd"/>
      <w:r>
        <w:rPr>
          <w:color w:val="000000"/>
        </w:rPr>
        <w:t xml:space="preserve"> in </w:t>
      </w:r>
      <w:proofErr w:type="spellStart"/>
      <w:r>
        <w:rPr>
          <w:color w:val="000000"/>
        </w:rPr>
        <w:t>Core.jl</w:t>
      </w:r>
      <w:proofErr w:type="spellEnd"/>
      <w:r>
        <w:rPr>
          <w:color w:val="000000"/>
        </w:rPr>
        <w:t xml:space="preserve"> allows edge boundary conditions (i.e., into and out of the first and last vertical columns) to be set and saved in </w:t>
      </w:r>
      <w:proofErr w:type="spellStart"/>
      <w:r>
        <w:rPr>
          <w:rFonts w:ascii="Consolas" w:eastAsia="Consolas" w:hAnsi="Consolas" w:cs="Consolas"/>
          <w:color w:val="000000"/>
        </w:rPr>
        <w:t>bc_dict_horiz</w:t>
      </w:r>
      <w:proofErr w:type="spellEnd"/>
      <w:r>
        <w:rPr>
          <w:color w:val="000000"/>
        </w:rPr>
        <w:t xml:space="preserve">, which now has structure </w:t>
      </w:r>
      <w:r>
        <w:rPr>
          <w:rFonts w:ascii="Consolas" w:eastAsia="Consolas" w:hAnsi="Consolas" w:cs="Consolas"/>
          <w:color w:val="000000"/>
        </w:rPr>
        <w:t xml:space="preserve">[[0.0 0.0; 0.0 0.0] for </w:t>
      </w:r>
      <w:proofErr w:type="spellStart"/>
      <w:r>
        <w:rPr>
          <w:rFonts w:ascii="Consolas" w:eastAsia="Consolas" w:hAnsi="Consolas" w:cs="Consolas"/>
          <w:color w:val="000000"/>
        </w:rPr>
        <w:t>ialt</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1:GV.num</w:t>
      </w:r>
      <w:proofErr w:type="gramEnd"/>
      <w:r>
        <w:rPr>
          <w:rFonts w:ascii="Consolas" w:eastAsia="Consolas" w:hAnsi="Consolas" w:cs="Consolas"/>
          <w:color w:val="000000"/>
        </w:rPr>
        <w:t xml:space="preserve">_layers] </w:t>
      </w:r>
      <w:r>
        <w:rPr>
          <w:color w:val="000000"/>
        </w:rPr>
        <w:t>for each species. Currently, these are set to zero flux. If density or deposition velocity boundary conditions are required instead, this will need some further work.</w:t>
      </w:r>
    </w:p>
    <w:p w14:paraId="00000011" w14:textId="77777777" w:rsidR="00822773" w:rsidRDefault="00000000">
      <w:pPr>
        <w:numPr>
          <w:ilvl w:val="1"/>
          <w:numId w:val="5"/>
        </w:numPr>
        <w:pBdr>
          <w:top w:val="nil"/>
          <w:left w:val="nil"/>
          <w:bottom w:val="nil"/>
          <w:right w:val="nil"/>
          <w:between w:val="nil"/>
        </w:pBdr>
        <w:spacing w:after="0"/>
        <w:rPr>
          <w:rFonts w:ascii="Consolas" w:eastAsia="Consolas" w:hAnsi="Consolas" w:cs="Consolas"/>
          <w:color w:val="000000"/>
        </w:rPr>
      </w:pPr>
      <w:r>
        <w:rPr>
          <w:color w:val="000000"/>
        </w:rPr>
        <w:t xml:space="preserve">Dictionary </w:t>
      </w:r>
      <w:proofErr w:type="spellStart"/>
      <w:r>
        <w:rPr>
          <w:rFonts w:ascii="Consolas" w:eastAsia="Consolas" w:hAnsi="Consolas" w:cs="Consolas"/>
          <w:color w:val="000000"/>
        </w:rPr>
        <w:t>fluxcoefs_horiz_all</w:t>
      </w:r>
      <w:proofErr w:type="spellEnd"/>
      <w:r>
        <w:rPr>
          <w:color w:val="000000"/>
        </w:rPr>
        <w:t xml:space="preserve"> has structure </w:t>
      </w:r>
      <w:proofErr w:type="spellStart"/>
      <w:proofErr w:type="gramStart"/>
      <w:r>
        <w:rPr>
          <w:rFonts w:ascii="Consolas" w:eastAsia="Consolas" w:hAnsi="Consolas" w:cs="Consolas"/>
          <w:color w:val="000000"/>
        </w:rPr>
        <w:t>Dict</w:t>
      </w:r>
      <w:proofErr w:type="spellEnd"/>
      <w:r>
        <w:rPr>
          <w:rFonts w:ascii="Consolas" w:eastAsia="Consolas" w:hAnsi="Consolas" w:cs="Consolas"/>
          <w:color w:val="000000"/>
        </w:rPr>
        <w:t>{</w:t>
      </w:r>
      <w:proofErr w:type="gramEnd"/>
      <w:r>
        <w:rPr>
          <w:rFonts w:ascii="Consolas" w:eastAsia="Consolas" w:hAnsi="Consolas" w:cs="Consolas"/>
          <w:color w:val="000000"/>
        </w:rPr>
        <w:t xml:space="preserve">Symbol, </w:t>
      </w:r>
      <w:proofErr w:type="gramStart"/>
      <w:r>
        <w:rPr>
          <w:rFonts w:ascii="Consolas" w:eastAsia="Consolas" w:hAnsi="Consolas" w:cs="Consolas"/>
          <w:color w:val="000000"/>
        </w:rPr>
        <w:t>Array{</w:t>
      </w:r>
      <w:proofErr w:type="gramEnd"/>
      <w:r>
        <w:rPr>
          <w:rFonts w:ascii="Consolas" w:eastAsia="Consolas" w:hAnsi="Consolas" w:cs="Consolas"/>
          <w:color w:val="000000"/>
        </w:rPr>
        <w:t>Float64</w:t>
      </w:r>
      <w:proofErr w:type="gramStart"/>
      <w:r>
        <w:rPr>
          <w:rFonts w:ascii="Consolas" w:eastAsia="Consolas" w:hAnsi="Consolas" w:cs="Consolas"/>
          <w:color w:val="000000"/>
        </w:rPr>
        <w:t>}}(</w:t>
      </w:r>
      <w:proofErr w:type="gramEnd"/>
      <w:r>
        <w:rPr>
          <w:rFonts w:ascii="Consolas" w:eastAsia="Consolas" w:hAnsi="Consolas" w:cs="Consolas"/>
          <w:color w:val="000000"/>
        </w:rPr>
        <w:t>s=&gt;</w:t>
      </w:r>
      <w:proofErr w:type="gramStart"/>
      <w:r>
        <w:rPr>
          <w:rFonts w:ascii="Consolas" w:eastAsia="Consolas" w:hAnsi="Consolas" w:cs="Consolas"/>
          <w:color w:val="000000"/>
        </w:rPr>
        <w:t>zeros(</w:t>
      </w:r>
      <w:proofErr w:type="gramEnd"/>
      <w:r>
        <w:rPr>
          <w:rFonts w:ascii="Consolas" w:eastAsia="Consolas" w:hAnsi="Consolas" w:cs="Consolas"/>
          <w:color w:val="000000"/>
        </w:rPr>
        <w:t xml:space="preserve">9,2) for s in </w:t>
      </w:r>
      <w:proofErr w:type="spellStart"/>
      <w:r>
        <w:rPr>
          <w:rFonts w:ascii="Consolas" w:eastAsia="Consolas" w:hAnsi="Consolas" w:cs="Consolas"/>
          <w:color w:val="000000"/>
        </w:rPr>
        <w:t>GV.all_species</w:t>
      </w:r>
      <w:proofErr w:type="spellEnd"/>
      <w:r>
        <w:rPr>
          <w:rFonts w:ascii="Consolas" w:eastAsia="Consolas" w:hAnsi="Consolas" w:cs="Consolas"/>
          <w:color w:val="000000"/>
        </w:rPr>
        <w:t>)</w:t>
      </w:r>
      <w:r>
        <w:rPr>
          <w:color w:val="000000"/>
        </w:rPr>
        <w:t xml:space="preserve">, and has not yet been expanded to include different values for each column (because </w:t>
      </w:r>
      <w:proofErr w:type="gramStart"/>
      <w:r>
        <w:rPr>
          <w:color w:val="000000"/>
        </w:rPr>
        <w:t>at the moment</w:t>
      </w:r>
      <w:proofErr w:type="gramEnd"/>
      <w:r>
        <w:rPr>
          <w:color w:val="000000"/>
        </w:rPr>
        <w:t xml:space="preserve"> all values are zero for each column). This needs to be expanded. Eventually </w:t>
      </w:r>
      <w:proofErr w:type="spellStart"/>
      <w:r>
        <w:rPr>
          <w:rFonts w:ascii="Consolas" w:eastAsia="Consolas" w:hAnsi="Consolas" w:cs="Consolas"/>
          <w:color w:val="000000"/>
        </w:rPr>
        <w:t>fluxcoefs_horiz_all</w:t>
      </w:r>
      <w:proofErr w:type="spellEnd"/>
      <w:r>
        <w:rPr>
          <w:color w:val="000000"/>
        </w:rPr>
        <w:t xml:space="preserve"> and </w:t>
      </w:r>
      <w:proofErr w:type="spellStart"/>
      <w:r>
        <w:rPr>
          <w:rFonts w:ascii="Consolas" w:eastAsia="Consolas" w:hAnsi="Consolas" w:cs="Consolas"/>
          <w:color w:val="000000"/>
        </w:rPr>
        <w:t>fluxcoefs_all</w:t>
      </w:r>
      <w:proofErr w:type="spellEnd"/>
      <w:r>
        <w:rPr>
          <w:color w:val="000000"/>
        </w:rPr>
        <w:t xml:space="preserve"> should have the same dimensions as one another.</w:t>
      </w:r>
    </w:p>
    <w:p w14:paraId="00000012" w14:textId="77777777" w:rsidR="00822773" w:rsidRDefault="00000000">
      <w:pPr>
        <w:numPr>
          <w:ilvl w:val="0"/>
          <w:numId w:val="5"/>
        </w:numPr>
        <w:pBdr>
          <w:top w:val="nil"/>
          <w:left w:val="nil"/>
          <w:bottom w:val="nil"/>
          <w:right w:val="nil"/>
          <w:between w:val="nil"/>
        </w:pBdr>
        <w:spacing w:after="0"/>
      </w:pPr>
      <w:r>
        <w:rPr>
          <w:color w:val="000000"/>
        </w:rPr>
        <w:t>Vertical transport for each column:</w:t>
      </w:r>
    </w:p>
    <w:p w14:paraId="00000013" w14:textId="77777777" w:rsidR="00822773" w:rsidRDefault="00000000">
      <w:pPr>
        <w:numPr>
          <w:ilvl w:val="1"/>
          <w:numId w:val="5"/>
        </w:numPr>
        <w:pBdr>
          <w:top w:val="nil"/>
          <w:left w:val="nil"/>
          <w:bottom w:val="nil"/>
          <w:right w:val="nil"/>
          <w:between w:val="nil"/>
        </w:pBdr>
        <w:spacing w:after="0"/>
        <w:rPr>
          <w:rFonts w:ascii="Consolas" w:eastAsia="Consolas" w:hAnsi="Consolas" w:cs="Consolas"/>
          <w:color w:val="000000"/>
        </w:rPr>
      </w:pPr>
      <w:r>
        <w:rPr>
          <w:color w:val="000000"/>
        </w:rPr>
        <w:lastRenderedPageBreak/>
        <w:t xml:space="preserve">The dictionary that stores the lower and upper boundary conditions, </w:t>
      </w:r>
      <w:proofErr w:type="spellStart"/>
      <w:r>
        <w:rPr>
          <w:color w:val="000000"/>
        </w:rPr>
        <w:t>bc_dict</w:t>
      </w:r>
      <w:proofErr w:type="spellEnd"/>
      <w:r>
        <w:rPr>
          <w:color w:val="000000"/>
        </w:rPr>
        <w:t xml:space="preserve">, now has structure </w:t>
      </w:r>
      <w:r>
        <w:rPr>
          <w:rFonts w:ascii="Consolas" w:eastAsia="Consolas" w:hAnsi="Consolas" w:cs="Consolas"/>
          <w:color w:val="000000"/>
        </w:rPr>
        <w:t xml:space="preserve">[[X </w:t>
      </w:r>
      <w:proofErr w:type="spellStart"/>
      <w:r>
        <w:rPr>
          <w:rFonts w:ascii="Consolas" w:eastAsia="Consolas" w:hAnsi="Consolas" w:cs="Consolas"/>
          <w:color w:val="000000"/>
        </w:rPr>
        <w:t>X</w:t>
      </w:r>
      <w:proofErr w:type="spellEnd"/>
      <w:r>
        <w:rPr>
          <w:rFonts w:ascii="Consolas" w:eastAsia="Consolas" w:hAnsi="Consolas" w:cs="Consolas"/>
          <w:color w:val="000000"/>
        </w:rPr>
        <w:t xml:space="preserve">; X X] 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 xml:space="preserve">_horiz] </w:t>
      </w:r>
      <w:r>
        <w:rPr>
          <w:color w:val="000000"/>
        </w:rPr>
        <w:t xml:space="preserve">for each species (defined in </w:t>
      </w:r>
      <w:proofErr w:type="spellStart"/>
      <w:r>
        <w:rPr>
          <w:color w:val="000000"/>
        </w:rPr>
        <w:t>Core.jl</w:t>
      </w:r>
      <w:proofErr w:type="spellEnd"/>
      <w:r>
        <w:rPr>
          <w:color w:val="000000"/>
        </w:rPr>
        <w:t>).</w:t>
      </w:r>
    </w:p>
    <w:p w14:paraId="00000014" w14:textId="77777777" w:rsidR="00822773" w:rsidRDefault="00000000">
      <w:pPr>
        <w:numPr>
          <w:ilvl w:val="1"/>
          <w:numId w:val="5"/>
        </w:numPr>
        <w:pBdr>
          <w:top w:val="nil"/>
          <w:left w:val="nil"/>
          <w:bottom w:val="nil"/>
          <w:right w:val="nil"/>
          <w:between w:val="nil"/>
        </w:pBdr>
        <w:spacing w:after="0"/>
      </w:pPr>
      <w:r>
        <w:rPr>
          <w:color w:val="000000"/>
        </w:rPr>
        <w:t xml:space="preserve">The vertical transport variables </w:t>
      </w:r>
      <w:proofErr w:type="spellStart"/>
      <w:r>
        <w:rPr>
          <w:rFonts w:ascii="Consolas" w:eastAsia="Consolas" w:hAnsi="Consolas" w:cs="Consolas"/>
          <w:color w:val="000000"/>
        </w:rPr>
        <w:t>fluxcoefs_all</w:t>
      </w:r>
      <w:proofErr w:type="spellEnd"/>
      <w:r>
        <w:rPr>
          <w:color w:val="000000"/>
        </w:rPr>
        <w:t xml:space="preserve"> and </w:t>
      </w:r>
      <w:proofErr w:type="spellStart"/>
      <w:r>
        <w:rPr>
          <w:rFonts w:ascii="Consolas" w:eastAsia="Consolas" w:hAnsi="Consolas" w:cs="Consolas"/>
          <w:color w:val="000000"/>
        </w:rPr>
        <w:t>fluxcoef_dict</w:t>
      </w:r>
      <w:proofErr w:type="spellEnd"/>
      <w:r>
        <w:rPr>
          <w:color w:val="000000"/>
        </w:rPr>
        <w:t xml:space="preserve"> have been expanded to include values for each vertical column. They now have structures </w:t>
      </w:r>
      <w:proofErr w:type="spellStart"/>
      <w:proofErr w:type="gramStart"/>
      <w:r>
        <w:rPr>
          <w:rFonts w:ascii="Consolas" w:eastAsia="Consolas" w:hAnsi="Consolas" w:cs="Consolas"/>
          <w:color w:val="000000"/>
        </w:rPr>
        <w:t>Dict</w:t>
      </w:r>
      <w:proofErr w:type="spellEnd"/>
      <w:r>
        <w:rPr>
          <w:rFonts w:ascii="Consolas" w:eastAsia="Consolas" w:hAnsi="Consolas" w:cs="Consolas"/>
          <w:color w:val="000000"/>
        </w:rPr>
        <w:t>{</w:t>
      </w:r>
      <w:proofErr w:type="gramEnd"/>
      <w:r>
        <w:rPr>
          <w:rFonts w:ascii="Consolas" w:eastAsia="Consolas" w:hAnsi="Consolas" w:cs="Consolas"/>
          <w:color w:val="000000"/>
        </w:rPr>
        <w:t xml:space="preserve">Symbol, </w:t>
      </w:r>
      <w:proofErr w:type="gramStart"/>
      <w:r>
        <w:rPr>
          <w:rFonts w:ascii="Consolas" w:eastAsia="Consolas" w:hAnsi="Consolas" w:cs="Consolas"/>
          <w:color w:val="000000"/>
        </w:rPr>
        <w:t>Vector{</w:t>
      </w:r>
      <w:proofErr w:type="gramEnd"/>
      <w:r>
        <w:rPr>
          <w:rFonts w:ascii="Consolas" w:eastAsia="Consolas" w:hAnsi="Consolas" w:cs="Consolas"/>
          <w:color w:val="000000"/>
        </w:rPr>
        <w:t>Array{</w:t>
      </w:r>
      <w:proofErr w:type="spellStart"/>
      <w:r>
        <w:rPr>
          <w:rFonts w:ascii="Consolas" w:eastAsia="Consolas" w:hAnsi="Consolas" w:cs="Consolas"/>
          <w:color w:val="000000"/>
        </w:rPr>
        <w:t>ftype_ncur</w:t>
      </w:r>
      <w:proofErr w:type="spellEnd"/>
      <w:r>
        <w:rPr>
          <w:rFonts w:ascii="Consolas" w:eastAsia="Consolas" w:hAnsi="Consolas" w:cs="Consolas"/>
          <w:color w:val="000000"/>
        </w:rPr>
        <w:t>}}} ([s=</w:t>
      </w:r>
      <w:proofErr w:type="gramStart"/>
      <w:r>
        <w:rPr>
          <w:rFonts w:ascii="Consolas" w:eastAsia="Consolas" w:hAnsi="Consolas" w:cs="Consolas"/>
          <w:color w:val="000000"/>
        </w:rPr>
        <w:t>&gt;[fill(</w:t>
      </w:r>
      <w:proofErr w:type="gramEnd"/>
      <w:r>
        <w:rPr>
          <w:rFonts w:ascii="Consolas" w:eastAsia="Consolas" w:hAnsi="Consolas" w:cs="Consolas"/>
          <w:color w:val="000000"/>
        </w:rPr>
        <w:t xml:space="preserve">0., </w:t>
      </w:r>
      <w:proofErr w:type="spellStart"/>
      <w:proofErr w:type="gramStart"/>
      <w:r>
        <w:rPr>
          <w:rFonts w:ascii="Consolas" w:eastAsia="Consolas" w:hAnsi="Consolas" w:cs="Consolas"/>
          <w:color w:val="000000"/>
        </w:rPr>
        <w:t>GV.n</w:t>
      </w:r>
      <w:proofErr w:type="gramEnd"/>
      <w:r>
        <w:rPr>
          <w:rFonts w:ascii="Consolas" w:eastAsia="Consolas" w:hAnsi="Consolas" w:cs="Consolas"/>
          <w:color w:val="000000"/>
        </w:rPr>
        <w:t>_all_layers</w:t>
      </w:r>
      <w:proofErr w:type="spellEnd"/>
      <w:r>
        <w:rPr>
          <w:rFonts w:ascii="Consolas" w:eastAsia="Consolas" w:hAnsi="Consolas" w:cs="Consolas"/>
          <w:color w:val="000000"/>
        </w:rPr>
        <w:t>, 2)</w:t>
      </w:r>
      <w:r>
        <w:rPr>
          <w:color w:val="000000"/>
        </w:rPr>
        <w:t xml:space="preserve"> </w:t>
      </w:r>
      <w:r>
        <w:rPr>
          <w:rFonts w:ascii="Consolas" w:eastAsia="Consolas" w:hAnsi="Consolas" w:cs="Consolas"/>
          <w:color w:val="000000"/>
        </w:rPr>
        <w:t xml:space="preserve">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 xml:space="preserve">_horiz] for s in </w:t>
      </w:r>
      <w:proofErr w:type="spellStart"/>
      <w:r>
        <w:rPr>
          <w:rFonts w:ascii="Consolas" w:eastAsia="Consolas" w:hAnsi="Consolas" w:cs="Consolas"/>
          <w:color w:val="000000"/>
        </w:rPr>
        <w:t>species_list</w:t>
      </w:r>
      <w:proofErr w:type="spellEnd"/>
      <w:r>
        <w:rPr>
          <w:rFonts w:ascii="Consolas" w:eastAsia="Consolas" w:hAnsi="Consolas" w:cs="Consolas"/>
          <w:color w:val="000000"/>
        </w:rPr>
        <w:t>])</w:t>
      </w:r>
      <w:r>
        <w:rPr>
          <w:color w:val="000000"/>
        </w:rPr>
        <w:t>. Note that the values have not yet been changed to be different for each column, and vertical transport is currently the same for each column.</w:t>
      </w:r>
    </w:p>
    <w:p w14:paraId="00000015" w14:textId="77777777" w:rsidR="00822773" w:rsidRDefault="00000000">
      <w:pPr>
        <w:numPr>
          <w:ilvl w:val="1"/>
          <w:numId w:val="5"/>
        </w:numPr>
        <w:pBdr>
          <w:top w:val="nil"/>
          <w:left w:val="nil"/>
          <w:bottom w:val="nil"/>
          <w:right w:val="nil"/>
          <w:between w:val="nil"/>
        </w:pBdr>
        <w:spacing w:after="0"/>
        <w:rPr>
          <w:rFonts w:ascii="Consolas" w:eastAsia="Consolas" w:hAnsi="Consolas" w:cs="Consolas"/>
          <w:color w:val="000000"/>
        </w:rPr>
      </w:pPr>
      <w:r>
        <w:rPr>
          <w:color w:val="000000"/>
        </w:rPr>
        <w:t xml:space="preserve">The diffusion coefficient dictionary, </w:t>
      </w:r>
      <w:proofErr w:type="spellStart"/>
      <w:r>
        <w:rPr>
          <w:rFonts w:ascii="Consolas" w:eastAsia="Consolas" w:hAnsi="Consolas" w:cs="Consolas"/>
          <w:color w:val="000000"/>
        </w:rPr>
        <w:t>Dcoef_dict</w:t>
      </w:r>
      <w:proofErr w:type="spellEnd"/>
      <w:r>
        <w:rPr>
          <w:i/>
          <w:color w:val="000000"/>
        </w:rPr>
        <w:t>,</w:t>
      </w:r>
      <w:r>
        <w:rPr>
          <w:color w:val="000000"/>
        </w:rPr>
        <w:t xml:space="preserve"> has been expanded to include multiple columns. It now has structure: </w:t>
      </w:r>
      <w:proofErr w:type="spellStart"/>
      <w:proofErr w:type="gramStart"/>
      <w:r>
        <w:rPr>
          <w:rFonts w:ascii="Consolas" w:eastAsia="Consolas" w:hAnsi="Consolas" w:cs="Consolas"/>
          <w:color w:val="000000"/>
        </w:rPr>
        <w:t>Dict</w:t>
      </w:r>
      <w:proofErr w:type="spellEnd"/>
      <w:r>
        <w:rPr>
          <w:rFonts w:ascii="Consolas" w:eastAsia="Consolas" w:hAnsi="Consolas" w:cs="Consolas"/>
          <w:color w:val="000000"/>
        </w:rPr>
        <w:t>{</w:t>
      </w:r>
      <w:proofErr w:type="gramEnd"/>
      <w:r>
        <w:rPr>
          <w:rFonts w:ascii="Consolas" w:eastAsia="Consolas" w:hAnsi="Consolas" w:cs="Consolas"/>
          <w:color w:val="000000"/>
        </w:rPr>
        <w:t xml:space="preserve">Symbol, </w:t>
      </w:r>
      <w:proofErr w:type="gramStart"/>
      <w:r>
        <w:rPr>
          <w:rFonts w:ascii="Consolas" w:eastAsia="Consolas" w:hAnsi="Consolas" w:cs="Consolas"/>
          <w:color w:val="000000"/>
        </w:rPr>
        <w:t>Vector{</w:t>
      </w:r>
      <w:proofErr w:type="gramEnd"/>
      <w:r>
        <w:rPr>
          <w:rFonts w:ascii="Consolas" w:eastAsia="Consolas" w:hAnsi="Consolas" w:cs="Consolas"/>
          <w:color w:val="000000"/>
        </w:rPr>
        <w:t>Vector{</w:t>
      </w:r>
      <w:proofErr w:type="spellStart"/>
      <w:r>
        <w:rPr>
          <w:rFonts w:ascii="Consolas" w:eastAsia="Consolas" w:hAnsi="Consolas" w:cs="Consolas"/>
          <w:color w:val="000000"/>
        </w:rPr>
        <w:t>ftype_ncur</w:t>
      </w:r>
      <w:proofErr w:type="spellEnd"/>
      <w:r>
        <w:rPr>
          <w:rFonts w:ascii="Consolas" w:eastAsia="Consolas" w:hAnsi="Consolas" w:cs="Consolas"/>
          <w:color w:val="000000"/>
        </w:rPr>
        <w:t>}</w:t>
      </w:r>
      <w:proofErr w:type="gramStart"/>
      <w:r>
        <w:rPr>
          <w:rFonts w:ascii="Consolas" w:eastAsia="Consolas" w:hAnsi="Consolas" w:cs="Consolas"/>
          <w:color w:val="000000"/>
        </w:rPr>
        <w:t>}}(</w:t>
      </w:r>
      <w:proofErr w:type="gramEnd"/>
      <w:r>
        <w:rPr>
          <w:rFonts w:ascii="Consolas" w:eastAsia="Consolas" w:hAnsi="Consolas" w:cs="Consolas"/>
          <w:color w:val="000000"/>
        </w:rPr>
        <w:t>[s=</w:t>
      </w:r>
      <w:proofErr w:type="gramStart"/>
      <w:r>
        <w:rPr>
          <w:rFonts w:ascii="Consolas" w:eastAsia="Consolas" w:hAnsi="Consolas" w:cs="Consolas"/>
          <w:color w:val="000000"/>
        </w:rPr>
        <w:t>&gt;[</w:t>
      </w:r>
      <w:proofErr w:type="gramEnd"/>
      <w:r>
        <w:rPr>
          <w:rFonts w:ascii="Consolas" w:eastAsia="Consolas" w:hAnsi="Consolas" w:cs="Consolas"/>
          <w:color w:val="000000"/>
        </w:rPr>
        <w:t>[</w:t>
      </w:r>
      <w:proofErr w:type="spellStart"/>
      <w:r>
        <w:rPr>
          <w:rFonts w:ascii="Consolas" w:eastAsia="Consolas" w:hAnsi="Consolas" w:cs="Consolas"/>
          <w:color w:val="000000"/>
        </w:rPr>
        <w:t>Dcoefs</w:t>
      </w:r>
      <w:proofErr w:type="spellEnd"/>
      <w:r>
        <w:rPr>
          <w:rFonts w:ascii="Consolas" w:eastAsia="Consolas" w:hAnsi="Consolas" w:cs="Consolas"/>
          <w:color w:val="000000"/>
        </w:rPr>
        <w:t xml:space="preserve"> with altitude] 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 xml:space="preserve">_horiz] for s in </w:t>
      </w:r>
      <w:proofErr w:type="spellStart"/>
      <w:r>
        <w:rPr>
          <w:rFonts w:ascii="Consolas" w:eastAsia="Consolas" w:hAnsi="Consolas" w:cs="Consolas"/>
          <w:color w:val="000000"/>
        </w:rPr>
        <w:t>species_list</w:t>
      </w:r>
      <w:proofErr w:type="spellEnd"/>
      <w:r>
        <w:rPr>
          <w:rFonts w:ascii="Consolas" w:eastAsia="Consolas" w:hAnsi="Consolas" w:cs="Consolas"/>
          <w:color w:val="000000"/>
        </w:rPr>
        <w:t>])</w:t>
      </w:r>
    </w:p>
    <w:p w14:paraId="00000016" w14:textId="77777777" w:rsidR="00822773" w:rsidRDefault="00000000">
      <w:pPr>
        <w:numPr>
          <w:ilvl w:val="1"/>
          <w:numId w:val="5"/>
        </w:numPr>
        <w:pBdr>
          <w:top w:val="nil"/>
          <w:left w:val="nil"/>
          <w:bottom w:val="nil"/>
          <w:right w:val="nil"/>
          <w:between w:val="nil"/>
        </w:pBdr>
        <w:spacing w:after="0"/>
      </w:pPr>
      <w:r>
        <w:rPr>
          <w:color w:val="000000"/>
        </w:rPr>
        <w:t xml:space="preserve">The eddy diffusion structure, </w:t>
      </w:r>
      <w:r>
        <w:rPr>
          <w:i/>
          <w:color w:val="000000"/>
        </w:rPr>
        <w:t>K</w:t>
      </w:r>
      <w:r>
        <w:rPr>
          <w:color w:val="000000"/>
        </w:rPr>
        <w:t xml:space="preserve">, has been expanded to include different eddy diffusion profiles for each vertical column. It now has structure: </w:t>
      </w:r>
      <w:r>
        <w:rPr>
          <w:rFonts w:ascii="Consolas" w:eastAsia="Consolas" w:hAnsi="Consolas" w:cs="Consolas"/>
          <w:color w:val="000000"/>
        </w:rPr>
        <w:t xml:space="preserve">[[K with altitude] 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_horiz]</w:t>
      </w:r>
      <w:r>
        <w:rPr>
          <w:color w:val="000000"/>
        </w:rPr>
        <w:t>.</w:t>
      </w:r>
    </w:p>
    <w:p w14:paraId="00000017" w14:textId="77777777" w:rsidR="00822773" w:rsidRDefault="00000000">
      <w:pPr>
        <w:numPr>
          <w:ilvl w:val="1"/>
          <w:numId w:val="5"/>
        </w:numPr>
        <w:pBdr>
          <w:top w:val="nil"/>
          <w:left w:val="nil"/>
          <w:bottom w:val="nil"/>
          <w:right w:val="nil"/>
          <w:between w:val="nil"/>
        </w:pBdr>
        <w:spacing w:after="0"/>
        <w:rPr>
          <w:rFonts w:ascii="Consolas" w:eastAsia="Consolas" w:hAnsi="Consolas" w:cs="Consolas"/>
          <w:color w:val="000000"/>
        </w:rPr>
      </w:pPr>
      <w:r>
        <w:rPr>
          <w:color w:val="000000"/>
        </w:rPr>
        <w:t>The dictionary with scale height values (</w:t>
      </w:r>
      <w:r>
        <w:rPr>
          <w:rFonts w:ascii="Consolas" w:eastAsia="Consolas" w:hAnsi="Consolas" w:cs="Consolas"/>
          <w:color w:val="000000"/>
        </w:rPr>
        <w:t>H0_dict</w:t>
      </w:r>
      <w:r>
        <w:rPr>
          <w:color w:val="000000"/>
        </w:rPr>
        <w:t xml:space="preserve">) has been expanded to take values for all vertical columns. It now has the structure: </w:t>
      </w:r>
      <w:proofErr w:type="spellStart"/>
      <w:proofErr w:type="gramStart"/>
      <w:r>
        <w:rPr>
          <w:rFonts w:ascii="Consolas" w:eastAsia="Consolas" w:hAnsi="Consolas" w:cs="Consolas"/>
          <w:color w:val="000000"/>
        </w:rPr>
        <w:t>Dict</w:t>
      </w:r>
      <w:proofErr w:type="spellEnd"/>
      <w:r>
        <w:rPr>
          <w:rFonts w:ascii="Consolas" w:eastAsia="Consolas" w:hAnsi="Consolas" w:cs="Consolas"/>
          <w:color w:val="000000"/>
        </w:rPr>
        <w:t>{</w:t>
      </w:r>
      <w:proofErr w:type="gramEnd"/>
      <w:r>
        <w:rPr>
          <w:rFonts w:ascii="Consolas" w:eastAsia="Consolas" w:hAnsi="Consolas" w:cs="Consolas"/>
          <w:color w:val="000000"/>
        </w:rPr>
        <w:t xml:space="preserve">String, </w:t>
      </w:r>
      <w:proofErr w:type="gramStart"/>
      <w:r>
        <w:rPr>
          <w:rFonts w:ascii="Consolas" w:eastAsia="Consolas" w:hAnsi="Consolas" w:cs="Consolas"/>
          <w:color w:val="000000"/>
        </w:rPr>
        <w:t>Vector{</w:t>
      </w:r>
      <w:proofErr w:type="gramEnd"/>
      <w:r>
        <w:rPr>
          <w:rFonts w:ascii="Consolas" w:eastAsia="Consolas" w:hAnsi="Consolas" w:cs="Consolas"/>
          <w:color w:val="000000"/>
        </w:rPr>
        <w:t>Vector{</w:t>
      </w:r>
      <w:proofErr w:type="spellStart"/>
      <w:r>
        <w:rPr>
          <w:rFonts w:ascii="Consolas" w:eastAsia="Consolas" w:hAnsi="Consolas" w:cs="Consolas"/>
          <w:color w:val="000000"/>
        </w:rPr>
        <w:t>ftype_ncur</w:t>
      </w:r>
      <w:proofErr w:type="spellEnd"/>
      <w:r>
        <w:rPr>
          <w:rFonts w:ascii="Consolas" w:eastAsia="Consolas" w:hAnsi="Consolas" w:cs="Consolas"/>
          <w:color w:val="000000"/>
        </w:rPr>
        <w:t>}</w:t>
      </w:r>
      <w:proofErr w:type="gramStart"/>
      <w:r>
        <w:rPr>
          <w:rFonts w:ascii="Consolas" w:eastAsia="Consolas" w:hAnsi="Consolas" w:cs="Consolas"/>
          <w:color w:val="000000"/>
        </w:rPr>
        <w:t>}}(</w:t>
      </w:r>
      <w:proofErr w:type="gramEnd"/>
      <w:r>
        <w:rPr>
          <w:rFonts w:ascii="Consolas" w:eastAsia="Consolas" w:hAnsi="Consolas" w:cs="Consolas"/>
          <w:color w:val="000000"/>
        </w:rPr>
        <w:t>"neutral"=</w:t>
      </w:r>
      <w:proofErr w:type="gramStart"/>
      <w:r>
        <w:rPr>
          <w:rFonts w:ascii="Consolas" w:eastAsia="Consolas" w:hAnsi="Consolas" w:cs="Consolas"/>
          <w:color w:val="000000"/>
        </w:rPr>
        <w:t>&gt;[</w:t>
      </w:r>
      <w:proofErr w:type="gramEnd"/>
      <w:r>
        <w:rPr>
          <w:rFonts w:ascii="Consolas" w:eastAsia="Consolas" w:hAnsi="Consolas" w:cs="Consolas"/>
          <w:color w:val="000000"/>
        </w:rPr>
        <w:t xml:space="preserve">[values with altitude] 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_horiz], "ion"=</w:t>
      </w:r>
      <w:proofErr w:type="gramStart"/>
      <w:r>
        <w:rPr>
          <w:rFonts w:ascii="Consolas" w:eastAsia="Consolas" w:hAnsi="Consolas" w:cs="Consolas"/>
          <w:color w:val="000000"/>
        </w:rPr>
        <w:t>&gt;[</w:t>
      </w:r>
      <w:proofErr w:type="gramEnd"/>
      <w:r>
        <w:rPr>
          <w:rFonts w:ascii="Consolas" w:eastAsia="Consolas" w:hAnsi="Consolas" w:cs="Consolas"/>
          <w:color w:val="000000"/>
        </w:rPr>
        <w:t xml:space="preserve">values with altitude] for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in </w:t>
      </w:r>
      <w:proofErr w:type="gramStart"/>
      <w:r>
        <w:rPr>
          <w:rFonts w:ascii="Consolas" w:eastAsia="Consolas" w:hAnsi="Consolas" w:cs="Consolas"/>
          <w:color w:val="000000"/>
        </w:rPr>
        <w:t>1:n</w:t>
      </w:r>
      <w:proofErr w:type="gramEnd"/>
      <w:r>
        <w:rPr>
          <w:rFonts w:ascii="Consolas" w:eastAsia="Consolas" w:hAnsi="Consolas" w:cs="Consolas"/>
          <w:color w:val="000000"/>
        </w:rPr>
        <w:t>_horiz]).</w:t>
      </w:r>
    </w:p>
    <w:p w14:paraId="00000018" w14:textId="77777777" w:rsidR="00822773" w:rsidRDefault="00000000">
      <w:pPr>
        <w:numPr>
          <w:ilvl w:val="1"/>
          <w:numId w:val="5"/>
        </w:numPr>
        <w:pBdr>
          <w:top w:val="nil"/>
          <w:left w:val="nil"/>
          <w:bottom w:val="nil"/>
          <w:right w:val="nil"/>
          <w:between w:val="nil"/>
        </w:pBdr>
      </w:pPr>
      <w:r>
        <w:rPr>
          <w:color w:val="000000"/>
        </w:rPr>
        <w:t xml:space="preserve">Different lower and upper boundary conditions for each vertical column can be set in </w:t>
      </w:r>
      <w:proofErr w:type="spellStart"/>
      <w:r>
        <w:rPr>
          <w:color w:val="000000"/>
        </w:rPr>
        <w:t>MODEL_SETUP.jl</w:t>
      </w:r>
      <w:proofErr w:type="spellEnd"/>
      <w:r>
        <w:rPr>
          <w:color w:val="000000"/>
        </w:rPr>
        <w:t xml:space="preserve">. Dictionary </w:t>
      </w:r>
      <w:proofErr w:type="spellStart"/>
      <w:r>
        <w:rPr>
          <w:rFonts w:ascii="Consolas" w:eastAsia="Consolas" w:hAnsi="Consolas" w:cs="Consolas"/>
          <w:color w:val="000000"/>
        </w:rPr>
        <w:t>speciesbclist</w:t>
      </w:r>
      <w:proofErr w:type="spellEnd"/>
      <w:r>
        <w:rPr>
          <w:color w:val="000000"/>
        </w:rPr>
        <w:t xml:space="preserve"> now has a vector of </w:t>
      </w:r>
      <w:proofErr w:type="spellStart"/>
      <w:r>
        <w:rPr>
          <w:color w:val="000000"/>
        </w:rPr>
        <w:t>n_horiz</w:t>
      </w:r>
      <w:proofErr w:type="spellEnd"/>
      <w:r>
        <w:rPr>
          <w:color w:val="000000"/>
        </w:rPr>
        <w:t xml:space="preserve"> vectors for each species and BC type.</w:t>
      </w:r>
    </w:p>
    <w:p w14:paraId="00000019" w14:textId="77777777" w:rsidR="00822773" w:rsidRDefault="00000000">
      <w:pPr>
        <w:pStyle w:val="Heading2"/>
        <w:numPr>
          <w:ilvl w:val="0"/>
          <w:numId w:val="2"/>
        </w:numPr>
        <w:rPr>
          <w:rFonts w:ascii="Arial" w:eastAsia="Arial" w:hAnsi="Arial" w:cs="Arial"/>
        </w:rPr>
      </w:pPr>
      <w:r>
        <w:rPr>
          <w:rFonts w:ascii="Arial" w:eastAsia="Arial" w:hAnsi="Arial" w:cs="Arial"/>
        </w:rPr>
        <w:t>My next planned steps were:</w:t>
      </w:r>
    </w:p>
    <w:p w14:paraId="0000001A" w14:textId="77777777" w:rsidR="00822773" w:rsidRDefault="00000000">
      <w:pPr>
        <w:numPr>
          <w:ilvl w:val="0"/>
          <w:numId w:val="3"/>
        </w:numPr>
        <w:pBdr>
          <w:top w:val="nil"/>
          <w:left w:val="nil"/>
          <w:bottom w:val="nil"/>
          <w:right w:val="nil"/>
          <w:between w:val="nil"/>
        </w:pBdr>
        <w:spacing w:after="0"/>
      </w:pPr>
      <w:r>
        <w:rPr>
          <w:color w:val="000000"/>
        </w:rPr>
        <w:t xml:space="preserve">I was about to expand </w:t>
      </w:r>
      <w:proofErr w:type="spellStart"/>
      <w:r>
        <w:rPr>
          <w:color w:val="000000"/>
        </w:rPr>
        <w:t>MODEL_SETUP.jl</w:t>
      </w:r>
      <w:proofErr w:type="spellEnd"/>
      <w:r>
        <w:rPr>
          <w:color w:val="000000"/>
        </w:rPr>
        <w:t xml:space="preserve"> to incorporate multiple temperature profiles for each vertical column.</w:t>
      </w:r>
    </w:p>
    <w:p w14:paraId="0000001B" w14:textId="77777777" w:rsidR="00822773" w:rsidRDefault="00000000">
      <w:pPr>
        <w:numPr>
          <w:ilvl w:val="0"/>
          <w:numId w:val="3"/>
        </w:numPr>
        <w:pBdr>
          <w:top w:val="nil"/>
          <w:left w:val="nil"/>
          <w:bottom w:val="nil"/>
          <w:right w:val="nil"/>
          <w:between w:val="nil"/>
        </w:pBdr>
        <w:spacing w:after="0"/>
      </w:pPr>
      <w:r>
        <w:rPr>
          <w:color w:val="000000"/>
        </w:rPr>
        <w:t>Currently, horizontal transport is set to zero. The model is currently not set up for non-zero horizontal fluxes. Need to add the terms for the horizontal transport to the ∂</w:t>
      </w:r>
      <w:proofErr w:type="spellStart"/>
      <w:r>
        <w:rPr>
          <w:color w:val="000000"/>
        </w:rPr>
        <w:t>n</w:t>
      </w:r>
      <w:r>
        <w:rPr>
          <w:color w:val="000000"/>
          <w:vertAlign w:val="subscript"/>
        </w:rPr>
        <w:t>i</w:t>
      </w:r>
      <w:proofErr w:type="spellEnd"/>
      <w:r>
        <w:rPr>
          <w:color w:val="000000"/>
        </w:rPr>
        <w:t xml:space="preserve">/∂t equation (see Mike’s summary sheet with equations). I had just added </w:t>
      </w:r>
      <w:proofErr w:type="spellStart"/>
      <w:r>
        <w:rPr>
          <w:rFonts w:ascii="Consolas" w:eastAsia="Consolas" w:hAnsi="Consolas" w:cs="Consolas"/>
          <w:color w:val="000000"/>
        </w:rPr>
        <w:t>horiz_wind_v</w:t>
      </w:r>
      <w:proofErr w:type="spellEnd"/>
      <w:r>
        <w:rPr>
          <w:color w:val="000000"/>
        </w:rPr>
        <w:t xml:space="preserve"> in </w:t>
      </w:r>
      <w:proofErr w:type="spellStart"/>
      <w:r>
        <w:rPr>
          <w:color w:val="000000"/>
        </w:rPr>
        <w:t>MODEL_SETUP.jl</w:t>
      </w:r>
      <w:proofErr w:type="spellEnd"/>
      <w:r>
        <w:rPr>
          <w:color w:val="000000"/>
        </w:rPr>
        <w:t xml:space="preserve"> to include some horizontal velocities (set to 0 currently).</w:t>
      </w:r>
    </w:p>
    <w:p w14:paraId="0000001C" w14:textId="77777777" w:rsidR="00822773" w:rsidRDefault="00000000">
      <w:pPr>
        <w:numPr>
          <w:ilvl w:val="0"/>
          <w:numId w:val="3"/>
        </w:numPr>
        <w:pBdr>
          <w:top w:val="nil"/>
          <w:left w:val="nil"/>
          <w:bottom w:val="nil"/>
          <w:right w:val="nil"/>
          <w:between w:val="nil"/>
        </w:pBdr>
      </w:pPr>
      <w:proofErr w:type="gramStart"/>
      <w:r>
        <w:rPr>
          <w:color w:val="000000"/>
        </w:rPr>
        <w:t>All of</w:t>
      </w:r>
      <w:proofErr w:type="gramEnd"/>
      <w:r>
        <w:rPr>
          <w:color w:val="000000"/>
        </w:rPr>
        <w:t xml:space="preserve"> the places that might need to be looked at/checked/adapted in the future are indicated with the comment “#MULTICOL WARNING”</w:t>
      </w:r>
    </w:p>
    <w:p w14:paraId="0000001D" w14:textId="77777777" w:rsidR="00822773" w:rsidRDefault="00000000">
      <w:pPr>
        <w:pStyle w:val="Heading2"/>
        <w:numPr>
          <w:ilvl w:val="0"/>
          <w:numId w:val="2"/>
        </w:numPr>
        <w:rPr>
          <w:rFonts w:ascii="Arial" w:eastAsia="Arial" w:hAnsi="Arial" w:cs="Arial"/>
        </w:rPr>
      </w:pPr>
      <w:r>
        <w:rPr>
          <w:rFonts w:ascii="Arial" w:eastAsia="Arial" w:hAnsi="Arial" w:cs="Arial"/>
        </w:rPr>
        <w:t>My medium-term planned steps were (not necessarily in a linear order):</w:t>
      </w:r>
    </w:p>
    <w:p w14:paraId="0000001E" w14:textId="77777777" w:rsidR="00822773" w:rsidRDefault="00000000">
      <w:pPr>
        <w:numPr>
          <w:ilvl w:val="0"/>
          <w:numId w:val="1"/>
        </w:numPr>
        <w:pBdr>
          <w:top w:val="nil"/>
          <w:left w:val="nil"/>
          <w:bottom w:val="nil"/>
          <w:right w:val="nil"/>
          <w:between w:val="nil"/>
        </w:pBdr>
        <w:spacing w:after="0"/>
      </w:pPr>
      <w:r>
        <w:rPr>
          <w:color w:val="000000"/>
        </w:rPr>
        <w:t>Test that the model is doing the right thing.</w:t>
      </w:r>
    </w:p>
    <w:p w14:paraId="0000001F" w14:textId="77777777" w:rsidR="00822773" w:rsidRDefault="00000000">
      <w:pPr>
        <w:numPr>
          <w:ilvl w:val="1"/>
          <w:numId w:val="1"/>
        </w:numPr>
        <w:pBdr>
          <w:top w:val="nil"/>
          <w:left w:val="nil"/>
          <w:bottom w:val="nil"/>
          <w:right w:val="nil"/>
          <w:between w:val="nil"/>
        </w:pBdr>
        <w:spacing w:after="0"/>
      </w:pPr>
      <w:r>
        <w:rPr>
          <w:color w:val="000000"/>
        </w:rPr>
        <w:lastRenderedPageBreak/>
        <w:t>Make sure that if 1) there are zero flux edge boundary conditions and horizontal transport is set to zero, 2) the lower and upper boundary conditions are the same for each vertical column, and 3) that the other inputs (e.g., temperature, vertical mixing) are the same for each vertical column, the output densities in each vertical column are identical.</w:t>
      </w:r>
    </w:p>
    <w:p w14:paraId="00000020" w14:textId="77777777" w:rsidR="00822773" w:rsidRDefault="00000000">
      <w:pPr>
        <w:numPr>
          <w:ilvl w:val="1"/>
          <w:numId w:val="1"/>
        </w:numPr>
        <w:pBdr>
          <w:top w:val="nil"/>
          <w:left w:val="nil"/>
          <w:bottom w:val="nil"/>
          <w:right w:val="nil"/>
          <w:between w:val="nil"/>
        </w:pBdr>
        <w:spacing w:after="0"/>
      </w:pPr>
      <w:r>
        <w:rPr>
          <w:color w:val="000000"/>
        </w:rPr>
        <w:t xml:space="preserve">Make sure that </w:t>
      </w:r>
      <w:r>
        <w:rPr>
          <w:b/>
          <w:color w:val="000000"/>
        </w:rPr>
        <w:t xml:space="preserve">if </w:t>
      </w:r>
      <w:proofErr w:type="spellStart"/>
      <w:r>
        <w:rPr>
          <w:b/>
          <w:color w:val="000000"/>
        </w:rPr>
        <w:t>n_horiz</w:t>
      </w:r>
      <w:proofErr w:type="spellEnd"/>
      <w:r>
        <w:rPr>
          <w:b/>
          <w:color w:val="000000"/>
        </w:rPr>
        <w:t xml:space="preserve"> is 1</w:t>
      </w:r>
      <w:r>
        <w:rPr>
          <w:color w:val="000000"/>
        </w:rPr>
        <w:t xml:space="preserve">, the model produces </w:t>
      </w:r>
      <w:proofErr w:type="gramStart"/>
      <w:r>
        <w:rPr>
          <w:color w:val="000000"/>
        </w:rPr>
        <w:t>exactly the same</w:t>
      </w:r>
      <w:proofErr w:type="gramEnd"/>
      <w:r>
        <w:rPr>
          <w:color w:val="000000"/>
        </w:rPr>
        <w:t xml:space="preserve"> output as the original 1-D version.</w:t>
      </w:r>
    </w:p>
    <w:p w14:paraId="00000021" w14:textId="77777777" w:rsidR="00822773" w:rsidRDefault="00000000">
      <w:pPr>
        <w:numPr>
          <w:ilvl w:val="1"/>
          <w:numId w:val="1"/>
        </w:numPr>
        <w:pBdr>
          <w:top w:val="nil"/>
          <w:left w:val="nil"/>
          <w:bottom w:val="nil"/>
          <w:right w:val="nil"/>
          <w:between w:val="nil"/>
        </w:pBdr>
        <w:spacing w:after="0"/>
      </w:pPr>
      <w:r>
        <w:rPr>
          <w:color w:val="000000"/>
        </w:rPr>
        <w:t>Set up a test model with two altitude bins by 2 vertical slices and without chemistry. Compare to analytical solution.</w:t>
      </w:r>
    </w:p>
    <w:p w14:paraId="00000022" w14:textId="77777777" w:rsidR="00822773" w:rsidRDefault="00000000">
      <w:pPr>
        <w:numPr>
          <w:ilvl w:val="0"/>
          <w:numId w:val="1"/>
        </w:numPr>
        <w:pBdr>
          <w:top w:val="nil"/>
          <w:left w:val="nil"/>
          <w:bottom w:val="nil"/>
          <w:right w:val="nil"/>
          <w:between w:val="nil"/>
        </w:pBdr>
        <w:spacing w:after="0"/>
      </w:pPr>
      <w:r>
        <w:rPr>
          <w:color w:val="000000"/>
        </w:rPr>
        <w:t>Connect the front and back edge such that the model is cyclic rather than linear.</w:t>
      </w:r>
    </w:p>
    <w:p w14:paraId="00000023" w14:textId="77777777" w:rsidR="00822773" w:rsidRDefault="00000000">
      <w:pPr>
        <w:numPr>
          <w:ilvl w:val="0"/>
          <w:numId w:val="1"/>
        </w:numPr>
        <w:pBdr>
          <w:top w:val="nil"/>
          <w:left w:val="nil"/>
          <w:bottom w:val="nil"/>
          <w:right w:val="nil"/>
          <w:between w:val="nil"/>
        </w:pBdr>
        <w:spacing w:after="0"/>
      </w:pPr>
      <w:r>
        <w:rPr>
          <w:color w:val="000000"/>
        </w:rPr>
        <w:t xml:space="preserve">I reduced the species list to four species (O, O2, O3 and </w:t>
      </w:r>
      <w:proofErr w:type="spellStart"/>
      <w:r>
        <w:rPr>
          <w:color w:val="000000"/>
        </w:rPr>
        <w:t>Opl</w:t>
      </w:r>
      <w:proofErr w:type="spellEnd"/>
      <w:r>
        <w:rPr>
          <w:color w:val="000000"/>
        </w:rPr>
        <w:t>); put all the species back in.</w:t>
      </w:r>
    </w:p>
    <w:p w14:paraId="00000024" w14:textId="77777777" w:rsidR="00822773" w:rsidRDefault="00000000">
      <w:pPr>
        <w:numPr>
          <w:ilvl w:val="0"/>
          <w:numId w:val="1"/>
        </w:numPr>
        <w:pBdr>
          <w:top w:val="nil"/>
          <w:left w:val="nil"/>
          <w:bottom w:val="nil"/>
          <w:right w:val="nil"/>
          <w:between w:val="nil"/>
        </w:pBdr>
        <w:spacing w:after="0"/>
      </w:pPr>
      <w:r>
        <w:rPr>
          <w:color w:val="000000"/>
        </w:rPr>
        <w:t xml:space="preserve">I reduced the altitude grid to 7 bins (by reducing </w:t>
      </w:r>
      <w:proofErr w:type="spellStart"/>
      <w:r>
        <w:rPr>
          <w:rFonts w:ascii="Consolas" w:eastAsia="Consolas" w:hAnsi="Consolas" w:cs="Consolas"/>
          <w:color w:val="000000"/>
        </w:rPr>
        <w:t>zmax</w:t>
      </w:r>
      <w:proofErr w:type="spellEnd"/>
      <w:r>
        <w:rPr>
          <w:color w:val="000000"/>
        </w:rPr>
        <w:t xml:space="preserve"> in </w:t>
      </w:r>
      <w:proofErr w:type="spellStart"/>
      <w:r>
        <w:rPr>
          <w:color w:val="000000"/>
        </w:rPr>
        <w:t>MODEL_SETUP.jl</w:t>
      </w:r>
      <w:proofErr w:type="spellEnd"/>
      <w:r>
        <w:rPr>
          <w:color w:val="000000"/>
        </w:rPr>
        <w:t xml:space="preserve">); put </w:t>
      </w:r>
      <w:proofErr w:type="spellStart"/>
      <w:r>
        <w:rPr>
          <w:rFonts w:ascii="Consolas" w:eastAsia="Consolas" w:hAnsi="Consolas" w:cs="Consolas"/>
          <w:color w:val="000000"/>
        </w:rPr>
        <w:t>zmax</w:t>
      </w:r>
      <w:proofErr w:type="spellEnd"/>
      <w:r>
        <w:rPr>
          <w:color w:val="000000"/>
        </w:rPr>
        <w:t xml:space="preserve"> back to 250e5 (line commented out).</w:t>
      </w:r>
    </w:p>
    <w:p w14:paraId="00000025" w14:textId="77777777" w:rsidR="00822773" w:rsidRDefault="00822773">
      <w:pPr>
        <w:pBdr>
          <w:top w:val="nil"/>
          <w:left w:val="nil"/>
          <w:bottom w:val="nil"/>
          <w:right w:val="nil"/>
          <w:between w:val="nil"/>
        </w:pBdr>
        <w:ind w:left="360"/>
        <w:rPr>
          <w:rFonts w:ascii="Arial" w:eastAsia="Arial" w:hAnsi="Arial" w:cs="Arial"/>
          <w:color w:val="000000"/>
        </w:rPr>
      </w:pPr>
    </w:p>
    <w:p w14:paraId="00000026" w14:textId="77777777" w:rsidR="00822773" w:rsidRDefault="00000000">
      <w:pPr>
        <w:pStyle w:val="Heading2"/>
        <w:numPr>
          <w:ilvl w:val="0"/>
          <w:numId w:val="2"/>
        </w:numPr>
        <w:rPr>
          <w:rFonts w:ascii="Arial" w:eastAsia="Arial" w:hAnsi="Arial" w:cs="Arial"/>
        </w:rPr>
      </w:pPr>
      <w:r>
        <w:rPr>
          <w:rFonts w:ascii="Arial" w:eastAsia="Arial" w:hAnsi="Arial" w:cs="Arial"/>
        </w:rPr>
        <w:t>Small things to note:</w:t>
      </w:r>
    </w:p>
    <w:p w14:paraId="00000027" w14:textId="77777777" w:rsidR="00822773" w:rsidRDefault="00000000">
      <w:pPr>
        <w:numPr>
          <w:ilvl w:val="0"/>
          <w:numId w:val="3"/>
        </w:numPr>
        <w:pBdr>
          <w:top w:val="nil"/>
          <w:left w:val="nil"/>
          <w:bottom w:val="nil"/>
          <w:right w:val="nil"/>
          <w:between w:val="nil"/>
        </w:pBdr>
        <w:spacing w:after="0"/>
      </w:pPr>
      <w:r>
        <w:rPr>
          <w:color w:val="000000"/>
        </w:rPr>
        <w:t xml:space="preserve">Some further edits will need to be made to function </w:t>
      </w:r>
      <w:proofErr w:type="spellStart"/>
      <w:r>
        <w:rPr>
          <w:rFonts w:ascii="Consolas" w:eastAsia="Consolas" w:hAnsi="Consolas" w:cs="Consolas"/>
          <w:color w:val="000000"/>
        </w:rPr>
        <w:t>diffusion_timescale</w:t>
      </w:r>
      <w:proofErr w:type="spellEnd"/>
      <w:r>
        <w:rPr>
          <w:color w:val="000000"/>
        </w:rPr>
        <w:t xml:space="preserve"> in </w:t>
      </w:r>
      <w:proofErr w:type="spellStart"/>
      <w:r>
        <w:rPr>
          <w:color w:val="000000"/>
        </w:rPr>
        <w:t>AnalyzeChemAndTransport</w:t>
      </w:r>
      <w:proofErr w:type="spellEnd"/>
      <w:r>
        <w:rPr>
          <w:color w:val="000000"/>
        </w:rPr>
        <w:t xml:space="preserve"> if this is ever called (it isn’t set to be called in the current set-up).</w:t>
      </w:r>
    </w:p>
    <w:p w14:paraId="0000002A" w14:textId="6B7EE1EE" w:rsidR="00822773" w:rsidRDefault="00000000" w:rsidP="003E562E">
      <w:pPr>
        <w:numPr>
          <w:ilvl w:val="0"/>
          <w:numId w:val="3"/>
        </w:numPr>
        <w:pBdr>
          <w:top w:val="nil"/>
          <w:left w:val="nil"/>
          <w:bottom w:val="nil"/>
          <w:right w:val="nil"/>
          <w:between w:val="nil"/>
        </w:pBdr>
      </w:pPr>
      <w:r>
        <w:rPr>
          <w:color w:val="000000"/>
        </w:rPr>
        <w:t xml:space="preserve">In some places where function </w:t>
      </w:r>
      <w:proofErr w:type="spellStart"/>
      <w:r>
        <w:rPr>
          <w:rFonts w:ascii="Consolas" w:eastAsia="Consolas" w:hAnsi="Consolas" w:cs="Consolas"/>
          <w:color w:val="000000"/>
        </w:rPr>
        <w:t>n_tot</w:t>
      </w:r>
      <w:proofErr w:type="spellEnd"/>
      <w:r>
        <w:rPr>
          <w:color w:val="000000"/>
        </w:rPr>
        <w:t xml:space="preserve"> is called, I have hardcoded the argument </w:t>
      </w:r>
      <w:proofErr w:type="spellStart"/>
      <w:r>
        <w:rPr>
          <w:rFonts w:ascii="Consolas" w:eastAsia="Consolas" w:hAnsi="Consolas" w:cs="Consolas"/>
          <w:color w:val="000000"/>
        </w:rPr>
        <w:t>ihoriz</w:t>
      </w:r>
      <w:proofErr w:type="spellEnd"/>
      <w:r>
        <w:rPr>
          <w:rFonts w:ascii="Consolas" w:eastAsia="Consolas" w:hAnsi="Consolas" w:cs="Consolas"/>
          <w:color w:val="000000"/>
        </w:rPr>
        <w:t xml:space="preserve"> </w:t>
      </w:r>
      <w:r>
        <w:rPr>
          <w:color w:val="000000"/>
        </w:rPr>
        <w:t>as 1 for the time being, which will need to be changed for flexibility going forward. There is a ‘#MULTICOL WARNING’ comment in each instance of this.</w:t>
      </w:r>
    </w:p>
    <w:sectPr w:rsidR="0082277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D4DF89A-8335-4942-82C5-D601EA55046A}"/>
  </w:font>
  <w:font w:name="Courier New">
    <w:panose1 w:val="02070309020205020404"/>
    <w:charset w:val="00"/>
    <w:family w:val="modern"/>
    <w:pitch w:val="fixed"/>
    <w:sig w:usb0="E0002AFF" w:usb1="C0007843" w:usb2="00000009" w:usb3="00000000" w:csb0="000001FF" w:csb1="00000000"/>
    <w:embedRegular r:id="rId2" w:fontKey="{C6023412-B686-CF41-B88E-4F6210D79728}"/>
  </w:font>
  <w:font w:name="Aptos">
    <w:panose1 w:val="020B0004020202020204"/>
    <w:charset w:val="00"/>
    <w:family w:val="swiss"/>
    <w:pitch w:val="variable"/>
    <w:sig w:usb0="20000287" w:usb1="00000003" w:usb2="00000000" w:usb3="00000000" w:csb0="0000019F" w:csb1="00000000"/>
    <w:embedRegular r:id="rId3" w:fontKey="{D2E03891-0925-3141-BB81-9A8F8513A730}"/>
    <w:embedBold r:id="rId4" w:fontKey="{4F01F6CA-2704-0E42-BD09-D89C0A40C76B}"/>
    <w:embedItalic r:id="rId5" w:fontKey="{971E178C-6593-4249-A3DD-D4EE671B46A1}"/>
  </w:font>
  <w:font w:name="Aptos Display">
    <w:panose1 w:val="020B0004020202020204"/>
    <w:charset w:val="00"/>
    <w:family w:val="swiss"/>
    <w:pitch w:val="variable"/>
    <w:sig w:usb0="20000287" w:usb1="00000003" w:usb2="00000000" w:usb3="00000000" w:csb0="0000019F" w:csb1="00000000"/>
    <w:embedRegular r:id="rId6" w:fontKey="{D43C29FA-0A15-DC45-9D78-F625DC3A14E7}"/>
  </w:font>
  <w:font w:name="Times New Roman">
    <w:panose1 w:val="02020603050405020304"/>
    <w:charset w:val="00"/>
    <w:family w:val="roman"/>
    <w:pitch w:val="variable"/>
    <w:sig w:usb0="E0002EFF" w:usb1="C000785B" w:usb2="00000009" w:usb3="00000000" w:csb0="000001FF" w:csb1="00000000"/>
    <w:embedRegular r:id="rId7" w:fontKey="{70302C62-B3CC-E545-8FB8-72A7C98F706C}"/>
    <w:embedBold r:id="rId8" w:fontKey="{09332471-2CAA-D341-90EB-CB7525411857}"/>
    <w:embedItalic r:id="rId9" w:fontKey="{2315FC02-96C3-CB45-A7AD-FAB216A13601}"/>
  </w:font>
  <w:font w:name="Arial">
    <w:panose1 w:val="020B0604020202020204"/>
    <w:charset w:val="00"/>
    <w:family w:val="swiss"/>
    <w:pitch w:val="variable"/>
    <w:sig w:usb0="E0002AFF" w:usb1="C0007843" w:usb2="00000009" w:usb3="00000000" w:csb0="000001FF" w:csb1="00000000"/>
    <w:embedRegular r:id="rId10" w:fontKey="{9BB873F0-286E-CB4B-9D14-49840D958754}"/>
  </w:font>
  <w:font w:name="Consolas">
    <w:panose1 w:val="020B0609020204030204"/>
    <w:charset w:val="00"/>
    <w:family w:val="modern"/>
    <w:pitch w:val="fixed"/>
    <w:sig w:usb0="E10002FF" w:usb1="4000FCFF" w:usb2="00000009" w:usb3="00000000" w:csb0="0000019F" w:csb1="00000000"/>
    <w:embedRegular r:id="rId11" w:fontKey="{AD7C25CE-802D-A94F-B2BE-FAB675774B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CB791A"/>
    <w:multiLevelType w:val="multilevel"/>
    <w:tmpl w:val="4CB04D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4E1C03"/>
    <w:multiLevelType w:val="multilevel"/>
    <w:tmpl w:val="B4E412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D71566A"/>
    <w:multiLevelType w:val="multilevel"/>
    <w:tmpl w:val="ABC2CB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6D8B2E30"/>
    <w:multiLevelType w:val="multilevel"/>
    <w:tmpl w:val="430EFE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F924DF9"/>
    <w:multiLevelType w:val="multilevel"/>
    <w:tmpl w:val="410610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857307309">
    <w:abstractNumId w:val="3"/>
  </w:num>
  <w:num w:numId="2" w16cid:durableId="1947731699">
    <w:abstractNumId w:val="0"/>
  </w:num>
  <w:num w:numId="3" w16cid:durableId="1001159747">
    <w:abstractNumId w:val="1"/>
  </w:num>
  <w:num w:numId="4" w16cid:durableId="534271151">
    <w:abstractNumId w:val="4"/>
  </w:num>
  <w:num w:numId="5" w16cid:durableId="181164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773"/>
    <w:rsid w:val="003E562E"/>
    <w:rsid w:val="00581346"/>
    <w:rsid w:val="00822773"/>
    <w:rsid w:val="00F4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0B605B"/>
  <w15:docId w15:val="{39398D9E-79C5-F143-A962-25CA3CAAC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6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36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36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6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36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3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3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36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36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36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6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36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3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65B"/>
    <w:rPr>
      <w:rFonts w:eastAsiaTheme="majorEastAsia" w:cstheme="majorBidi"/>
      <w:color w:val="272727" w:themeColor="text1" w:themeTint="D8"/>
    </w:rPr>
  </w:style>
  <w:style w:type="character" w:customStyle="1" w:styleId="TitleChar">
    <w:name w:val="Title Char"/>
    <w:basedOn w:val="DefaultParagraphFont"/>
    <w:link w:val="Title"/>
    <w:uiPriority w:val="10"/>
    <w:rsid w:val="005F3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F3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65B"/>
    <w:pPr>
      <w:spacing w:before="160"/>
      <w:jc w:val="center"/>
    </w:pPr>
    <w:rPr>
      <w:i/>
      <w:iCs/>
      <w:color w:val="404040" w:themeColor="text1" w:themeTint="BF"/>
    </w:rPr>
  </w:style>
  <w:style w:type="character" w:customStyle="1" w:styleId="QuoteChar">
    <w:name w:val="Quote Char"/>
    <w:basedOn w:val="DefaultParagraphFont"/>
    <w:link w:val="Quote"/>
    <w:uiPriority w:val="29"/>
    <w:rsid w:val="005F365B"/>
    <w:rPr>
      <w:i/>
      <w:iCs/>
      <w:color w:val="404040" w:themeColor="text1" w:themeTint="BF"/>
    </w:rPr>
  </w:style>
  <w:style w:type="paragraph" w:styleId="ListParagraph">
    <w:name w:val="List Paragraph"/>
    <w:basedOn w:val="Normal"/>
    <w:uiPriority w:val="34"/>
    <w:qFormat/>
    <w:rsid w:val="005F365B"/>
    <w:pPr>
      <w:ind w:left="720"/>
      <w:contextualSpacing/>
    </w:pPr>
  </w:style>
  <w:style w:type="character" w:styleId="IntenseEmphasis">
    <w:name w:val="Intense Emphasis"/>
    <w:basedOn w:val="DefaultParagraphFont"/>
    <w:uiPriority w:val="21"/>
    <w:qFormat/>
    <w:rsid w:val="005F365B"/>
    <w:rPr>
      <w:i/>
      <w:iCs/>
      <w:color w:val="0F4761" w:themeColor="accent1" w:themeShade="BF"/>
    </w:rPr>
  </w:style>
  <w:style w:type="paragraph" w:styleId="IntenseQuote">
    <w:name w:val="Intense Quote"/>
    <w:basedOn w:val="Normal"/>
    <w:next w:val="Normal"/>
    <w:link w:val="IntenseQuoteChar"/>
    <w:uiPriority w:val="30"/>
    <w:qFormat/>
    <w:rsid w:val="005F36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65B"/>
    <w:rPr>
      <w:i/>
      <w:iCs/>
      <w:color w:val="0F4761" w:themeColor="accent1" w:themeShade="BF"/>
    </w:rPr>
  </w:style>
  <w:style w:type="character" w:styleId="IntenseReference">
    <w:name w:val="Intense Reference"/>
    <w:basedOn w:val="DefaultParagraphFont"/>
    <w:uiPriority w:val="32"/>
    <w:qFormat/>
    <w:rsid w:val="005F365B"/>
    <w:rPr>
      <w:b/>
      <w:bCs/>
      <w:smallCaps/>
      <w:color w:val="0F4761" w:themeColor="accent1" w:themeShade="BF"/>
      <w:spacing w:val="5"/>
    </w:rPr>
  </w:style>
  <w:style w:type="character" w:styleId="Hyperlink">
    <w:name w:val="Hyperlink"/>
    <w:basedOn w:val="DefaultParagraphFont"/>
    <w:uiPriority w:val="99"/>
    <w:unhideWhenUsed/>
    <w:rsid w:val="005F365B"/>
    <w:rPr>
      <w:color w:val="467886" w:themeColor="hyperlink"/>
      <w:u w:val="single"/>
    </w:rPr>
  </w:style>
  <w:style w:type="character" w:styleId="UnresolvedMention">
    <w:name w:val="Unresolved Mention"/>
    <w:basedOn w:val="DefaultParagraphFont"/>
    <w:uiPriority w:val="99"/>
    <w:semiHidden/>
    <w:unhideWhenUsed/>
    <w:rsid w:val="005F36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Hud70B52dB7UzrDIb5iQLB9eQ==">CgMxLjA4AHIhMUpIUWN2ZE43eE1UUm9QN21YQ2Y2N3NhWmVELXk4RzFK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849</Words>
  <Characters>4843</Characters>
  <Application>Microsoft Office Word</Application>
  <DocSecurity>0</DocSecurity>
  <Lines>40</Lines>
  <Paragraphs>11</Paragraphs>
  <ScaleCrop>false</ScaleCrop>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Bethan Gregory</dc:creator>
  <cp:lastModifiedBy>Krishnaprasad Chirakkil</cp:lastModifiedBy>
  <cp:revision>3</cp:revision>
  <dcterms:created xsi:type="dcterms:W3CDTF">2025-06-10T00:36:00Z</dcterms:created>
  <dcterms:modified xsi:type="dcterms:W3CDTF">2025-06-10T00:39:00Z</dcterms:modified>
</cp:coreProperties>
</file>