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A4069" w14:textId="77777777" w:rsidR="00B73FDA" w:rsidRPr="002A3347" w:rsidRDefault="00B73FDA" w:rsidP="00B73FDA">
      <w:pPr>
        <w:rPr>
          <w:rFonts w:ascii="Times New Roman" w:hAnsi="Times New Roman" w:cs="Times New Roman"/>
        </w:rPr>
      </w:pPr>
      <w:r w:rsidRPr="002A3347">
        <w:rPr>
          <w:rFonts w:ascii="Times New Roman" w:hAnsi="Times New Roman" w:cs="Times New Roman"/>
        </w:rPr>
        <w:t>Davy Perlman</w:t>
      </w:r>
    </w:p>
    <w:p w14:paraId="3BB5DBF8" w14:textId="77777777" w:rsidR="00B73FDA" w:rsidRPr="002A3347" w:rsidRDefault="00B73FDA" w:rsidP="00B73FDA">
      <w:pPr>
        <w:rPr>
          <w:rFonts w:ascii="Times New Roman" w:hAnsi="Times New Roman" w:cs="Times New Roman"/>
        </w:rPr>
      </w:pPr>
      <w:r w:rsidRPr="002A3347">
        <w:rPr>
          <w:rFonts w:ascii="Times New Roman" w:hAnsi="Times New Roman" w:cs="Times New Roman"/>
        </w:rPr>
        <w:t>Professor Vandiver</w:t>
      </w:r>
    </w:p>
    <w:p w14:paraId="4AC48FDC" w14:textId="77777777" w:rsidR="00B73FDA" w:rsidRPr="002A3347" w:rsidRDefault="00B73FDA" w:rsidP="00B73FDA">
      <w:pPr>
        <w:rPr>
          <w:rFonts w:ascii="Times New Roman" w:hAnsi="Times New Roman" w:cs="Times New Roman"/>
        </w:rPr>
      </w:pPr>
      <w:r w:rsidRPr="002A3347">
        <w:rPr>
          <w:rFonts w:ascii="Times New Roman" w:hAnsi="Times New Roman" w:cs="Times New Roman"/>
        </w:rPr>
        <w:t>WRI 144: Rebellion and Recognition</w:t>
      </w:r>
    </w:p>
    <w:p w14:paraId="71CFD1CC" w14:textId="2692F9F5" w:rsidR="00B73FDA" w:rsidRDefault="00B73FDA" w:rsidP="00B73FDA">
      <w:pPr>
        <w:rPr>
          <w:rFonts w:ascii="Times New Roman" w:hAnsi="Times New Roman" w:cs="Times New Roman"/>
        </w:rPr>
      </w:pPr>
      <w:r>
        <w:rPr>
          <w:rFonts w:ascii="Times New Roman" w:hAnsi="Times New Roman" w:cs="Times New Roman"/>
        </w:rPr>
        <w:t>April 5</w:t>
      </w:r>
      <w:r w:rsidRPr="002A3347">
        <w:rPr>
          <w:rFonts w:ascii="Times New Roman" w:hAnsi="Times New Roman" w:cs="Times New Roman"/>
        </w:rPr>
        <w:t>, 2013</w:t>
      </w:r>
    </w:p>
    <w:p w14:paraId="5DDB9A23" w14:textId="77777777" w:rsidR="00675D20" w:rsidRPr="002A3347" w:rsidRDefault="00675D20" w:rsidP="00B73FDA">
      <w:pPr>
        <w:rPr>
          <w:rFonts w:ascii="Times New Roman" w:hAnsi="Times New Roman" w:cs="Times New Roman"/>
        </w:rPr>
      </w:pPr>
    </w:p>
    <w:p w14:paraId="2FF3DBE7" w14:textId="77777777" w:rsidR="00B73FDA" w:rsidRDefault="00B73FDA" w:rsidP="00675D20">
      <w:pPr>
        <w:ind w:firstLine="720"/>
        <w:rPr>
          <w:rFonts w:ascii="Times New Roman" w:hAnsi="Times New Roman" w:cs="Times New Roman"/>
          <w:b/>
        </w:rPr>
      </w:pPr>
    </w:p>
    <w:p w14:paraId="3947FD18" w14:textId="6650C91A" w:rsidR="00B73FDA" w:rsidRDefault="00B73FDA" w:rsidP="00675D20">
      <w:pPr>
        <w:rPr>
          <w:rFonts w:ascii="Times New Roman" w:hAnsi="Times New Roman" w:cs="Times New Roman"/>
        </w:rPr>
      </w:pPr>
      <w:r>
        <w:rPr>
          <w:rFonts w:ascii="Times New Roman" w:hAnsi="Times New Roman" w:cs="Times New Roman"/>
        </w:rPr>
        <w:t>Dear Prof. Vandiver,</w:t>
      </w:r>
    </w:p>
    <w:p w14:paraId="4CB50934" w14:textId="77777777" w:rsidR="00675D20" w:rsidRDefault="00675D20" w:rsidP="00675D20">
      <w:pPr>
        <w:rPr>
          <w:rFonts w:ascii="Times New Roman" w:hAnsi="Times New Roman" w:cs="Times New Roman"/>
        </w:rPr>
      </w:pPr>
    </w:p>
    <w:p w14:paraId="750C01FA" w14:textId="50BA125B" w:rsidR="00675D20" w:rsidRDefault="00675D20" w:rsidP="00675D20">
      <w:pPr>
        <w:ind w:firstLine="720"/>
        <w:rPr>
          <w:rFonts w:ascii="Times New Roman" w:hAnsi="Times New Roman" w:cs="Times New Roman"/>
        </w:rPr>
      </w:pPr>
      <w:r>
        <w:rPr>
          <w:rFonts w:ascii="Times New Roman" w:hAnsi="Times New Roman" w:cs="Times New Roman"/>
        </w:rPr>
        <w:t>In this revision, my thesis is largely unchanged. I added my key terms directly into the thesis to make it more clear and concise, but the arguments remained largely the same. My thesis is that Sharon Lloyd, a Hobbesian scholar, overlooks the fact that Hobbes justifies rebellion when the Sovereign breaches the social contract and when men are taken into captivity. The biggest change in this revision is the introduction of motive. While initially my motive was arguing against the common perception that Hobbes advocated absolute sovereignty, in this revision I found scholars who clearly articulated this view. This improved my motive and my paper over all because it gave me a clear sense of what I was arguing against. I also expanded on my discussion of the significance by having a more in depth discussion of its applicability to today’s conflicts. I analyzed the Syrian Civil War in this essay, but many other examples would work.</w:t>
      </w:r>
    </w:p>
    <w:p w14:paraId="0A85F94F" w14:textId="77777777" w:rsidR="00675D20" w:rsidRDefault="00675D20" w:rsidP="00675D20">
      <w:pPr>
        <w:ind w:firstLine="720"/>
        <w:rPr>
          <w:rFonts w:ascii="Times New Roman" w:hAnsi="Times New Roman" w:cs="Times New Roman"/>
        </w:rPr>
      </w:pPr>
    </w:p>
    <w:p w14:paraId="0D5F11EA" w14:textId="4AC43307" w:rsidR="00675D20" w:rsidRDefault="00675D20" w:rsidP="00675D20">
      <w:pPr>
        <w:ind w:firstLine="720"/>
        <w:rPr>
          <w:rFonts w:ascii="Times New Roman" w:hAnsi="Times New Roman" w:cs="Times New Roman"/>
        </w:rPr>
      </w:pPr>
      <w:r>
        <w:rPr>
          <w:rFonts w:ascii="Times New Roman" w:hAnsi="Times New Roman" w:cs="Times New Roman"/>
        </w:rPr>
        <w:t xml:space="preserve">I also added in key terms to this revision, which I felt made my arguments </w:t>
      </w:r>
      <w:r w:rsidR="009032CF">
        <w:rPr>
          <w:rFonts w:ascii="Times New Roman" w:hAnsi="Times New Roman" w:cs="Times New Roman"/>
        </w:rPr>
        <w:t>more concise and my essay as a whole less verbose. I used Sovereign to describe the just authority in a social contract, and Subjects to describe the people that the Sovereign has power over. In the case when the Sovereign breaches the social contract and it is nullified, the Subjects become Exposed Subjects, because they become exposed to the conditions of war. In the case where no social contract has been signed and the authority unjustly comes to power, I called the authority the Master, and the people over whom he has dominion his Captives.</w:t>
      </w:r>
    </w:p>
    <w:p w14:paraId="55EB9BC8" w14:textId="77777777" w:rsidR="009032CF" w:rsidRDefault="009032CF" w:rsidP="00675D20">
      <w:pPr>
        <w:ind w:firstLine="720"/>
        <w:rPr>
          <w:rFonts w:ascii="Times New Roman" w:hAnsi="Times New Roman" w:cs="Times New Roman"/>
        </w:rPr>
      </w:pPr>
    </w:p>
    <w:p w14:paraId="63E6788B" w14:textId="619CDABC" w:rsidR="009032CF" w:rsidRDefault="009032CF" w:rsidP="00675D20">
      <w:pPr>
        <w:ind w:firstLine="720"/>
        <w:rPr>
          <w:rFonts w:ascii="Times New Roman" w:hAnsi="Times New Roman" w:cs="Times New Roman"/>
        </w:rPr>
      </w:pPr>
      <w:r>
        <w:rPr>
          <w:rFonts w:ascii="Times New Roman" w:hAnsi="Times New Roman" w:cs="Times New Roman"/>
        </w:rPr>
        <w:t xml:space="preserve">I also revised my argument for why the colonized were Captives of the French. Initially, I argued a two part definition, but in this revision, I simply argued that they were captive because they were bound physically and psychologically. I then added a counterargument that although fear is a just means of acquiring sovereignty, the French did not use fear for the sake of forcing the Algerians into a social </w:t>
      </w:r>
      <w:r w:rsidR="00582DB6">
        <w:rPr>
          <w:rFonts w:ascii="Times New Roman" w:hAnsi="Times New Roman" w:cs="Times New Roman"/>
        </w:rPr>
        <w:t xml:space="preserve">contract, because </w:t>
      </w:r>
      <w:r>
        <w:rPr>
          <w:rFonts w:ascii="Times New Roman" w:hAnsi="Times New Roman" w:cs="Times New Roman"/>
        </w:rPr>
        <w:t xml:space="preserve">colonialism is based in economic profits, so </w:t>
      </w:r>
      <w:r w:rsidR="00582DB6">
        <w:rPr>
          <w:rFonts w:ascii="Times New Roman" w:hAnsi="Times New Roman" w:cs="Times New Roman"/>
        </w:rPr>
        <w:t xml:space="preserve">once profits disappear, so will the French, which is not allowed under the social contract because the guarantee of life must be indefinite. </w:t>
      </w:r>
    </w:p>
    <w:p w14:paraId="79FC5D86" w14:textId="77777777" w:rsidR="00582DB6" w:rsidRDefault="00582DB6" w:rsidP="00675D20">
      <w:pPr>
        <w:ind w:firstLine="720"/>
        <w:rPr>
          <w:rFonts w:ascii="Times New Roman" w:hAnsi="Times New Roman" w:cs="Times New Roman"/>
        </w:rPr>
      </w:pPr>
    </w:p>
    <w:p w14:paraId="59803E47" w14:textId="1DD50FBD" w:rsidR="00582DB6" w:rsidRDefault="00582DB6" w:rsidP="00675D20">
      <w:pPr>
        <w:ind w:firstLine="720"/>
        <w:rPr>
          <w:rFonts w:ascii="Times New Roman" w:hAnsi="Times New Roman" w:cs="Times New Roman"/>
        </w:rPr>
      </w:pPr>
      <w:r>
        <w:rPr>
          <w:rFonts w:ascii="Times New Roman" w:hAnsi="Times New Roman" w:cs="Times New Roman"/>
        </w:rPr>
        <w:t xml:space="preserve">If given more time to work, I would focus on my structure. Although I made my orienting paragraph more in depth and added a key terms paragraph, I think the structure could be improved if I integrated my modern sources with Hobbes better, because as of now some paragraphs are solely Hobbes and others solely modern sources. </w:t>
      </w:r>
    </w:p>
    <w:p w14:paraId="45FD3488" w14:textId="77777777" w:rsidR="00582DB6" w:rsidRDefault="00582DB6" w:rsidP="00675D20">
      <w:pPr>
        <w:ind w:firstLine="720"/>
        <w:rPr>
          <w:rFonts w:ascii="Times New Roman" w:hAnsi="Times New Roman" w:cs="Times New Roman"/>
        </w:rPr>
      </w:pPr>
    </w:p>
    <w:p w14:paraId="11C98055" w14:textId="75F835DB" w:rsidR="00582DB6" w:rsidRDefault="00582DB6" w:rsidP="00675D20">
      <w:pPr>
        <w:ind w:firstLine="720"/>
        <w:rPr>
          <w:rFonts w:ascii="Times New Roman" w:hAnsi="Times New Roman" w:cs="Times New Roman"/>
        </w:rPr>
      </w:pPr>
      <w:r>
        <w:rPr>
          <w:rFonts w:ascii="Times New Roman" w:hAnsi="Times New Roman" w:cs="Times New Roman"/>
        </w:rPr>
        <w:t>Overall, I felt that this draft was a big improvement from my last, and I am happy with my work. While reading, I will ask reader to scrutinize my stitching and topic sentences to ensure that they make my argument as clear as I can.</w:t>
      </w:r>
    </w:p>
    <w:p w14:paraId="7A4CF8F8" w14:textId="77777777" w:rsidR="00582DB6" w:rsidRDefault="00582DB6" w:rsidP="00675D20">
      <w:pPr>
        <w:ind w:firstLine="720"/>
        <w:rPr>
          <w:rFonts w:ascii="Times New Roman" w:hAnsi="Times New Roman" w:cs="Times New Roman"/>
        </w:rPr>
      </w:pPr>
    </w:p>
    <w:p w14:paraId="4E3704D3" w14:textId="17432F30" w:rsidR="00582DB6" w:rsidRDefault="00582DB6" w:rsidP="00675D20">
      <w:pPr>
        <w:ind w:firstLine="720"/>
        <w:rPr>
          <w:rFonts w:ascii="Times New Roman" w:hAnsi="Times New Roman" w:cs="Times New Roman"/>
        </w:rPr>
      </w:pPr>
      <w:r>
        <w:rPr>
          <w:rFonts w:ascii="Times New Roman" w:hAnsi="Times New Roman" w:cs="Times New Roman"/>
        </w:rPr>
        <w:t xml:space="preserve">Sincerely, </w:t>
      </w:r>
    </w:p>
    <w:p w14:paraId="2FC0ECA4" w14:textId="07761597" w:rsidR="00582DB6" w:rsidRDefault="00582DB6" w:rsidP="00582DB6">
      <w:pPr>
        <w:rPr>
          <w:rFonts w:ascii="Times New Roman" w:hAnsi="Times New Roman" w:cs="Times New Roman"/>
        </w:rPr>
      </w:pPr>
      <w:r>
        <w:rPr>
          <w:rFonts w:ascii="Times New Roman" w:hAnsi="Times New Roman" w:cs="Times New Roman"/>
        </w:rPr>
        <w:tab/>
      </w:r>
      <w:r>
        <w:rPr>
          <w:rFonts w:ascii="Times New Roman" w:hAnsi="Times New Roman" w:cs="Times New Roman"/>
        </w:rPr>
        <w:tab/>
        <w:t>Davy Perlman</w:t>
      </w:r>
    </w:p>
    <w:p w14:paraId="0FC78D96" w14:textId="77777777" w:rsidR="00B73FDA" w:rsidRDefault="00B73FDA" w:rsidP="00582DB6">
      <w:pPr>
        <w:spacing w:line="480" w:lineRule="auto"/>
        <w:rPr>
          <w:rFonts w:ascii="Times New Roman" w:hAnsi="Times New Roman" w:cs="Times New Roman"/>
          <w:b/>
        </w:rPr>
      </w:pPr>
    </w:p>
    <w:p w14:paraId="75410DC9" w14:textId="77777777" w:rsidR="006365B3" w:rsidRPr="00236C6E" w:rsidRDefault="006365B3" w:rsidP="006365B3">
      <w:pPr>
        <w:spacing w:line="480" w:lineRule="auto"/>
        <w:ind w:firstLine="720"/>
        <w:jc w:val="center"/>
        <w:rPr>
          <w:rFonts w:ascii="Times New Roman" w:hAnsi="Times New Roman" w:cs="Times New Roman"/>
          <w:b/>
        </w:rPr>
      </w:pPr>
      <w:r w:rsidRPr="00236C6E">
        <w:rPr>
          <w:rFonts w:ascii="Times New Roman" w:hAnsi="Times New Roman" w:cs="Times New Roman"/>
          <w:b/>
        </w:rPr>
        <w:lastRenderedPageBreak/>
        <w:t>War(re), What is it Good For?: Freeing Slaves from Captivity and Freeing Subjects from an Unjust Social Contract</w:t>
      </w:r>
    </w:p>
    <w:p w14:paraId="5BBAC88F" w14:textId="291857EE" w:rsidR="003F4D77" w:rsidRPr="00236C6E" w:rsidRDefault="00506A4A" w:rsidP="008639BD">
      <w:pPr>
        <w:spacing w:line="480" w:lineRule="auto"/>
        <w:ind w:firstLine="720"/>
        <w:rPr>
          <w:rFonts w:ascii="Times New Roman" w:hAnsi="Times New Roman" w:cs="Times New Roman"/>
        </w:rPr>
      </w:pPr>
      <w:r w:rsidRPr="00236C6E">
        <w:rPr>
          <w:rFonts w:ascii="Times New Roman" w:hAnsi="Times New Roman" w:cs="Times New Roman"/>
        </w:rPr>
        <w:t xml:space="preserve">In his magnum opus, </w:t>
      </w:r>
      <w:r w:rsidRPr="00236C6E">
        <w:rPr>
          <w:rFonts w:ascii="Times New Roman" w:hAnsi="Times New Roman" w:cs="Times New Roman"/>
          <w:i/>
        </w:rPr>
        <w:t>Leviathan</w:t>
      </w:r>
      <w:r w:rsidRPr="00236C6E">
        <w:rPr>
          <w:rFonts w:ascii="Times New Roman" w:hAnsi="Times New Roman" w:cs="Times New Roman"/>
        </w:rPr>
        <w:t>, Thomas Hobbes outlines his idea of the social contract,</w:t>
      </w:r>
      <w:r w:rsidR="002A3B67" w:rsidRPr="00236C6E">
        <w:rPr>
          <w:rFonts w:ascii="Times New Roman" w:hAnsi="Times New Roman" w:cs="Times New Roman"/>
        </w:rPr>
        <w:t xml:space="preserve"> and in doing so sets the foundation for modern political theory.</w:t>
      </w:r>
      <w:r w:rsidR="006368FE" w:rsidRPr="00236C6E">
        <w:rPr>
          <w:rFonts w:ascii="Times New Roman" w:hAnsi="Times New Roman" w:cs="Times New Roman"/>
        </w:rPr>
        <w:t xml:space="preserve"> Written in the midst of the bloody English Civil War, </w:t>
      </w:r>
      <w:r w:rsidR="009F6F42" w:rsidRPr="00236C6E">
        <w:rPr>
          <w:rFonts w:ascii="Times New Roman" w:hAnsi="Times New Roman" w:cs="Times New Roman"/>
        </w:rPr>
        <w:t xml:space="preserve">Hobbes claims in </w:t>
      </w:r>
      <w:r w:rsidR="006368FE" w:rsidRPr="00236C6E">
        <w:rPr>
          <w:rFonts w:ascii="Times New Roman" w:hAnsi="Times New Roman" w:cs="Times New Roman"/>
          <w:i/>
        </w:rPr>
        <w:t>Leviatha</w:t>
      </w:r>
      <w:r w:rsidR="009F6F42" w:rsidRPr="00236C6E">
        <w:rPr>
          <w:rFonts w:ascii="Times New Roman" w:hAnsi="Times New Roman" w:cs="Times New Roman"/>
          <w:i/>
        </w:rPr>
        <w:t>n</w:t>
      </w:r>
      <w:r w:rsidR="002A3B67" w:rsidRPr="00236C6E">
        <w:rPr>
          <w:rFonts w:ascii="Times New Roman" w:hAnsi="Times New Roman" w:cs="Times New Roman"/>
        </w:rPr>
        <w:t xml:space="preserve"> that </w:t>
      </w:r>
      <w:r w:rsidR="007F264A">
        <w:rPr>
          <w:rFonts w:ascii="Times New Roman" w:hAnsi="Times New Roman" w:cs="Times New Roman"/>
        </w:rPr>
        <w:t>man</w:t>
      </w:r>
      <w:r w:rsidR="002A3B67" w:rsidRPr="00236C6E">
        <w:rPr>
          <w:rFonts w:ascii="Times New Roman" w:hAnsi="Times New Roman" w:cs="Times New Roman"/>
        </w:rPr>
        <w:t xml:space="preserve"> must submit to an authority in order to gain security</w:t>
      </w:r>
      <w:r w:rsidR="007F264A">
        <w:rPr>
          <w:rFonts w:ascii="Times New Roman" w:hAnsi="Times New Roman" w:cs="Times New Roman"/>
        </w:rPr>
        <w:t xml:space="preserve">. They </w:t>
      </w:r>
      <w:r w:rsidR="00394B8F" w:rsidRPr="00236C6E">
        <w:rPr>
          <w:rFonts w:ascii="Times New Roman" w:hAnsi="Times New Roman" w:cs="Times New Roman"/>
        </w:rPr>
        <w:t>must sign a social contract with the authority, granting the authority power and waiving the right to rebel in exchange for insura</w:t>
      </w:r>
      <w:r w:rsidR="00420209" w:rsidRPr="00236C6E">
        <w:rPr>
          <w:rFonts w:ascii="Times New Roman" w:hAnsi="Times New Roman" w:cs="Times New Roman"/>
        </w:rPr>
        <w:t xml:space="preserve">nce of the right to live. </w:t>
      </w:r>
      <w:r w:rsidR="00394B8F" w:rsidRPr="00236C6E">
        <w:rPr>
          <w:rFonts w:ascii="Times New Roman" w:hAnsi="Times New Roman" w:cs="Times New Roman"/>
        </w:rPr>
        <w:t>Sharon Lloyd</w:t>
      </w:r>
      <w:r w:rsidR="00420209" w:rsidRPr="00236C6E">
        <w:rPr>
          <w:rFonts w:ascii="Times New Roman" w:hAnsi="Times New Roman" w:cs="Times New Roman"/>
        </w:rPr>
        <w:t>, Hobbesian scholar at the University of Southern California,</w:t>
      </w:r>
      <w:r w:rsidR="00394B8F" w:rsidRPr="00236C6E">
        <w:rPr>
          <w:rFonts w:ascii="Times New Roman" w:hAnsi="Times New Roman" w:cs="Times New Roman"/>
        </w:rPr>
        <w:t xml:space="preserve"> </w:t>
      </w:r>
      <w:r w:rsidR="00420209" w:rsidRPr="00236C6E">
        <w:rPr>
          <w:rFonts w:ascii="Times New Roman" w:hAnsi="Times New Roman" w:cs="Times New Roman"/>
        </w:rPr>
        <w:t>argues that because of Hobbes’s social contract, Hobbes is claiming that “</w:t>
      </w:r>
      <w:r w:rsidR="00F863CD" w:rsidRPr="00236C6E">
        <w:rPr>
          <w:rFonts w:ascii="Times New Roman" w:hAnsi="Times New Roman" w:cs="Times New Roman"/>
        </w:rPr>
        <w:t>effective government…must have absolute authority</w:t>
      </w:r>
      <w:r w:rsidR="008D5AA9" w:rsidRPr="00236C6E">
        <w:rPr>
          <w:rFonts w:ascii="Times New Roman" w:hAnsi="Times New Roman" w:cs="Times New Roman"/>
        </w:rPr>
        <w:t>,</w:t>
      </w:r>
      <w:r w:rsidR="00F863CD" w:rsidRPr="00236C6E">
        <w:rPr>
          <w:rFonts w:ascii="Times New Roman" w:hAnsi="Times New Roman" w:cs="Times New Roman"/>
        </w:rPr>
        <w:t>”</w:t>
      </w:r>
      <w:r w:rsidR="00F863CD" w:rsidRPr="00236C6E">
        <w:rPr>
          <w:rStyle w:val="FootnoteReference"/>
          <w:rFonts w:ascii="Times New Roman" w:hAnsi="Times New Roman" w:cs="Times New Roman"/>
        </w:rPr>
        <w:footnoteReference w:id="1"/>
      </w:r>
      <w:r w:rsidR="008D5AA9" w:rsidRPr="00236C6E">
        <w:rPr>
          <w:rFonts w:ascii="Times New Roman" w:hAnsi="Times New Roman" w:cs="Times New Roman"/>
        </w:rPr>
        <w:t xml:space="preserve"> and </w:t>
      </w:r>
      <w:r w:rsidR="007F264A">
        <w:rPr>
          <w:rFonts w:ascii="Times New Roman" w:hAnsi="Times New Roman" w:cs="Times New Roman"/>
        </w:rPr>
        <w:t>therefore rebellion is incompatible with</w:t>
      </w:r>
      <w:r w:rsidR="008D5AA9" w:rsidRPr="00236C6E">
        <w:rPr>
          <w:rFonts w:ascii="Times New Roman" w:hAnsi="Times New Roman" w:cs="Times New Roman"/>
        </w:rPr>
        <w:t xml:space="preserve"> Hobbes’s theory</w:t>
      </w:r>
      <w:r w:rsidR="00F863CD" w:rsidRPr="00236C6E">
        <w:rPr>
          <w:rFonts w:ascii="Times New Roman" w:hAnsi="Times New Roman" w:cs="Times New Roman"/>
        </w:rPr>
        <w:t xml:space="preserve">. </w:t>
      </w:r>
      <w:r w:rsidR="005151E9" w:rsidRPr="00236C6E">
        <w:rPr>
          <w:rFonts w:ascii="Times New Roman" w:hAnsi="Times New Roman" w:cs="Times New Roman"/>
        </w:rPr>
        <w:t>However, w</w:t>
      </w:r>
      <w:r w:rsidR="00F863CD" w:rsidRPr="00236C6E">
        <w:rPr>
          <w:rFonts w:ascii="Times New Roman" w:hAnsi="Times New Roman" w:cs="Times New Roman"/>
        </w:rPr>
        <w:t>ith thi</w:t>
      </w:r>
      <w:r w:rsidR="00C97075" w:rsidRPr="00236C6E">
        <w:rPr>
          <w:rFonts w:ascii="Times New Roman" w:hAnsi="Times New Roman" w:cs="Times New Roman"/>
        </w:rPr>
        <w:t>s interpretation</w:t>
      </w:r>
      <w:r w:rsidR="00F863CD" w:rsidRPr="00236C6E">
        <w:rPr>
          <w:rFonts w:ascii="Times New Roman" w:hAnsi="Times New Roman" w:cs="Times New Roman"/>
        </w:rPr>
        <w:t xml:space="preserve">, </w:t>
      </w:r>
      <w:r w:rsidR="00C97075" w:rsidRPr="00236C6E">
        <w:rPr>
          <w:rFonts w:ascii="Times New Roman" w:hAnsi="Times New Roman" w:cs="Times New Roman"/>
        </w:rPr>
        <w:t xml:space="preserve">Hobbes’s social contract theory has no place in a globalized world where sovereignty must be shared with international organizations, and </w:t>
      </w:r>
      <w:r w:rsidR="005151E9" w:rsidRPr="00236C6E">
        <w:rPr>
          <w:rFonts w:ascii="Times New Roman" w:hAnsi="Times New Roman" w:cs="Times New Roman"/>
        </w:rPr>
        <w:t xml:space="preserve">respect </w:t>
      </w:r>
      <w:r w:rsidR="00336B2E" w:rsidRPr="00236C6E">
        <w:rPr>
          <w:rFonts w:ascii="Times New Roman" w:hAnsi="Times New Roman" w:cs="Times New Roman"/>
        </w:rPr>
        <w:t xml:space="preserve">for </w:t>
      </w:r>
      <w:r w:rsidR="005151E9" w:rsidRPr="00236C6E">
        <w:rPr>
          <w:rFonts w:ascii="Times New Roman" w:hAnsi="Times New Roman" w:cs="Times New Roman"/>
        </w:rPr>
        <w:t>human rights</w:t>
      </w:r>
      <w:r w:rsidR="00C97075" w:rsidRPr="00236C6E">
        <w:rPr>
          <w:rFonts w:ascii="Times New Roman" w:hAnsi="Times New Roman" w:cs="Times New Roman"/>
        </w:rPr>
        <w:t>, representation and</w:t>
      </w:r>
      <w:r w:rsidR="00F863CD" w:rsidRPr="00236C6E">
        <w:rPr>
          <w:rFonts w:ascii="Times New Roman" w:hAnsi="Times New Roman" w:cs="Times New Roman"/>
        </w:rPr>
        <w:t xml:space="preserve"> civil liberties </w:t>
      </w:r>
      <w:r w:rsidR="00C97075" w:rsidRPr="00236C6E">
        <w:rPr>
          <w:rFonts w:ascii="Times New Roman" w:hAnsi="Times New Roman" w:cs="Times New Roman"/>
        </w:rPr>
        <w:t xml:space="preserve">are </w:t>
      </w:r>
      <w:r w:rsidR="005151E9" w:rsidRPr="00236C6E">
        <w:rPr>
          <w:rFonts w:ascii="Times New Roman" w:hAnsi="Times New Roman" w:cs="Times New Roman"/>
        </w:rPr>
        <w:t xml:space="preserve">all lauded aspects of </w:t>
      </w:r>
      <w:r w:rsidR="00336B2E" w:rsidRPr="00236C6E">
        <w:rPr>
          <w:rFonts w:ascii="Times New Roman" w:hAnsi="Times New Roman" w:cs="Times New Roman"/>
        </w:rPr>
        <w:t xml:space="preserve">stable </w:t>
      </w:r>
      <w:r w:rsidR="005151E9" w:rsidRPr="00236C6E">
        <w:rPr>
          <w:rFonts w:ascii="Times New Roman" w:hAnsi="Times New Roman" w:cs="Times New Roman"/>
        </w:rPr>
        <w:t>government</w:t>
      </w:r>
      <w:r w:rsidR="00336B2E" w:rsidRPr="00236C6E">
        <w:rPr>
          <w:rFonts w:ascii="Times New Roman" w:hAnsi="Times New Roman" w:cs="Times New Roman"/>
        </w:rPr>
        <w:t>s. But i</w:t>
      </w:r>
      <w:r w:rsidR="00F863CD" w:rsidRPr="00236C6E">
        <w:rPr>
          <w:rFonts w:ascii="Times New Roman" w:hAnsi="Times New Roman" w:cs="Times New Roman"/>
        </w:rPr>
        <w:t xml:space="preserve">s it really true that one of the </w:t>
      </w:r>
      <w:r w:rsidR="002A75AE" w:rsidRPr="00236C6E">
        <w:rPr>
          <w:rFonts w:ascii="Times New Roman" w:hAnsi="Times New Roman" w:cs="Times New Roman"/>
        </w:rPr>
        <w:t xml:space="preserve">key theoreticians on political science is obsolete and </w:t>
      </w:r>
      <w:r w:rsidR="00C97075" w:rsidRPr="00236C6E">
        <w:rPr>
          <w:rFonts w:ascii="Times New Roman" w:hAnsi="Times New Roman" w:cs="Times New Roman"/>
        </w:rPr>
        <w:t xml:space="preserve">his theories are </w:t>
      </w:r>
      <w:r w:rsidR="002A75AE" w:rsidRPr="00236C6E">
        <w:rPr>
          <w:rFonts w:ascii="Times New Roman" w:hAnsi="Times New Roman" w:cs="Times New Roman"/>
        </w:rPr>
        <w:t>not applicable to the political system that he helped to create?</w:t>
      </w:r>
    </w:p>
    <w:p w14:paraId="27AD0F8F" w14:textId="2FEC3261" w:rsidR="008639BD" w:rsidRPr="00236C6E" w:rsidRDefault="002A75AE" w:rsidP="008639BD">
      <w:pPr>
        <w:spacing w:line="480" w:lineRule="auto"/>
        <w:rPr>
          <w:rFonts w:ascii="Times New Roman" w:hAnsi="Times New Roman" w:cs="Times New Roman"/>
        </w:rPr>
      </w:pPr>
      <w:r w:rsidRPr="00236C6E">
        <w:rPr>
          <w:rFonts w:ascii="Times New Roman" w:hAnsi="Times New Roman" w:cs="Times New Roman"/>
        </w:rPr>
        <w:tab/>
      </w:r>
      <w:r w:rsidR="008639BD" w:rsidRPr="00236C6E">
        <w:rPr>
          <w:rFonts w:ascii="Times New Roman" w:hAnsi="Times New Roman" w:cs="Times New Roman"/>
        </w:rPr>
        <w:t>In order to resolve the question of Hobbes’s applicability to today, we must first examine the reasons for and conditions behind the social contract. After analyzing Hobbes’s rational</w:t>
      </w:r>
      <w:r w:rsidR="00AD7C41">
        <w:rPr>
          <w:rFonts w:ascii="Times New Roman" w:hAnsi="Times New Roman" w:cs="Times New Roman"/>
        </w:rPr>
        <w:t>e</w:t>
      </w:r>
      <w:r w:rsidR="008639BD" w:rsidRPr="00236C6E">
        <w:rPr>
          <w:rFonts w:ascii="Times New Roman" w:hAnsi="Times New Roman" w:cs="Times New Roman"/>
        </w:rPr>
        <w:t xml:space="preserve"> for having a social contract, it will become clear that he introduces two exceptions to absolute rule, where rebellion is not only allowed but </w:t>
      </w:r>
      <w:r w:rsidR="00DE7DD4" w:rsidRPr="00236C6E">
        <w:rPr>
          <w:rFonts w:ascii="Times New Roman" w:hAnsi="Times New Roman" w:cs="Times New Roman"/>
        </w:rPr>
        <w:t>is in fact the only rationa</w:t>
      </w:r>
      <w:r w:rsidR="00757435" w:rsidRPr="00236C6E">
        <w:rPr>
          <w:rFonts w:ascii="Times New Roman" w:hAnsi="Times New Roman" w:cs="Times New Roman"/>
        </w:rPr>
        <w:t xml:space="preserve">l response. The first case, </w:t>
      </w:r>
      <w:r w:rsidR="008D5AA9" w:rsidRPr="00236C6E">
        <w:rPr>
          <w:rFonts w:ascii="Times New Roman" w:hAnsi="Times New Roman" w:cs="Times New Roman"/>
        </w:rPr>
        <w:t xml:space="preserve">what we will call the case of the Exposed Subject, is </w:t>
      </w:r>
      <w:r w:rsidR="00757435" w:rsidRPr="00236C6E">
        <w:rPr>
          <w:rFonts w:ascii="Times New Roman" w:hAnsi="Times New Roman" w:cs="Times New Roman"/>
        </w:rPr>
        <w:t>where</w:t>
      </w:r>
      <w:r w:rsidR="00DE7DD4" w:rsidRPr="00236C6E">
        <w:rPr>
          <w:rFonts w:ascii="Times New Roman" w:hAnsi="Times New Roman" w:cs="Times New Roman"/>
        </w:rPr>
        <w:t xml:space="preserve"> the </w:t>
      </w:r>
      <w:r w:rsidR="008D5AA9" w:rsidRPr="00236C6E">
        <w:rPr>
          <w:rFonts w:ascii="Times New Roman" w:hAnsi="Times New Roman" w:cs="Times New Roman"/>
        </w:rPr>
        <w:t>authority</w:t>
      </w:r>
      <w:r w:rsidR="00DE7DD4" w:rsidRPr="00236C6E">
        <w:rPr>
          <w:rFonts w:ascii="Times New Roman" w:hAnsi="Times New Roman" w:cs="Times New Roman"/>
        </w:rPr>
        <w:t xml:space="preserve"> breaches the social contract with his </w:t>
      </w:r>
      <w:r w:rsidR="008D5AA9" w:rsidRPr="00236C6E">
        <w:rPr>
          <w:rFonts w:ascii="Times New Roman" w:hAnsi="Times New Roman" w:cs="Times New Roman"/>
        </w:rPr>
        <w:t>people</w:t>
      </w:r>
      <w:r w:rsidR="00DE7DD4" w:rsidRPr="00236C6E">
        <w:rPr>
          <w:rFonts w:ascii="Times New Roman" w:hAnsi="Times New Roman" w:cs="Times New Roman"/>
        </w:rPr>
        <w:t xml:space="preserve">, </w:t>
      </w:r>
      <w:r w:rsidR="008D5AA9" w:rsidRPr="00236C6E">
        <w:rPr>
          <w:rFonts w:ascii="Times New Roman" w:hAnsi="Times New Roman" w:cs="Times New Roman"/>
        </w:rPr>
        <w:t xml:space="preserve">and </w:t>
      </w:r>
      <w:r w:rsidR="00DE7DD4" w:rsidRPr="00236C6E">
        <w:rPr>
          <w:rFonts w:ascii="Times New Roman" w:hAnsi="Times New Roman" w:cs="Times New Roman"/>
        </w:rPr>
        <w:t xml:space="preserve">will be exemplified using the </w:t>
      </w:r>
      <w:r w:rsidR="008C765B" w:rsidRPr="00236C6E">
        <w:rPr>
          <w:rFonts w:ascii="Times New Roman" w:hAnsi="Times New Roman" w:cs="Times New Roman"/>
        </w:rPr>
        <w:t xml:space="preserve">United States government’s treatment of the Black Panthers. </w:t>
      </w:r>
      <w:r w:rsidR="007433E0" w:rsidRPr="00236C6E">
        <w:rPr>
          <w:rFonts w:ascii="Times New Roman" w:hAnsi="Times New Roman" w:cs="Times New Roman"/>
        </w:rPr>
        <w:t>By analyzing Hobbes’s social contract with respect to his definition of liberty,</w:t>
      </w:r>
      <w:r w:rsidR="00757435" w:rsidRPr="00236C6E">
        <w:rPr>
          <w:rFonts w:ascii="Times New Roman" w:hAnsi="Times New Roman" w:cs="Times New Roman"/>
        </w:rPr>
        <w:t xml:space="preserve"> it will become evident that </w:t>
      </w:r>
      <w:r w:rsidR="008D5AA9" w:rsidRPr="00236C6E">
        <w:rPr>
          <w:rFonts w:ascii="Times New Roman" w:hAnsi="Times New Roman" w:cs="Times New Roman"/>
        </w:rPr>
        <w:t>Captives, or those who do not grant sovereignty to the authority</w:t>
      </w:r>
      <w:r w:rsidR="007F264A">
        <w:rPr>
          <w:rFonts w:ascii="Times New Roman" w:hAnsi="Times New Roman" w:cs="Times New Roman"/>
        </w:rPr>
        <w:t xml:space="preserve"> but nevertheless remain under his control</w:t>
      </w:r>
      <w:r w:rsidR="008D5AA9" w:rsidRPr="00236C6E">
        <w:rPr>
          <w:rFonts w:ascii="Times New Roman" w:hAnsi="Times New Roman" w:cs="Times New Roman"/>
        </w:rPr>
        <w:t xml:space="preserve">, also have a right to rebel. </w:t>
      </w:r>
      <w:r w:rsidR="00757435" w:rsidRPr="00236C6E">
        <w:rPr>
          <w:rFonts w:ascii="Times New Roman" w:hAnsi="Times New Roman" w:cs="Times New Roman"/>
        </w:rPr>
        <w:t xml:space="preserve">Hobbes’s definition of Captive is applicable to </w:t>
      </w:r>
      <w:r w:rsidR="008C765B" w:rsidRPr="00236C6E">
        <w:rPr>
          <w:rFonts w:ascii="Times New Roman" w:hAnsi="Times New Roman" w:cs="Times New Roman"/>
        </w:rPr>
        <w:t xml:space="preserve">colonized peoples, of which the Algerians in Frantz Fanon’s </w:t>
      </w:r>
      <w:r w:rsidR="008C765B" w:rsidRPr="00236C6E">
        <w:rPr>
          <w:rFonts w:ascii="Times New Roman" w:hAnsi="Times New Roman" w:cs="Times New Roman"/>
          <w:i/>
        </w:rPr>
        <w:t>The Wretched of the Earth</w:t>
      </w:r>
      <w:r w:rsidR="008C765B" w:rsidRPr="00236C6E">
        <w:rPr>
          <w:rFonts w:ascii="Times New Roman" w:hAnsi="Times New Roman" w:cs="Times New Roman"/>
        </w:rPr>
        <w:t xml:space="preserve"> are a prime example. </w:t>
      </w:r>
      <w:r w:rsidR="000E1179" w:rsidRPr="00236C6E">
        <w:rPr>
          <w:rFonts w:ascii="Times New Roman" w:hAnsi="Times New Roman" w:cs="Times New Roman"/>
        </w:rPr>
        <w:t>We will then address the counterargument that the</w:t>
      </w:r>
      <w:r w:rsidR="007F264A">
        <w:rPr>
          <w:rFonts w:ascii="Times New Roman" w:hAnsi="Times New Roman" w:cs="Times New Roman"/>
        </w:rPr>
        <w:t xml:space="preserve"> colonized are in fact Subjects</w:t>
      </w:r>
      <w:r w:rsidR="000E1179" w:rsidRPr="00236C6E">
        <w:rPr>
          <w:rFonts w:ascii="Times New Roman" w:hAnsi="Times New Roman" w:cs="Times New Roman"/>
        </w:rPr>
        <w:t xml:space="preserve"> and </w:t>
      </w:r>
      <w:r w:rsidR="007F264A">
        <w:rPr>
          <w:rFonts w:ascii="Times New Roman" w:hAnsi="Times New Roman" w:cs="Times New Roman"/>
        </w:rPr>
        <w:t>are</w:t>
      </w:r>
      <w:r w:rsidR="007442F9" w:rsidRPr="00236C6E">
        <w:rPr>
          <w:rFonts w:ascii="Times New Roman" w:hAnsi="Times New Roman" w:cs="Times New Roman"/>
        </w:rPr>
        <w:t xml:space="preserve"> not </w:t>
      </w:r>
      <w:r w:rsidR="007F264A">
        <w:rPr>
          <w:rFonts w:ascii="Times New Roman" w:hAnsi="Times New Roman" w:cs="Times New Roman"/>
        </w:rPr>
        <w:t xml:space="preserve">in fact </w:t>
      </w:r>
      <w:r w:rsidR="007442F9" w:rsidRPr="00236C6E">
        <w:rPr>
          <w:rFonts w:ascii="Times New Roman" w:hAnsi="Times New Roman" w:cs="Times New Roman"/>
        </w:rPr>
        <w:t>justified in rebellion</w:t>
      </w:r>
      <w:r w:rsidR="00426ACA" w:rsidRPr="00236C6E">
        <w:rPr>
          <w:rFonts w:ascii="Times New Roman" w:hAnsi="Times New Roman" w:cs="Times New Roman"/>
        </w:rPr>
        <w:t xml:space="preserve"> </w:t>
      </w:r>
      <w:r w:rsidR="00FA0EA4" w:rsidRPr="00236C6E">
        <w:rPr>
          <w:rFonts w:ascii="Times New Roman" w:hAnsi="Times New Roman" w:cs="Times New Roman"/>
        </w:rPr>
        <w:t>by showing how Fanon’s</w:t>
      </w:r>
      <w:r w:rsidR="00426ACA" w:rsidRPr="00236C6E">
        <w:rPr>
          <w:rFonts w:ascii="Times New Roman" w:hAnsi="Times New Roman" w:cs="Times New Roman"/>
        </w:rPr>
        <w:t xml:space="preserve"> description of the purely economic motives for colonialism</w:t>
      </w:r>
      <w:r w:rsidR="00FA0EA4" w:rsidRPr="00236C6E">
        <w:rPr>
          <w:rFonts w:ascii="Times New Roman" w:hAnsi="Times New Roman" w:cs="Times New Roman"/>
        </w:rPr>
        <w:t xml:space="preserve"> apply to Hobbesian captivity</w:t>
      </w:r>
      <w:r w:rsidR="00426ACA" w:rsidRPr="00236C6E">
        <w:rPr>
          <w:rFonts w:ascii="Times New Roman" w:hAnsi="Times New Roman" w:cs="Times New Roman"/>
        </w:rPr>
        <w:t xml:space="preserve">. </w:t>
      </w:r>
      <w:r w:rsidR="008C72EA" w:rsidRPr="00236C6E">
        <w:rPr>
          <w:rFonts w:ascii="Times New Roman" w:hAnsi="Times New Roman" w:cs="Times New Roman"/>
        </w:rPr>
        <w:t>Finally, i</w:t>
      </w:r>
      <w:r w:rsidR="008C765B" w:rsidRPr="00236C6E">
        <w:rPr>
          <w:rFonts w:ascii="Times New Roman" w:hAnsi="Times New Roman" w:cs="Times New Roman"/>
        </w:rPr>
        <w:t xml:space="preserve">n light of </w:t>
      </w:r>
      <w:r w:rsidR="00607863" w:rsidRPr="00236C6E">
        <w:rPr>
          <w:rFonts w:ascii="Times New Roman" w:hAnsi="Times New Roman" w:cs="Times New Roman"/>
        </w:rPr>
        <w:t>the exceptions to absolute rule that Hobbes creates</w:t>
      </w:r>
      <w:r w:rsidR="008C72EA" w:rsidRPr="00236C6E">
        <w:rPr>
          <w:rFonts w:ascii="Times New Roman" w:hAnsi="Times New Roman" w:cs="Times New Roman"/>
        </w:rPr>
        <w:t xml:space="preserve">, we can refine </w:t>
      </w:r>
      <w:r w:rsidR="00607863" w:rsidRPr="00236C6E">
        <w:rPr>
          <w:rFonts w:ascii="Times New Roman" w:hAnsi="Times New Roman" w:cs="Times New Roman"/>
        </w:rPr>
        <w:t xml:space="preserve">Lloyd’s </w:t>
      </w:r>
      <w:r w:rsidR="00D44739" w:rsidRPr="00236C6E">
        <w:rPr>
          <w:rFonts w:ascii="Times New Roman" w:hAnsi="Times New Roman" w:cs="Times New Roman"/>
        </w:rPr>
        <w:t>designation</w:t>
      </w:r>
      <w:r w:rsidR="00607863" w:rsidRPr="00236C6E">
        <w:rPr>
          <w:rFonts w:ascii="Times New Roman" w:hAnsi="Times New Roman" w:cs="Times New Roman"/>
        </w:rPr>
        <w:t xml:space="preserve"> of Hobbes </w:t>
      </w:r>
      <w:r w:rsidR="00D44739" w:rsidRPr="00236C6E">
        <w:rPr>
          <w:rFonts w:ascii="Times New Roman" w:hAnsi="Times New Roman" w:cs="Times New Roman"/>
        </w:rPr>
        <w:t>as a defender of absolutism</w:t>
      </w:r>
      <w:r w:rsidR="00607863" w:rsidRPr="00236C6E">
        <w:rPr>
          <w:rFonts w:ascii="Times New Roman" w:hAnsi="Times New Roman" w:cs="Times New Roman"/>
        </w:rPr>
        <w:t xml:space="preserve">. </w:t>
      </w:r>
      <w:r w:rsidR="008C72EA" w:rsidRPr="00236C6E">
        <w:rPr>
          <w:rFonts w:ascii="Times New Roman" w:hAnsi="Times New Roman" w:cs="Times New Roman"/>
        </w:rPr>
        <w:t xml:space="preserve"> </w:t>
      </w:r>
      <w:r w:rsidR="00D44739" w:rsidRPr="00236C6E">
        <w:rPr>
          <w:rFonts w:ascii="Times New Roman" w:hAnsi="Times New Roman" w:cs="Times New Roman"/>
        </w:rPr>
        <w:t xml:space="preserve">The uncovering of </w:t>
      </w:r>
      <w:r w:rsidR="00B73FDA">
        <w:rPr>
          <w:rFonts w:ascii="Times New Roman" w:hAnsi="Times New Roman" w:cs="Times New Roman"/>
        </w:rPr>
        <w:t>justifications for rebellion</w:t>
      </w:r>
      <w:r w:rsidR="00D44739" w:rsidRPr="00236C6E">
        <w:rPr>
          <w:rFonts w:ascii="Times New Roman" w:hAnsi="Times New Roman" w:cs="Times New Roman"/>
        </w:rPr>
        <w:t xml:space="preserve"> in Hobbes’s theory of the social contract allows</w:t>
      </w:r>
      <w:r w:rsidR="008C72EA" w:rsidRPr="00236C6E">
        <w:rPr>
          <w:rFonts w:ascii="Times New Roman" w:hAnsi="Times New Roman" w:cs="Times New Roman"/>
        </w:rPr>
        <w:t xml:space="preserve"> for its applicability to modern conflicts of occupation and fight</w:t>
      </w:r>
      <w:r w:rsidR="004D7F33" w:rsidRPr="00236C6E">
        <w:rPr>
          <w:rFonts w:ascii="Times New Roman" w:hAnsi="Times New Roman" w:cs="Times New Roman"/>
        </w:rPr>
        <w:t>s for sovereignty</w:t>
      </w:r>
      <w:r w:rsidR="00C97075" w:rsidRPr="00236C6E">
        <w:rPr>
          <w:rFonts w:ascii="Times New Roman" w:hAnsi="Times New Roman" w:cs="Times New Roman"/>
        </w:rPr>
        <w:t xml:space="preserve"> and autonomy</w:t>
      </w:r>
      <w:r w:rsidR="004D7F33" w:rsidRPr="00236C6E">
        <w:rPr>
          <w:rFonts w:ascii="Times New Roman" w:hAnsi="Times New Roman" w:cs="Times New Roman"/>
        </w:rPr>
        <w:t xml:space="preserve">. While </w:t>
      </w:r>
      <w:r w:rsidR="00D44739" w:rsidRPr="00236C6E">
        <w:rPr>
          <w:rFonts w:ascii="Times New Roman" w:hAnsi="Times New Roman" w:cs="Times New Roman"/>
        </w:rPr>
        <w:t>Lloyd argues that</w:t>
      </w:r>
      <w:r w:rsidR="004D7F33" w:rsidRPr="00236C6E">
        <w:rPr>
          <w:rFonts w:ascii="Times New Roman" w:hAnsi="Times New Roman" w:cs="Times New Roman"/>
        </w:rPr>
        <w:t xml:space="preserve"> Hobbes</w:t>
      </w:r>
      <w:r w:rsidR="000B5F58" w:rsidRPr="00236C6E">
        <w:rPr>
          <w:rFonts w:ascii="Times New Roman" w:hAnsi="Times New Roman" w:cs="Times New Roman"/>
        </w:rPr>
        <w:t xml:space="preserve"> </w:t>
      </w:r>
      <w:r w:rsidR="004B293B" w:rsidRPr="00236C6E">
        <w:rPr>
          <w:rFonts w:ascii="Times New Roman" w:hAnsi="Times New Roman" w:cs="Times New Roman"/>
        </w:rPr>
        <w:t>advocates absolutism</w:t>
      </w:r>
      <w:r w:rsidR="004B293B" w:rsidRPr="00236C6E">
        <w:rPr>
          <w:rFonts w:ascii="Times New Roman" w:hAnsi="Times New Roman" w:cs="Times New Roman"/>
          <w:i/>
        </w:rPr>
        <w:t xml:space="preserve"> </w:t>
      </w:r>
      <w:r w:rsidR="004B293B" w:rsidRPr="00236C6E">
        <w:rPr>
          <w:rFonts w:ascii="Times New Roman" w:hAnsi="Times New Roman" w:cs="Times New Roman"/>
        </w:rPr>
        <w:t xml:space="preserve">in </w:t>
      </w:r>
      <w:r w:rsidR="000B5F58" w:rsidRPr="00236C6E">
        <w:rPr>
          <w:rFonts w:ascii="Times New Roman" w:hAnsi="Times New Roman" w:cs="Times New Roman"/>
          <w:i/>
        </w:rPr>
        <w:t>Leviathan</w:t>
      </w:r>
      <w:r w:rsidR="004B293B" w:rsidRPr="00236C6E">
        <w:rPr>
          <w:rFonts w:ascii="Times New Roman" w:hAnsi="Times New Roman" w:cs="Times New Roman"/>
        </w:rPr>
        <w:t xml:space="preserve">, she </w:t>
      </w:r>
      <w:r w:rsidR="00204534" w:rsidRPr="00236C6E">
        <w:rPr>
          <w:rFonts w:ascii="Times New Roman" w:hAnsi="Times New Roman" w:cs="Times New Roman"/>
        </w:rPr>
        <w:t xml:space="preserve">fails to </w:t>
      </w:r>
      <w:r w:rsidR="008D5AA9" w:rsidRPr="00236C6E">
        <w:rPr>
          <w:rFonts w:ascii="Times New Roman" w:hAnsi="Times New Roman" w:cs="Times New Roman"/>
        </w:rPr>
        <w:t>take into account the cases of the Exposed Subject and the Captive</w:t>
      </w:r>
      <w:r w:rsidR="004D7F33" w:rsidRPr="00236C6E">
        <w:rPr>
          <w:rFonts w:ascii="Times New Roman" w:hAnsi="Times New Roman" w:cs="Times New Roman"/>
        </w:rPr>
        <w:t xml:space="preserve">, </w:t>
      </w:r>
      <w:r w:rsidR="00B73FDA">
        <w:rPr>
          <w:rFonts w:ascii="Times New Roman" w:hAnsi="Times New Roman" w:cs="Times New Roman"/>
        </w:rPr>
        <w:t>in effect oversimplifying</w:t>
      </w:r>
      <w:r w:rsidR="00204534" w:rsidRPr="00236C6E">
        <w:rPr>
          <w:rFonts w:ascii="Times New Roman" w:hAnsi="Times New Roman" w:cs="Times New Roman"/>
        </w:rPr>
        <w:t xml:space="preserve"> Hobbes’s social contract theory and </w:t>
      </w:r>
      <w:r w:rsidR="00235E33" w:rsidRPr="00236C6E">
        <w:rPr>
          <w:rFonts w:ascii="Times New Roman" w:hAnsi="Times New Roman" w:cs="Times New Roman"/>
        </w:rPr>
        <w:t>unfairly limiting its applicability to today.</w:t>
      </w:r>
    </w:p>
    <w:p w14:paraId="0583AAA7" w14:textId="2EA5F6A5" w:rsidR="00426ACA" w:rsidRPr="00236C6E" w:rsidRDefault="008D5AA9" w:rsidP="008639BD">
      <w:pPr>
        <w:spacing w:line="480" w:lineRule="auto"/>
        <w:rPr>
          <w:rFonts w:ascii="Times New Roman" w:hAnsi="Times New Roman" w:cs="Times New Roman"/>
        </w:rPr>
      </w:pPr>
      <w:r w:rsidRPr="00236C6E">
        <w:rPr>
          <w:rFonts w:ascii="Times New Roman" w:hAnsi="Times New Roman" w:cs="Times New Roman"/>
        </w:rPr>
        <w:tab/>
        <w:t xml:space="preserve">In order to clearly and concisely argue Hobbes’s opposition to absolute rule, we must clarify the different categories of authority. In the course of this essay, we will focus on two different types of authority. The first case occurs when people </w:t>
      </w:r>
      <w:r w:rsidR="00FC505E" w:rsidRPr="00236C6E">
        <w:rPr>
          <w:rFonts w:ascii="Times New Roman" w:hAnsi="Times New Roman" w:cs="Times New Roman"/>
        </w:rPr>
        <w:t>grant authority through a social contract</w:t>
      </w:r>
      <w:r w:rsidR="00426ACA" w:rsidRPr="00236C6E">
        <w:rPr>
          <w:rFonts w:ascii="Times New Roman" w:hAnsi="Times New Roman" w:cs="Times New Roman"/>
        </w:rPr>
        <w:t>. In this case, the authority will be</w:t>
      </w:r>
      <w:r w:rsidR="00FC505E" w:rsidRPr="00236C6E">
        <w:rPr>
          <w:rFonts w:ascii="Times New Roman" w:hAnsi="Times New Roman" w:cs="Times New Roman"/>
        </w:rPr>
        <w:t xml:space="preserve"> known as the Sovereign, and the people </w:t>
      </w:r>
      <w:r w:rsidR="00426ACA" w:rsidRPr="00236C6E">
        <w:rPr>
          <w:rFonts w:ascii="Times New Roman" w:hAnsi="Times New Roman" w:cs="Times New Roman"/>
        </w:rPr>
        <w:t>he has dominion over are his</w:t>
      </w:r>
      <w:r w:rsidR="00FC505E" w:rsidRPr="00236C6E">
        <w:rPr>
          <w:rFonts w:ascii="Times New Roman" w:hAnsi="Times New Roman" w:cs="Times New Roman"/>
        </w:rPr>
        <w:t xml:space="preserve"> Subjects. </w:t>
      </w:r>
      <w:r w:rsidR="00B73FDA">
        <w:rPr>
          <w:rFonts w:ascii="Times New Roman" w:hAnsi="Times New Roman" w:cs="Times New Roman"/>
        </w:rPr>
        <w:t>If</w:t>
      </w:r>
      <w:r w:rsidR="00FC505E" w:rsidRPr="00236C6E">
        <w:rPr>
          <w:rFonts w:ascii="Times New Roman" w:hAnsi="Times New Roman" w:cs="Times New Roman"/>
        </w:rPr>
        <w:t xml:space="preserve"> the Sovereign breaches the </w:t>
      </w:r>
      <w:r w:rsidR="00426ACA" w:rsidRPr="00236C6E">
        <w:rPr>
          <w:rFonts w:ascii="Times New Roman" w:hAnsi="Times New Roman" w:cs="Times New Roman"/>
        </w:rPr>
        <w:t xml:space="preserve">social contract, his former </w:t>
      </w:r>
      <w:r w:rsidR="00B73FDA">
        <w:rPr>
          <w:rFonts w:ascii="Times New Roman" w:hAnsi="Times New Roman" w:cs="Times New Roman"/>
        </w:rPr>
        <w:t>Subjects then become</w:t>
      </w:r>
      <w:r w:rsidR="00FC505E" w:rsidRPr="00236C6E">
        <w:rPr>
          <w:rFonts w:ascii="Times New Roman" w:hAnsi="Times New Roman" w:cs="Times New Roman"/>
        </w:rPr>
        <w:t xml:space="preserve"> Exposed Subjects. In the case where no social contract is signed, the authority is no longer sovereign, and must be named accordingly. In this essay, we will refer to this authority as the Master, and the people he has dominion over as his Captives.</w:t>
      </w:r>
    </w:p>
    <w:p w14:paraId="743CFAB2" w14:textId="4F6F02D8" w:rsidR="00884B4F" w:rsidRPr="00236C6E" w:rsidRDefault="00126715" w:rsidP="00426ACA">
      <w:pPr>
        <w:spacing w:line="480" w:lineRule="auto"/>
        <w:ind w:firstLine="720"/>
        <w:rPr>
          <w:rFonts w:ascii="Times New Roman" w:hAnsi="Times New Roman" w:cs="Times New Roman"/>
        </w:rPr>
      </w:pPr>
      <w:r w:rsidRPr="00236C6E">
        <w:rPr>
          <w:rFonts w:ascii="Times New Roman" w:hAnsi="Times New Roman" w:cs="Times New Roman"/>
        </w:rPr>
        <w:t xml:space="preserve">Hobbes designed the social contract in the wake of the bloody English Civil War in hopes of establishing order and preventing future bloodshed. </w:t>
      </w:r>
      <w:r w:rsidR="007A2496" w:rsidRPr="00236C6E">
        <w:rPr>
          <w:rFonts w:ascii="Times New Roman" w:hAnsi="Times New Roman" w:cs="Times New Roman"/>
        </w:rPr>
        <w:t xml:space="preserve">In </w:t>
      </w:r>
      <w:r w:rsidR="00524715" w:rsidRPr="00236C6E">
        <w:rPr>
          <w:rFonts w:ascii="Times New Roman" w:hAnsi="Times New Roman" w:cs="Times New Roman"/>
        </w:rPr>
        <w:t>man’s natural state</w:t>
      </w:r>
      <w:r w:rsidR="002D515D" w:rsidRPr="00236C6E">
        <w:rPr>
          <w:rStyle w:val="FootnoteReference"/>
          <w:rFonts w:ascii="Times New Roman" w:hAnsi="Times New Roman" w:cs="Times New Roman"/>
        </w:rPr>
        <w:footnoteReference w:id="2"/>
      </w:r>
      <w:r w:rsidR="007A2496" w:rsidRPr="00236C6E">
        <w:rPr>
          <w:rFonts w:ascii="Times New Roman" w:hAnsi="Times New Roman" w:cs="Times New Roman"/>
        </w:rPr>
        <w:t>, without any form of government</w:t>
      </w:r>
      <w:r w:rsidR="00524715" w:rsidRPr="00236C6E">
        <w:rPr>
          <w:rFonts w:ascii="Times New Roman" w:hAnsi="Times New Roman" w:cs="Times New Roman"/>
        </w:rPr>
        <w:t xml:space="preserve"> or society</w:t>
      </w:r>
      <w:r w:rsidR="007A2496" w:rsidRPr="00236C6E">
        <w:rPr>
          <w:rFonts w:ascii="Times New Roman" w:hAnsi="Times New Roman" w:cs="Times New Roman"/>
        </w:rPr>
        <w:t xml:space="preserve">, </w:t>
      </w:r>
      <w:r w:rsidR="00524715" w:rsidRPr="00236C6E">
        <w:rPr>
          <w:rFonts w:ascii="Times New Roman" w:hAnsi="Times New Roman" w:cs="Times New Roman"/>
        </w:rPr>
        <w:t>Hobbes sees all men as equal, as there is no “greater signe of the equall distribution of any thing, than that every man is contented with his share [intelligence]”</w:t>
      </w:r>
      <w:r w:rsidR="00722C68" w:rsidRPr="00236C6E">
        <w:rPr>
          <w:rStyle w:val="FootnoteReference"/>
          <w:rFonts w:ascii="Times New Roman" w:hAnsi="Times New Roman" w:cs="Times New Roman"/>
        </w:rPr>
        <w:footnoteReference w:id="3"/>
      </w:r>
      <w:r w:rsidR="00722C68" w:rsidRPr="00236C6E">
        <w:rPr>
          <w:rFonts w:ascii="Times New Roman" w:hAnsi="Times New Roman" w:cs="Times New Roman"/>
        </w:rPr>
        <w:t xml:space="preserve">. And because each man believes that he is more intelligent than his peers, and therefore more deserving of things, </w:t>
      </w:r>
      <w:r w:rsidR="008E0AAE">
        <w:rPr>
          <w:rFonts w:ascii="Times New Roman" w:hAnsi="Times New Roman" w:cs="Times New Roman"/>
        </w:rPr>
        <w:t xml:space="preserve">so </w:t>
      </w:r>
      <w:r w:rsidR="00722C68" w:rsidRPr="00236C6E">
        <w:rPr>
          <w:rFonts w:ascii="Times New Roman" w:hAnsi="Times New Roman" w:cs="Times New Roman"/>
        </w:rPr>
        <w:t xml:space="preserve">in the natural state, </w:t>
      </w:r>
      <w:r w:rsidR="007A2496" w:rsidRPr="00236C6E">
        <w:rPr>
          <w:rFonts w:ascii="Times New Roman" w:hAnsi="Times New Roman" w:cs="Times New Roman"/>
        </w:rPr>
        <w:t>“every man has a Right to every thing</w:t>
      </w:r>
      <w:r w:rsidR="00BB5FFF" w:rsidRPr="00236C6E">
        <w:rPr>
          <w:rFonts w:ascii="Times New Roman" w:hAnsi="Times New Roman" w:cs="Times New Roman"/>
        </w:rPr>
        <w:t>,</w:t>
      </w:r>
      <w:r w:rsidR="007A2496" w:rsidRPr="00236C6E">
        <w:rPr>
          <w:rFonts w:ascii="Times New Roman" w:hAnsi="Times New Roman" w:cs="Times New Roman"/>
        </w:rPr>
        <w:t>”</w:t>
      </w:r>
      <w:r w:rsidR="007A2496" w:rsidRPr="00236C6E">
        <w:rPr>
          <w:rStyle w:val="FootnoteReference"/>
          <w:rFonts w:ascii="Times New Roman" w:hAnsi="Times New Roman" w:cs="Times New Roman"/>
        </w:rPr>
        <w:footnoteReference w:id="4"/>
      </w:r>
      <w:r w:rsidR="00BB5FFF" w:rsidRPr="00236C6E">
        <w:rPr>
          <w:rFonts w:ascii="Times New Roman" w:hAnsi="Times New Roman" w:cs="Times New Roman"/>
        </w:rPr>
        <w:t xml:space="preserve"> even other men</w:t>
      </w:r>
      <w:r w:rsidR="007A2496" w:rsidRPr="00236C6E">
        <w:rPr>
          <w:rFonts w:ascii="Times New Roman" w:hAnsi="Times New Roman" w:cs="Times New Roman"/>
        </w:rPr>
        <w:t>.</w:t>
      </w:r>
      <w:r w:rsidR="008E0AAE">
        <w:rPr>
          <w:rFonts w:ascii="Times New Roman" w:hAnsi="Times New Roman" w:cs="Times New Roman"/>
        </w:rPr>
        <w:t xml:space="preserve"> T</w:t>
      </w:r>
      <w:r w:rsidR="00722C68" w:rsidRPr="00236C6E">
        <w:rPr>
          <w:rFonts w:ascii="Times New Roman" w:hAnsi="Times New Roman" w:cs="Times New Roman"/>
        </w:rPr>
        <w:t xml:space="preserve">his inevitably cannot be true, as </w:t>
      </w:r>
      <w:r w:rsidR="00722C68" w:rsidRPr="004D0CC9">
        <w:rPr>
          <w:rFonts w:ascii="Times New Roman" w:hAnsi="Times New Roman" w:cs="Times New Roman"/>
        </w:rPr>
        <w:t xml:space="preserve">resources are scarce but </w:t>
      </w:r>
      <w:r w:rsidR="003F5241" w:rsidRPr="004D0CC9">
        <w:rPr>
          <w:rFonts w:ascii="Times New Roman" w:hAnsi="Times New Roman" w:cs="Times New Roman"/>
        </w:rPr>
        <w:t xml:space="preserve">man’s </w:t>
      </w:r>
      <w:r w:rsidR="00722C68" w:rsidRPr="004D0CC9">
        <w:rPr>
          <w:rFonts w:ascii="Times New Roman" w:hAnsi="Times New Roman" w:cs="Times New Roman"/>
        </w:rPr>
        <w:t xml:space="preserve">desires </w:t>
      </w:r>
      <w:r w:rsidR="003F5241" w:rsidRPr="004D0CC9">
        <w:rPr>
          <w:rFonts w:ascii="Times New Roman" w:hAnsi="Times New Roman" w:cs="Times New Roman"/>
        </w:rPr>
        <w:t xml:space="preserve">are unlimited, and therefore man will turn </w:t>
      </w:r>
      <w:r w:rsidR="00BB5FFF" w:rsidRPr="004D0CC9">
        <w:rPr>
          <w:rFonts w:ascii="Times New Roman" w:hAnsi="Times New Roman" w:cs="Times New Roman"/>
        </w:rPr>
        <w:t xml:space="preserve">on one another in order to </w:t>
      </w:r>
      <w:r w:rsidR="008E0AAE" w:rsidRPr="004D0CC9">
        <w:rPr>
          <w:rFonts w:ascii="Times New Roman" w:hAnsi="Times New Roman" w:cs="Times New Roman"/>
        </w:rPr>
        <w:t>further</w:t>
      </w:r>
      <w:r w:rsidR="00BB5FFF" w:rsidRPr="004D0CC9">
        <w:rPr>
          <w:rFonts w:ascii="Times New Roman" w:hAnsi="Times New Roman" w:cs="Times New Roman"/>
        </w:rPr>
        <w:t xml:space="preserve"> his own self</w:t>
      </w:r>
      <w:r w:rsidR="008E0AAE" w:rsidRPr="004D0CC9">
        <w:rPr>
          <w:rFonts w:ascii="Times New Roman" w:hAnsi="Times New Roman" w:cs="Times New Roman"/>
        </w:rPr>
        <w:t xml:space="preserve"> interests</w:t>
      </w:r>
      <w:r w:rsidR="00FC505E" w:rsidRPr="004D0CC9">
        <w:rPr>
          <w:rFonts w:ascii="Times New Roman" w:hAnsi="Times New Roman" w:cs="Times New Roman"/>
        </w:rPr>
        <w:t>, resulting in chaos and a state of war</w:t>
      </w:r>
      <w:r w:rsidR="00BB5FFF" w:rsidRPr="004D0CC9">
        <w:rPr>
          <w:rFonts w:ascii="Times New Roman" w:hAnsi="Times New Roman" w:cs="Times New Roman"/>
        </w:rPr>
        <w:t xml:space="preserve">. </w:t>
      </w:r>
      <w:r w:rsidR="004D0CC9" w:rsidRPr="004D0CC9">
        <w:rPr>
          <w:rFonts w:ascii="Times New Roman" w:hAnsi="Times New Roman" w:cs="Times New Roman"/>
        </w:rPr>
        <w:t xml:space="preserve">Hobbes defines war as “not in actuall fighting; but in the known disposition thereto.” For Hobbes, war is the chaotic state in which man fears future violence, so only when his life is assured </w:t>
      </w:r>
      <w:r w:rsidR="004D0CC9">
        <w:rPr>
          <w:rFonts w:ascii="Times New Roman" w:hAnsi="Times New Roman" w:cs="Times New Roman"/>
        </w:rPr>
        <w:t xml:space="preserve">is man freed from the state of war. </w:t>
      </w:r>
      <w:r w:rsidR="003F5241" w:rsidRPr="004D0CC9">
        <w:rPr>
          <w:rFonts w:ascii="Times New Roman" w:hAnsi="Times New Roman" w:cs="Times New Roman"/>
        </w:rPr>
        <w:t>Because chaos is derived from man’s equality, Hobbes’s solution to the chaos of man’s natural state</w:t>
      </w:r>
      <w:r w:rsidR="003F5241" w:rsidRPr="00236C6E">
        <w:rPr>
          <w:rFonts w:ascii="Times New Roman" w:hAnsi="Times New Roman" w:cs="Times New Roman"/>
        </w:rPr>
        <w:t xml:space="preserve"> is to artificially create inequality. </w:t>
      </w:r>
      <w:r w:rsidR="00BB5FFF" w:rsidRPr="00236C6E">
        <w:rPr>
          <w:rFonts w:ascii="Times New Roman" w:hAnsi="Times New Roman" w:cs="Times New Roman"/>
        </w:rPr>
        <w:t xml:space="preserve">He thus proposes the social contract, in which every </w:t>
      </w:r>
      <w:r w:rsidR="000C0EB6" w:rsidRPr="00236C6E">
        <w:rPr>
          <w:rFonts w:ascii="Times New Roman" w:hAnsi="Times New Roman" w:cs="Times New Roman"/>
        </w:rPr>
        <w:t>man, “for Peace…and defence of himselfe…lay downe his right to all things,”</w:t>
      </w:r>
      <w:r w:rsidR="000C0EB6" w:rsidRPr="00236C6E">
        <w:rPr>
          <w:rStyle w:val="FootnoteReference"/>
          <w:rFonts w:ascii="Times New Roman" w:hAnsi="Times New Roman" w:cs="Times New Roman"/>
        </w:rPr>
        <w:footnoteReference w:id="5"/>
      </w:r>
      <w:r w:rsidR="000C0EB6" w:rsidRPr="00236C6E">
        <w:rPr>
          <w:rFonts w:ascii="Times New Roman" w:hAnsi="Times New Roman" w:cs="Times New Roman"/>
        </w:rPr>
        <w:t xml:space="preserve"> and transfers his rights to the Sovereign, who then acts in the interests of his Subjects. However, the basis of the social contract </w:t>
      </w:r>
      <w:r w:rsidR="002D515D" w:rsidRPr="00236C6E">
        <w:rPr>
          <w:rFonts w:ascii="Times New Roman" w:hAnsi="Times New Roman" w:cs="Times New Roman"/>
        </w:rPr>
        <w:t>is each man’s own preservation</w:t>
      </w:r>
      <w:r w:rsidR="000C0EB6" w:rsidRPr="00236C6E">
        <w:rPr>
          <w:rFonts w:ascii="Times New Roman" w:hAnsi="Times New Roman" w:cs="Times New Roman"/>
        </w:rPr>
        <w:t xml:space="preserve">, </w:t>
      </w:r>
      <w:r w:rsidR="00884B4F" w:rsidRPr="00236C6E">
        <w:rPr>
          <w:rFonts w:ascii="Times New Roman" w:hAnsi="Times New Roman" w:cs="Times New Roman"/>
        </w:rPr>
        <w:t xml:space="preserve">so in </w:t>
      </w:r>
      <w:r w:rsidR="00FC505E" w:rsidRPr="00236C6E">
        <w:rPr>
          <w:rFonts w:ascii="Times New Roman" w:hAnsi="Times New Roman" w:cs="Times New Roman"/>
        </w:rPr>
        <w:t>exchange</w:t>
      </w:r>
      <w:r w:rsidR="00884B4F" w:rsidRPr="00236C6E">
        <w:rPr>
          <w:rFonts w:ascii="Times New Roman" w:hAnsi="Times New Roman" w:cs="Times New Roman"/>
        </w:rPr>
        <w:t xml:space="preserve"> for </w:t>
      </w:r>
      <w:r w:rsidR="00FC505E" w:rsidRPr="00236C6E">
        <w:rPr>
          <w:rFonts w:ascii="Times New Roman" w:hAnsi="Times New Roman" w:cs="Times New Roman"/>
        </w:rPr>
        <w:t>the Subjects’</w:t>
      </w:r>
      <w:r w:rsidR="00884B4F" w:rsidRPr="00236C6E">
        <w:rPr>
          <w:rFonts w:ascii="Times New Roman" w:hAnsi="Times New Roman" w:cs="Times New Roman"/>
        </w:rPr>
        <w:t xml:space="preserve"> right to everything, the </w:t>
      </w:r>
      <w:r w:rsidR="000C0EB6" w:rsidRPr="00236C6E">
        <w:rPr>
          <w:rFonts w:ascii="Times New Roman" w:hAnsi="Times New Roman" w:cs="Times New Roman"/>
        </w:rPr>
        <w:t xml:space="preserve">Sovereign must </w:t>
      </w:r>
      <w:r w:rsidR="002D515D" w:rsidRPr="00236C6E">
        <w:rPr>
          <w:rFonts w:ascii="Times New Roman" w:hAnsi="Times New Roman" w:cs="Times New Roman"/>
        </w:rPr>
        <w:t xml:space="preserve">guarantee </w:t>
      </w:r>
      <w:r w:rsidR="00FC505E" w:rsidRPr="00236C6E">
        <w:rPr>
          <w:rFonts w:ascii="Times New Roman" w:hAnsi="Times New Roman" w:cs="Times New Roman"/>
        </w:rPr>
        <w:t>his Subjects’ lives</w:t>
      </w:r>
      <w:r w:rsidR="002D515D" w:rsidRPr="00236C6E">
        <w:rPr>
          <w:rFonts w:ascii="Times New Roman" w:hAnsi="Times New Roman" w:cs="Times New Roman"/>
        </w:rPr>
        <w:t xml:space="preserve">, or else </w:t>
      </w:r>
      <w:r w:rsidR="00FC505E" w:rsidRPr="00236C6E">
        <w:rPr>
          <w:rFonts w:ascii="Times New Roman" w:hAnsi="Times New Roman" w:cs="Times New Roman"/>
        </w:rPr>
        <w:t>they are</w:t>
      </w:r>
      <w:r w:rsidR="002D515D" w:rsidRPr="00236C6E">
        <w:rPr>
          <w:rFonts w:ascii="Times New Roman" w:hAnsi="Times New Roman" w:cs="Times New Roman"/>
        </w:rPr>
        <w:t xml:space="preserve"> no better</w:t>
      </w:r>
      <w:r w:rsidR="00FC505E" w:rsidRPr="00236C6E">
        <w:rPr>
          <w:rFonts w:ascii="Times New Roman" w:hAnsi="Times New Roman" w:cs="Times New Roman"/>
        </w:rPr>
        <w:t xml:space="preserve"> under the Sovereign than </w:t>
      </w:r>
      <w:r w:rsidR="002D515D" w:rsidRPr="00236C6E">
        <w:rPr>
          <w:rFonts w:ascii="Times New Roman" w:hAnsi="Times New Roman" w:cs="Times New Roman"/>
        </w:rPr>
        <w:t xml:space="preserve">in the state of war. The Sovereign, therefore, does not gain absolute power from the social contract, </w:t>
      </w:r>
      <w:r w:rsidR="00FC505E" w:rsidRPr="00236C6E">
        <w:rPr>
          <w:rFonts w:ascii="Times New Roman" w:hAnsi="Times New Roman" w:cs="Times New Roman"/>
        </w:rPr>
        <w:t>as he is forced to protect his Subjects, and in doing so abide by manmade limitations on his power.</w:t>
      </w:r>
      <w:bookmarkStart w:id="0" w:name="_GoBack"/>
      <w:bookmarkEnd w:id="0"/>
    </w:p>
    <w:p w14:paraId="3A425E81" w14:textId="645A57FE" w:rsidR="00E528E3" w:rsidRPr="00236C6E" w:rsidRDefault="00884B4F" w:rsidP="008639BD">
      <w:pPr>
        <w:spacing w:line="480" w:lineRule="auto"/>
        <w:rPr>
          <w:rFonts w:ascii="Times New Roman" w:hAnsi="Times New Roman" w:cs="Times New Roman"/>
        </w:rPr>
      </w:pPr>
      <w:r w:rsidRPr="00236C6E">
        <w:rPr>
          <w:rFonts w:ascii="Times New Roman" w:hAnsi="Times New Roman" w:cs="Times New Roman"/>
        </w:rPr>
        <w:tab/>
        <w:t>Hobbes proposes the social contrac</w:t>
      </w:r>
      <w:r w:rsidR="0000774B" w:rsidRPr="00236C6E">
        <w:rPr>
          <w:rFonts w:ascii="Times New Roman" w:hAnsi="Times New Roman" w:cs="Times New Roman"/>
        </w:rPr>
        <w:t xml:space="preserve">t with the sole purpose of guaranteeing security, </w:t>
      </w:r>
      <w:r w:rsidR="00454917" w:rsidRPr="00236C6E">
        <w:rPr>
          <w:rFonts w:ascii="Times New Roman" w:hAnsi="Times New Roman" w:cs="Times New Roman"/>
        </w:rPr>
        <w:t xml:space="preserve">so if man feels </w:t>
      </w:r>
      <w:r w:rsidR="00DA09F3" w:rsidRPr="00236C6E">
        <w:rPr>
          <w:rFonts w:ascii="Times New Roman" w:hAnsi="Times New Roman" w:cs="Times New Roman"/>
        </w:rPr>
        <w:t xml:space="preserve">that </w:t>
      </w:r>
      <w:r w:rsidR="00454917" w:rsidRPr="00236C6E">
        <w:rPr>
          <w:rFonts w:ascii="Times New Roman" w:hAnsi="Times New Roman" w:cs="Times New Roman"/>
        </w:rPr>
        <w:t>his security is not ensured, his only rational response is to free himsel</w:t>
      </w:r>
      <w:r w:rsidR="00DA09F3" w:rsidRPr="00236C6E">
        <w:rPr>
          <w:rFonts w:ascii="Times New Roman" w:hAnsi="Times New Roman" w:cs="Times New Roman"/>
        </w:rPr>
        <w:t xml:space="preserve">f from such a situation. </w:t>
      </w:r>
      <w:r w:rsidR="004455D8" w:rsidRPr="00236C6E">
        <w:rPr>
          <w:rFonts w:ascii="Times New Roman" w:hAnsi="Times New Roman" w:cs="Times New Roman"/>
        </w:rPr>
        <w:t>Therefore, when sovereignty breaks down and the Sovereign is “disabled to provide for their [his Subjects’] safety, the Grant [social contract] is voyd,”</w:t>
      </w:r>
      <w:r w:rsidR="004455D8" w:rsidRPr="00236C6E">
        <w:rPr>
          <w:rStyle w:val="FootnoteReference"/>
          <w:rFonts w:ascii="Times New Roman" w:hAnsi="Times New Roman" w:cs="Times New Roman"/>
        </w:rPr>
        <w:footnoteReference w:id="6"/>
      </w:r>
      <w:r w:rsidR="004455D8" w:rsidRPr="00236C6E">
        <w:rPr>
          <w:rFonts w:ascii="Times New Roman" w:hAnsi="Times New Roman" w:cs="Times New Roman"/>
        </w:rPr>
        <w:t xml:space="preserve"> and </w:t>
      </w:r>
      <w:r w:rsidR="00FC505E" w:rsidRPr="00236C6E">
        <w:rPr>
          <w:rFonts w:ascii="Times New Roman" w:hAnsi="Times New Roman" w:cs="Times New Roman"/>
        </w:rPr>
        <w:t>the Subj</w:t>
      </w:r>
      <w:r w:rsidR="008E0AAE">
        <w:rPr>
          <w:rFonts w:ascii="Times New Roman" w:hAnsi="Times New Roman" w:cs="Times New Roman"/>
        </w:rPr>
        <w:t>ects become Exposed Subjects,</w:t>
      </w:r>
      <w:r w:rsidR="00FC505E" w:rsidRPr="00236C6E">
        <w:rPr>
          <w:rFonts w:ascii="Times New Roman" w:hAnsi="Times New Roman" w:cs="Times New Roman"/>
        </w:rPr>
        <w:t xml:space="preserve"> gain</w:t>
      </w:r>
      <w:r w:rsidR="008E0AAE">
        <w:rPr>
          <w:rFonts w:ascii="Times New Roman" w:hAnsi="Times New Roman" w:cs="Times New Roman"/>
        </w:rPr>
        <w:t>ing</w:t>
      </w:r>
      <w:r w:rsidR="004455D8" w:rsidRPr="00236C6E">
        <w:rPr>
          <w:rFonts w:ascii="Times New Roman" w:hAnsi="Times New Roman" w:cs="Times New Roman"/>
        </w:rPr>
        <w:t xml:space="preserve"> the r</w:t>
      </w:r>
      <w:r w:rsidR="00FC505E" w:rsidRPr="00236C6E">
        <w:rPr>
          <w:rFonts w:ascii="Times New Roman" w:hAnsi="Times New Roman" w:cs="Times New Roman"/>
        </w:rPr>
        <w:t>ight to rebel. Likewise, when a</w:t>
      </w:r>
      <w:r w:rsidR="004455D8" w:rsidRPr="00236C6E">
        <w:rPr>
          <w:rFonts w:ascii="Times New Roman" w:hAnsi="Times New Roman" w:cs="Times New Roman"/>
        </w:rPr>
        <w:t xml:space="preserve"> </w:t>
      </w:r>
      <w:r w:rsidR="00FC505E" w:rsidRPr="00236C6E">
        <w:rPr>
          <w:rFonts w:ascii="Times New Roman" w:hAnsi="Times New Roman" w:cs="Times New Roman"/>
        </w:rPr>
        <w:t>Master claims sovereignty over his Captives, the Captives</w:t>
      </w:r>
      <w:r w:rsidR="00A466CD" w:rsidRPr="00236C6E">
        <w:rPr>
          <w:rFonts w:ascii="Times New Roman" w:hAnsi="Times New Roman" w:cs="Times New Roman"/>
        </w:rPr>
        <w:t xml:space="preserve"> “have no obligation at all; but may break their bonds…and kill, or carry away captive their Master, justly</w:t>
      </w:r>
      <w:r w:rsidR="008E0AAE">
        <w:rPr>
          <w:rFonts w:ascii="Times New Roman" w:hAnsi="Times New Roman" w:cs="Times New Roman"/>
        </w:rPr>
        <w:t>,</w:t>
      </w:r>
      <w:r w:rsidR="00A466CD" w:rsidRPr="00236C6E">
        <w:rPr>
          <w:rFonts w:ascii="Times New Roman" w:hAnsi="Times New Roman" w:cs="Times New Roman"/>
        </w:rPr>
        <w:t>”</w:t>
      </w:r>
      <w:r w:rsidR="00A466CD" w:rsidRPr="00236C6E">
        <w:rPr>
          <w:rStyle w:val="FootnoteReference"/>
          <w:rFonts w:ascii="Times New Roman" w:hAnsi="Times New Roman" w:cs="Times New Roman"/>
        </w:rPr>
        <w:footnoteReference w:id="7"/>
      </w:r>
      <w:r w:rsidR="008E0AAE">
        <w:rPr>
          <w:rFonts w:ascii="Times New Roman" w:hAnsi="Times New Roman" w:cs="Times New Roman"/>
        </w:rPr>
        <w:t xml:space="preserve"> because the Master makes no guarantee that the Captive’s life will be secure</w:t>
      </w:r>
      <w:r w:rsidR="00E84BF0" w:rsidRPr="00236C6E">
        <w:rPr>
          <w:rFonts w:ascii="Times New Roman" w:hAnsi="Times New Roman" w:cs="Times New Roman"/>
        </w:rPr>
        <w:t xml:space="preserve">. Hobbes, in </w:t>
      </w:r>
      <w:r w:rsidR="00FC505E" w:rsidRPr="00236C6E">
        <w:rPr>
          <w:rFonts w:ascii="Times New Roman" w:hAnsi="Times New Roman" w:cs="Times New Roman"/>
        </w:rPr>
        <w:t>including the Exposed Subject and Captive in his social contract theory</w:t>
      </w:r>
      <w:r w:rsidR="00E84BF0" w:rsidRPr="00236C6E">
        <w:rPr>
          <w:rFonts w:ascii="Times New Roman" w:hAnsi="Times New Roman" w:cs="Times New Roman"/>
        </w:rPr>
        <w:t xml:space="preserve">, acknowledges that absolute authority is not </w:t>
      </w:r>
      <w:r w:rsidR="00B81940" w:rsidRPr="00236C6E">
        <w:rPr>
          <w:rFonts w:ascii="Times New Roman" w:hAnsi="Times New Roman" w:cs="Times New Roman"/>
        </w:rPr>
        <w:t xml:space="preserve">always </w:t>
      </w:r>
      <w:r w:rsidR="00E84BF0" w:rsidRPr="00236C6E">
        <w:rPr>
          <w:rFonts w:ascii="Times New Roman" w:hAnsi="Times New Roman" w:cs="Times New Roman"/>
        </w:rPr>
        <w:t xml:space="preserve">an effective means of governing. </w:t>
      </w:r>
    </w:p>
    <w:p w14:paraId="30703840" w14:textId="77777777" w:rsidR="00793696" w:rsidRPr="00236C6E" w:rsidRDefault="00E84BF0" w:rsidP="008639BD">
      <w:pPr>
        <w:spacing w:line="480" w:lineRule="auto"/>
        <w:rPr>
          <w:rFonts w:ascii="Times New Roman" w:hAnsi="Times New Roman" w:cs="Times New Roman"/>
        </w:rPr>
      </w:pPr>
      <w:r w:rsidRPr="00236C6E">
        <w:rPr>
          <w:rFonts w:ascii="Times New Roman" w:hAnsi="Times New Roman" w:cs="Times New Roman"/>
        </w:rPr>
        <w:tab/>
      </w:r>
      <w:r w:rsidR="00CB275C" w:rsidRPr="00236C6E">
        <w:rPr>
          <w:rFonts w:ascii="Times New Roman" w:hAnsi="Times New Roman" w:cs="Times New Roman"/>
        </w:rPr>
        <w:t xml:space="preserve">African-Americans in the United States in the 1970s better fit the definition of Subject than Captive. Sovereignty, according to Hobbes, can be acquired by force. The basis </w:t>
      </w:r>
      <w:r w:rsidR="00A0479D" w:rsidRPr="00236C6E">
        <w:rPr>
          <w:rFonts w:ascii="Times New Roman" w:hAnsi="Times New Roman" w:cs="Times New Roman"/>
        </w:rPr>
        <w:t>for a peaceful social contract and forceful social contract are the same, as “men who choose their Soveraign, do it for fear of one another, and not of him whom they Institute: But in this case, they subject themselves, to him they are afraid of”</w:t>
      </w:r>
      <w:r w:rsidR="00A0479D" w:rsidRPr="00236C6E">
        <w:rPr>
          <w:rStyle w:val="FootnoteReference"/>
          <w:rFonts w:ascii="Times New Roman" w:hAnsi="Times New Roman" w:cs="Times New Roman"/>
        </w:rPr>
        <w:footnoteReference w:id="8"/>
      </w:r>
      <w:r w:rsidR="00A0479D" w:rsidRPr="00236C6E">
        <w:rPr>
          <w:rFonts w:ascii="Times New Roman" w:hAnsi="Times New Roman" w:cs="Times New Roman"/>
        </w:rPr>
        <w:t>. While African-Americans may not have chosen the United States government of the 1970s as their ideal Sovereign, such Sovereignty was obtained through fear of death of bondage. And they truly did become Subjects, not Captives, in what Hobbes calls “Despoticall Dominion”</w:t>
      </w:r>
      <w:r w:rsidR="00A0479D" w:rsidRPr="00236C6E">
        <w:rPr>
          <w:rStyle w:val="FootnoteReference"/>
          <w:rFonts w:ascii="Times New Roman" w:hAnsi="Times New Roman" w:cs="Times New Roman"/>
        </w:rPr>
        <w:footnoteReference w:id="9"/>
      </w:r>
      <w:r w:rsidR="006C3889" w:rsidRPr="00236C6E">
        <w:rPr>
          <w:rFonts w:ascii="Times New Roman" w:hAnsi="Times New Roman" w:cs="Times New Roman"/>
        </w:rPr>
        <w:t>. They differed from Captives in that after “being taken, [they] hath corporall liberty</w:t>
      </w:r>
      <w:r w:rsidR="006C3889" w:rsidRPr="00236C6E">
        <w:rPr>
          <w:rStyle w:val="FootnoteReference"/>
          <w:rFonts w:ascii="Times New Roman" w:hAnsi="Times New Roman" w:cs="Times New Roman"/>
        </w:rPr>
        <w:footnoteReference w:id="10"/>
      </w:r>
      <w:r w:rsidR="006C3889" w:rsidRPr="00236C6E">
        <w:rPr>
          <w:rFonts w:ascii="Times New Roman" w:hAnsi="Times New Roman" w:cs="Times New Roman"/>
        </w:rPr>
        <w:t xml:space="preserve"> allowed…and upon promise not to run away, or to do violence [to his Sovereign]…is trusted by him”</w:t>
      </w:r>
      <w:r w:rsidR="006C3889" w:rsidRPr="00236C6E">
        <w:rPr>
          <w:rStyle w:val="FootnoteReference"/>
          <w:rFonts w:ascii="Times New Roman" w:hAnsi="Times New Roman" w:cs="Times New Roman"/>
        </w:rPr>
        <w:footnoteReference w:id="11"/>
      </w:r>
      <w:r w:rsidR="006C3889" w:rsidRPr="00236C6E">
        <w:rPr>
          <w:rFonts w:ascii="Times New Roman" w:hAnsi="Times New Roman" w:cs="Times New Roman"/>
        </w:rPr>
        <w:t>. African-Americans in the United States</w:t>
      </w:r>
      <w:r w:rsidR="004F2A6A" w:rsidRPr="00236C6E">
        <w:rPr>
          <w:rFonts w:ascii="Times New Roman" w:hAnsi="Times New Roman" w:cs="Times New Roman"/>
        </w:rPr>
        <w:t xml:space="preserve"> </w:t>
      </w:r>
      <w:r w:rsidR="004F2A6A" w:rsidRPr="00236C6E">
        <w:rPr>
          <w:rFonts w:ascii="Times New Roman" w:hAnsi="Times New Roman" w:cs="Times New Roman"/>
          <w:i/>
        </w:rPr>
        <w:t>in the 1970s</w:t>
      </w:r>
      <w:r w:rsidR="004F2A6A" w:rsidRPr="00236C6E">
        <w:rPr>
          <w:rFonts w:ascii="Times New Roman" w:hAnsi="Times New Roman" w:cs="Times New Roman"/>
        </w:rPr>
        <w:t xml:space="preserve"> were not physically bound or prevented from taking action </w:t>
      </w:r>
      <w:r w:rsidR="004F2A6A" w:rsidRPr="00236C6E">
        <w:rPr>
          <w:rFonts w:ascii="Times New Roman" w:hAnsi="Times New Roman" w:cs="Times New Roman"/>
          <w:i/>
        </w:rPr>
        <w:t>by the government</w:t>
      </w:r>
      <w:r w:rsidR="004F2A6A" w:rsidRPr="00236C6E">
        <w:rPr>
          <w:rFonts w:ascii="Times New Roman" w:hAnsi="Times New Roman" w:cs="Times New Roman"/>
        </w:rPr>
        <w:t>, and therefore were granted the liberty promised to th</w:t>
      </w:r>
      <w:r w:rsidR="00793696" w:rsidRPr="00236C6E">
        <w:rPr>
          <w:rFonts w:ascii="Times New Roman" w:hAnsi="Times New Roman" w:cs="Times New Roman"/>
        </w:rPr>
        <w:t>em through the social contract that they were forced into.</w:t>
      </w:r>
    </w:p>
    <w:p w14:paraId="435003B8" w14:textId="6285F260" w:rsidR="00BB7EEC" w:rsidRPr="00236C6E" w:rsidRDefault="00793696" w:rsidP="008639BD">
      <w:pPr>
        <w:spacing w:line="480" w:lineRule="auto"/>
        <w:rPr>
          <w:rFonts w:ascii="Times New Roman" w:hAnsi="Times New Roman" w:cs="Times New Roman"/>
        </w:rPr>
      </w:pPr>
      <w:r w:rsidRPr="00236C6E">
        <w:rPr>
          <w:rFonts w:ascii="Times New Roman" w:hAnsi="Times New Roman" w:cs="Times New Roman"/>
        </w:rPr>
        <w:tab/>
        <w:t>However, according to the Black Panthers, the United States government failed to uphold the crucial aspect of the social contract, the security of life, so African-Americans were in fact examples of Exposed Subjects</w:t>
      </w:r>
      <w:r w:rsidR="00872E21" w:rsidRPr="00236C6E">
        <w:rPr>
          <w:rFonts w:ascii="Times New Roman" w:hAnsi="Times New Roman" w:cs="Times New Roman"/>
        </w:rPr>
        <w:t xml:space="preserve"> and justified in rebellion</w:t>
      </w:r>
      <w:r w:rsidRPr="00236C6E">
        <w:rPr>
          <w:rFonts w:ascii="Times New Roman" w:hAnsi="Times New Roman" w:cs="Times New Roman"/>
        </w:rPr>
        <w:t>. As argued ea</w:t>
      </w:r>
      <w:r w:rsidR="00703AFE" w:rsidRPr="00236C6E">
        <w:rPr>
          <w:rFonts w:ascii="Times New Roman" w:hAnsi="Times New Roman" w:cs="Times New Roman"/>
        </w:rPr>
        <w:t>rlier, the basis for the social contract is to escape chaos and submit to a Sovereign in exchange for freedom from the state of nature. Without this guarantee, there is no rational for transferring rights, as the chaos of war is equally inadequate at insuring life. SNCC Chairman and convert to the Black Panther Party Stokely Carmichael, in his justification for the Black Panther Party, demonstrates the Sovereign’s shortcomings. He declares that “the black panther [is] a bold, beautiful animal, representing…the black demands today. A man needs a black panther on his side wh</w:t>
      </w:r>
      <w:r w:rsidR="00DA225C" w:rsidRPr="00236C6E">
        <w:rPr>
          <w:rFonts w:ascii="Times New Roman" w:hAnsi="Times New Roman" w:cs="Times New Roman"/>
        </w:rPr>
        <w:t>en he…must endure loss of job, eviction, starvation and sometimes death, for political activity”</w:t>
      </w:r>
      <w:r w:rsidR="00DA225C" w:rsidRPr="00236C6E">
        <w:rPr>
          <w:rStyle w:val="FootnoteReference"/>
          <w:rFonts w:ascii="Times New Roman" w:hAnsi="Times New Roman" w:cs="Times New Roman"/>
        </w:rPr>
        <w:footnoteReference w:id="12"/>
      </w:r>
      <w:r w:rsidR="00DA225C" w:rsidRPr="00236C6E">
        <w:rPr>
          <w:rFonts w:ascii="Times New Roman" w:hAnsi="Times New Roman" w:cs="Times New Roman"/>
        </w:rPr>
        <w:t>. The fear of death that the Black Panthers must protect against is a condition of war, so the Sovereign fails to provide adequate security for his now Exposed Subjects. Carmichael goes on to claim that African-Americans face a double standard, where “white people beat up black people every day…but…you [African-</w:t>
      </w:r>
      <w:r w:rsidR="00533893" w:rsidRPr="00236C6E">
        <w:rPr>
          <w:rFonts w:ascii="Times New Roman" w:hAnsi="Times New Roman" w:cs="Times New Roman"/>
        </w:rPr>
        <w:t>Americans] can’t defend</w:t>
      </w:r>
      <w:r w:rsidR="00DA225C" w:rsidRPr="00236C6E">
        <w:rPr>
          <w:rFonts w:ascii="Times New Roman" w:hAnsi="Times New Roman" w:cs="Times New Roman"/>
        </w:rPr>
        <w:t xml:space="preserve"> [themselves]”</w:t>
      </w:r>
      <w:r w:rsidR="00DA225C" w:rsidRPr="00236C6E">
        <w:rPr>
          <w:rStyle w:val="FootnoteReference"/>
          <w:rFonts w:ascii="Times New Roman" w:hAnsi="Times New Roman" w:cs="Times New Roman"/>
        </w:rPr>
        <w:footnoteReference w:id="13"/>
      </w:r>
      <w:r w:rsidR="00DA225C" w:rsidRPr="00236C6E">
        <w:rPr>
          <w:rFonts w:ascii="Times New Roman" w:hAnsi="Times New Roman" w:cs="Times New Roman"/>
        </w:rPr>
        <w:t xml:space="preserve">. </w:t>
      </w:r>
      <w:r w:rsidR="00533893" w:rsidRPr="00236C6E">
        <w:rPr>
          <w:rFonts w:ascii="Times New Roman" w:hAnsi="Times New Roman" w:cs="Times New Roman"/>
        </w:rPr>
        <w:t>However, according to Hobbes, “If the Soveraign command a man…not to resist those that assault him…hath that Man the Liberty to disobey,” because the right to life is inalienable, and refusing to resist cannot lead to “any Good to himselfe”</w:t>
      </w:r>
      <w:r w:rsidR="00533893" w:rsidRPr="00236C6E">
        <w:rPr>
          <w:rStyle w:val="FootnoteReference"/>
          <w:rFonts w:ascii="Times New Roman" w:hAnsi="Times New Roman" w:cs="Times New Roman"/>
        </w:rPr>
        <w:footnoteReference w:id="14"/>
      </w:r>
      <w:r w:rsidR="00533893" w:rsidRPr="00236C6E">
        <w:rPr>
          <w:rFonts w:ascii="Times New Roman" w:hAnsi="Times New Roman" w:cs="Times New Roman"/>
        </w:rPr>
        <w:t>.</w:t>
      </w:r>
      <w:r w:rsidR="0065690A" w:rsidRPr="00236C6E">
        <w:rPr>
          <w:rFonts w:ascii="Times New Roman" w:hAnsi="Times New Roman" w:cs="Times New Roman"/>
        </w:rPr>
        <w:t xml:space="preserve"> </w:t>
      </w:r>
      <w:r w:rsidR="00BB7EEC" w:rsidRPr="00236C6E">
        <w:rPr>
          <w:rFonts w:ascii="Times New Roman" w:hAnsi="Times New Roman" w:cs="Times New Roman"/>
        </w:rPr>
        <w:t>The Black Panther Party was therefore not only allowed to rebel, but, according to Hobbes, doing so was the only rational response.</w:t>
      </w:r>
    </w:p>
    <w:p w14:paraId="47B03E8B" w14:textId="5FFDEEBC" w:rsidR="00FA135B" w:rsidRPr="00236C6E" w:rsidRDefault="00FA1916" w:rsidP="00FA135B">
      <w:pPr>
        <w:spacing w:line="480" w:lineRule="auto"/>
        <w:rPr>
          <w:rFonts w:ascii="Times New Roman" w:hAnsi="Times New Roman" w:cs="Times New Roman"/>
        </w:rPr>
      </w:pPr>
      <w:r w:rsidRPr="00236C6E">
        <w:rPr>
          <w:rFonts w:ascii="Times New Roman" w:hAnsi="Times New Roman" w:cs="Times New Roman"/>
        </w:rPr>
        <w:tab/>
      </w:r>
      <w:r w:rsidR="00B13E9F" w:rsidRPr="00236C6E">
        <w:rPr>
          <w:rFonts w:ascii="Times New Roman" w:hAnsi="Times New Roman" w:cs="Times New Roman"/>
        </w:rPr>
        <w:t xml:space="preserve">The </w:t>
      </w:r>
      <w:r w:rsidR="00FA135B" w:rsidRPr="00236C6E">
        <w:rPr>
          <w:rFonts w:ascii="Times New Roman" w:hAnsi="Times New Roman" w:cs="Times New Roman"/>
        </w:rPr>
        <w:t>Algerian colonized</w:t>
      </w:r>
      <w:r w:rsidR="00B13E9F" w:rsidRPr="00236C6E">
        <w:rPr>
          <w:rFonts w:ascii="Times New Roman" w:hAnsi="Times New Roman" w:cs="Times New Roman"/>
        </w:rPr>
        <w:t xml:space="preserve"> </w:t>
      </w:r>
      <w:r w:rsidRPr="00236C6E">
        <w:rPr>
          <w:rFonts w:ascii="Times New Roman" w:hAnsi="Times New Roman" w:cs="Times New Roman"/>
        </w:rPr>
        <w:t xml:space="preserve">in psychologist and revolutionist Frantz Fanon’s </w:t>
      </w:r>
      <w:r w:rsidRPr="00236C6E">
        <w:rPr>
          <w:rFonts w:ascii="Times New Roman" w:hAnsi="Times New Roman" w:cs="Times New Roman"/>
          <w:i/>
        </w:rPr>
        <w:t>The Wretched of the Earth</w:t>
      </w:r>
      <w:r w:rsidRPr="00236C6E">
        <w:rPr>
          <w:rFonts w:ascii="Times New Roman" w:hAnsi="Times New Roman" w:cs="Times New Roman"/>
        </w:rPr>
        <w:t xml:space="preserve"> are justified in their rebellion </w:t>
      </w:r>
      <w:r w:rsidR="00FA135B" w:rsidRPr="00236C6E">
        <w:rPr>
          <w:rFonts w:ascii="Times New Roman" w:hAnsi="Times New Roman" w:cs="Times New Roman"/>
        </w:rPr>
        <w:t>against French rule because they fit the Hobbesian definition of Captive. Like the Exposed Subject, the Captive’s only rational response when under the dominion of an unjust authority is rebellion, as he has no guarantee of life. Captivity, according to Hobbes, occurs when man is “kept in prison, or in b</w:t>
      </w:r>
      <w:r w:rsidR="00312947" w:rsidRPr="00236C6E">
        <w:rPr>
          <w:rFonts w:ascii="Times New Roman" w:hAnsi="Times New Roman" w:cs="Times New Roman"/>
        </w:rPr>
        <w:t>onds”</w:t>
      </w:r>
      <w:r w:rsidR="00E64870" w:rsidRPr="00236C6E">
        <w:rPr>
          <w:rFonts w:ascii="Times New Roman" w:hAnsi="Times New Roman" w:cs="Times New Roman"/>
        </w:rPr>
        <w:t xml:space="preserve"> and not allowed “corporall liberty”</w:t>
      </w:r>
      <w:r w:rsidR="00FA135B" w:rsidRPr="00236C6E">
        <w:rPr>
          <w:rStyle w:val="FootnoteReference"/>
          <w:rFonts w:ascii="Times New Roman" w:hAnsi="Times New Roman" w:cs="Times New Roman"/>
        </w:rPr>
        <w:footnoteReference w:id="15"/>
      </w:r>
      <w:r w:rsidR="00312947" w:rsidRPr="00236C6E">
        <w:rPr>
          <w:rFonts w:ascii="Times New Roman" w:hAnsi="Times New Roman" w:cs="Times New Roman"/>
        </w:rPr>
        <w:t xml:space="preserve"> </w:t>
      </w:r>
      <w:r w:rsidR="00E64870" w:rsidRPr="00236C6E">
        <w:rPr>
          <w:rFonts w:ascii="Times New Roman" w:hAnsi="Times New Roman" w:cs="Times New Roman"/>
        </w:rPr>
        <w:t xml:space="preserve">or </w:t>
      </w:r>
      <w:r w:rsidR="00312947" w:rsidRPr="00236C6E">
        <w:rPr>
          <w:rFonts w:ascii="Times New Roman" w:hAnsi="Times New Roman" w:cs="Times New Roman"/>
        </w:rPr>
        <w:t>the guarantee of life through a social contract</w:t>
      </w:r>
      <w:r w:rsidR="00FA135B" w:rsidRPr="00236C6E">
        <w:rPr>
          <w:rFonts w:ascii="Times New Roman" w:hAnsi="Times New Roman" w:cs="Times New Roman"/>
        </w:rPr>
        <w:t>. The Hobbesian definition of liberty differs f</w:t>
      </w:r>
      <w:r w:rsidR="00312947" w:rsidRPr="00236C6E">
        <w:rPr>
          <w:rFonts w:ascii="Times New Roman" w:hAnsi="Times New Roman" w:cs="Times New Roman"/>
        </w:rPr>
        <w:t>rom the conventional definition</w:t>
      </w:r>
      <w:r w:rsidR="00FA135B" w:rsidRPr="00236C6E">
        <w:rPr>
          <w:rFonts w:ascii="Times New Roman" w:hAnsi="Times New Roman" w:cs="Times New Roman"/>
        </w:rPr>
        <w:t xml:space="preserve"> in that it simply “signifieth…the absence of Opposition, [of] external Impediments of motion”</w:t>
      </w:r>
      <w:r w:rsidR="00FA135B" w:rsidRPr="00236C6E">
        <w:rPr>
          <w:rStyle w:val="FootnoteReference"/>
          <w:rFonts w:ascii="Times New Roman" w:hAnsi="Times New Roman" w:cs="Times New Roman"/>
        </w:rPr>
        <w:footnoteReference w:id="16"/>
      </w:r>
      <w:r w:rsidR="001327E4" w:rsidRPr="00236C6E">
        <w:rPr>
          <w:rFonts w:ascii="Times New Roman" w:hAnsi="Times New Roman" w:cs="Times New Roman"/>
        </w:rPr>
        <w:t xml:space="preserve">. </w:t>
      </w:r>
      <w:r w:rsidR="00E64870" w:rsidRPr="00236C6E">
        <w:rPr>
          <w:rFonts w:ascii="Times New Roman" w:hAnsi="Times New Roman" w:cs="Times New Roman"/>
        </w:rPr>
        <w:t xml:space="preserve">Captivity therefore is the presence of impediments or opposition to action from someone other than his sovereign. At this point, no social contract exists between the Master, the usurper of liberty, and the Captive, whose liberty is unjustly taken, so the Captive’s rebellion is justified. </w:t>
      </w:r>
    </w:p>
    <w:p w14:paraId="19FB5A64" w14:textId="227CB6BB" w:rsidR="00FA135B" w:rsidRPr="00236C6E" w:rsidRDefault="00E64870" w:rsidP="00FA135B">
      <w:pPr>
        <w:spacing w:line="480" w:lineRule="auto"/>
        <w:rPr>
          <w:rFonts w:ascii="Times New Roman" w:hAnsi="Times New Roman" w:cs="Times New Roman"/>
        </w:rPr>
      </w:pPr>
      <w:r w:rsidRPr="00236C6E">
        <w:rPr>
          <w:rFonts w:ascii="Times New Roman" w:hAnsi="Times New Roman" w:cs="Times New Roman"/>
        </w:rPr>
        <w:tab/>
        <w:t>The French are Masters to the Algerian Captives because, according to Fanon, the Algerians are physically and psychologically inhibited from movement</w:t>
      </w:r>
      <w:r w:rsidR="00532C86" w:rsidRPr="00236C6E">
        <w:rPr>
          <w:rFonts w:ascii="Times New Roman" w:hAnsi="Times New Roman" w:cs="Times New Roman"/>
        </w:rPr>
        <w:t>, leading to their captivity</w:t>
      </w:r>
      <w:r w:rsidRPr="00236C6E">
        <w:rPr>
          <w:rFonts w:ascii="Times New Roman" w:hAnsi="Times New Roman" w:cs="Times New Roman"/>
        </w:rPr>
        <w:t>. Colonial Algeria is a “compartmentalized world</w:t>
      </w:r>
      <w:r w:rsidR="001E6DDE" w:rsidRPr="00236C6E">
        <w:rPr>
          <w:rFonts w:ascii="Times New Roman" w:hAnsi="Times New Roman" w:cs="Times New Roman"/>
        </w:rPr>
        <w:t>,</w:t>
      </w:r>
      <w:r w:rsidRPr="00236C6E">
        <w:rPr>
          <w:rFonts w:ascii="Times New Roman" w:hAnsi="Times New Roman" w:cs="Times New Roman"/>
        </w:rPr>
        <w:t>”</w:t>
      </w:r>
      <w:r w:rsidRPr="00236C6E">
        <w:rPr>
          <w:rStyle w:val="FootnoteReference"/>
          <w:rFonts w:ascii="Times New Roman" w:hAnsi="Times New Roman" w:cs="Times New Roman"/>
        </w:rPr>
        <w:footnoteReference w:id="17"/>
      </w:r>
      <w:r w:rsidRPr="00236C6E">
        <w:rPr>
          <w:rFonts w:ascii="Times New Roman" w:hAnsi="Times New Roman" w:cs="Times New Roman"/>
        </w:rPr>
        <w:t xml:space="preserve"> </w:t>
      </w:r>
      <w:r w:rsidR="001E6DDE" w:rsidRPr="00236C6E">
        <w:rPr>
          <w:rFonts w:ascii="Times New Roman" w:hAnsi="Times New Roman" w:cs="Times New Roman"/>
        </w:rPr>
        <w:t>divided between the colonists’ sector and the colonized’s sector. The colonists’ sector is full of wealth and prosperity, while the colonized live in a sector of poverty and submission. The two sectors “follow the dictates of mutual exclusion,”</w:t>
      </w:r>
      <w:r w:rsidR="001E6DDE" w:rsidRPr="00236C6E">
        <w:rPr>
          <w:rStyle w:val="FootnoteReference"/>
          <w:rFonts w:ascii="Times New Roman" w:hAnsi="Times New Roman" w:cs="Times New Roman"/>
        </w:rPr>
        <w:footnoteReference w:id="18"/>
      </w:r>
      <w:r w:rsidR="001E6DDE" w:rsidRPr="00236C6E">
        <w:rPr>
          <w:rFonts w:ascii="Times New Roman" w:hAnsi="Times New Roman" w:cs="Times New Roman"/>
        </w:rPr>
        <w:t xml:space="preserve"> so that they </w:t>
      </w:r>
      <w:r w:rsidR="00091AFB" w:rsidRPr="00236C6E">
        <w:rPr>
          <w:rFonts w:ascii="Times New Roman" w:hAnsi="Times New Roman" w:cs="Times New Roman"/>
        </w:rPr>
        <w:t>cannot both exist at the same time. Therefore, the sector of the colonized has increasingly become “a world of no space”</w:t>
      </w:r>
      <w:r w:rsidR="00091AFB" w:rsidRPr="00236C6E">
        <w:rPr>
          <w:rStyle w:val="FootnoteReference"/>
          <w:rFonts w:ascii="Times New Roman" w:hAnsi="Times New Roman" w:cs="Times New Roman"/>
        </w:rPr>
        <w:footnoteReference w:id="19"/>
      </w:r>
      <w:r w:rsidR="00091AFB" w:rsidRPr="00236C6E">
        <w:rPr>
          <w:rFonts w:ascii="Times New Roman" w:hAnsi="Times New Roman" w:cs="Times New Roman"/>
        </w:rPr>
        <w:t>. And the colonized cannot leave their assigned sector, as the “border is represented by the barracks and the police stations”</w:t>
      </w:r>
      <w:r w:rsidR="00091AFB" w:rsidRPr="00236C6E">
        <w:rPr>
          <w:rStyle w:val="FootnoteReference"/>
          <w:rFonts w:ascii="Times New Roman" w:hAnsi="Times New Roman" w:cs="Times New Roman"/>
        </w:rPr>
        <w:footnoteReference w:id="20"/>
      </w:r>
      <w:r w:rsidR="00091AFB" w:rsidRPr="00236C6E">
        <w:rPr>
          <w:rFonts w:ascii="Times New Roman" w:hAnsi="Times New Roman" w:cs="Times New Roman"/>
        </w:rPr>
        <w:t xml:space="preserve">. The colonized are Captives, bound to their sector of poverty by </w:t>
      </w:r>
      <w:r w:rsidR="00096213" w:rsidRPr="00236C6E">
        <w:rPr>
          <w:rFonts w:ascii="Times New Roman" w:hAnsi="Times New Roman" w:cs="Times New Roman"/>
        </w:rPr>
        <w:t xml:space="preserve">their French Masters. While it is their </w:t>
      </w:r>
      <w:r w:rsidR="00532C86" w:rsidRPr="00236C6E">
        <w:rPr>
          <w:rFonts w:ascii="Times New Roman" w:hAnsi="Times New Roman" w:cs="Times New Roman"/>
        </w:rPr>
        <w:t>right</w:t>
      </w:r>
      <w:r w:rsidR="00096213" w:rsidRPr="00236C6E">
        <w:rPr>
          <w:rFonts w:ascii="Times New Roman" w:hAnsi="Times New Roman" w:cs="Times New Roman"/>
        </w:rPr>
        <w:t xml:space="preserve"> to travel at will, because they have not transferred such rights away, the French Masters unjustly limit the movement of the Algerian Captives. And the Captives dare not test their liberty, for “the government’s agent uses a language of pure violence”</w:t>
      </w:r>
      <w:r w:rsidR="00096213" w:rsidRPr="00236C6E">
        <w:rPr>
          <w:rStyle w:val="FootnoteReference"/>
          <w:rFonts w:ascii="Times New Roman" w:hAnsi="Times New Roman" w:cs="Times New Roman"/>
        </w:rPr>
        <w:footnoteReference w:id="21"/>
      </w:r>
      <w:r w:rsidR="00096213" w:rsidRPr="00236C6E">
        <w:rPr>
          <w:rFonts w:ascii="Times New Roman" w:hAnsi="Times New Roman" w:cs="Times New Roman"/>
        </w:rPr>
        <w:t xml:space="preserve"> to scare its Captives into submission. Th</w:t>
      </w:r>
      <w:r w:rsidR="008A01F9" w:rsidRPr="00236C6E">
        <w:rPr>
          <w:rFonts w:ascii="Times New Roman" w:hAnsi="Times New Roman" w:cs="Times New Roman"/>
        </w:rPr>
        <w:t>e agents, the Master’s soldiers and police, bring “violence into the homes and minds of the colonized subject,”</w:t>
      </w:r>
      <w:r w:rsidR="008A01F9" w:rsidRPr="00236C6E">
        <w:rPr>
          <w:rStyle w:val="FootnoteReference"/>
          <w:rFonts w:ascii="Times New Roman" w:hAnsi="Times New Roman" w:cs="Times New Roman"/>
        </w:rPr>
        <w:footnoteReference w:id="22"/>
      </w:r>
      <w:r w:rsidR="008A01F9" w:rsidRPr="00236C6E">
        <w:rPr>
          <w:rFonts w:ascii="Times New Roman" w:hAnsi="Times New Roman" w:cs="Times New Roman"/>
        </w:rPr>
        <w:t xml:space="preserve"> forcing the Captives into submission through fear of violence. The colonist is able to “strike fear into me [the Captive] or nail me [the Captive] to the spot” simply through his presence, because the association of the colonist with fear is so great. </w:t>
      </w:r>
      <w:r w:rsidR="003B366C" w:rsidRPr="00236C6E">
        <w:rPr>
          <w:rFonts w:ascii="Times New Roman" w:hAnsi="Times New Roman" w:cs="Times New Roman"/>
        </w:rPr>
        <w:t xml:space="preserve">The French colonists unjustly took the Algerians as their Captives, encroaching upon their liberties and keeping them bound as prisoners. </w:t>
      </w:r>
    </w:p>
    <w:p w14:paraId="076FC22A" w14:textId="0DE2FF1F" w:rsidR="000E1179" w:rsidRPr="00236C6E" w:rsidRDefault="000E1179" w:rsidP="008639BD">
      <w:pPr>
        <w:spacing w:line="480" w:lineRule="auto"/>
        <w:rPr>
          <w:rFonts w:ascii="Times New Roman" w:hAnsi="Times New Roman" w:cs="Times New Roman"/>
        </w:rPr>
      </w:pPr>
      <w:r w:rsidRPr="00236C6E">
        <w:rPr>
          <w:rFonts w:ascii="Times New Roman" w:hAnsi="Times New Roman" w:cs="Times New Roman"/>
        </w:rPr>
        <w:tab/>
      </w:r>
      <w:r w:rsidR="00377F2B" w:rsidRPr="00236C6E">
        <w:rPr>
          <w:rFonts w:ascii="Times New Roman" w:hAnsi="Times New Roman" w:cs="Times New Roman"/>
        </w:rPr>
        <w:t>While it may seem that Fanon’s colonized more aptly fit the definition of Subject than Captive, the purely economic goals of the colonist shows that no social contract exists and the Algerians are in fact</w:t>
      </w:r>
      <w:r w:rsidR="00E953CD" w:rsidRPr="00236C6E">
        <w:rPr>
          <w:rFonts w:ascii="Times New Roman" w:hAnsi="Times New Roman" w:cs="Times New Roman"/>
        </w:rPr>
        <w:t xml:space="preserve"> Captives. As argued earlier</w:t>
      </w:r>
      <w:r w:rsidR="0054012B">
        <w:rPr>
          <w:rFonts w:ascii="Times New Roman" w:hAnsi="Times New Roman" w:cs="Times New Roman"/>
        </w:rPr>
        <w:t>, regarding the forced submission of African-Americans under the United States sovereignty</w:t>
      </w:r>
      <w:r w:rsidR="00E953CD" w:rsidRPr="00236C6E">
        <w:rPr>
          <w:rFonts w:ascii="Times New Roman" w:hAnsi="Times New Roman" w:cs="Times New Roman"/>
        </w:rPr>
        <w:t xml:space="preserve">, because fear of others is the basis of the social contract, the authority can use fear to coerce men into a social contract. Fear merely creates incentives, as “a man sometimes pays his debt, only for </w:t>
      </w:r>
      <w:r w:rsidR="00E953CD" w:rsidRPr="00236C6E">
        <w:rPr>
          <w:rFonts w:ascii="Times New Roman" w:hAnsi="Times New Roman" w:cs="Times New Roman"/>
          <w:i/>
        </w:rPr>
        <w:t>feare</w:t>
      </w:r>
      <w:r w:rsidR="00E953CD" w:rsidRPr="00236C6E">
        <w:rPr>
          <w:rFonts w:ascii="Times New Roman" w:hAnsi="Times New Roman" w:cs="Times New Roman"/>
        </w:rPr>
        <w:t xml:space="preserve"> of Imprisonment”</w:t>
      </w:r>
      <w:r w:rsidR="00E953CD" w:rsidRPr="00236C6E">
        <w:rPr>
          <w:rStyle w:val="FootnoteReference"/>
          <w:rFonts w:ascii="Times New Roman" w:hAnsi="Times New Roman" w:cs="Times New Roman"/>
        </w:rPr>
        <w:footnoteReference w:id="23"/>
      </w:r>
      <w:r w:rsidR="00E953CD" w:rsidRPr="00236C6E">
        <w:rPr>
          <w:rFonts w:ascii="Times New Roman" w:hAnsi="Times New Roman" w:cs="Times New Roman"/>
        </w:rPr>
        <w:t>. He still has the liberty to do as he pleases, but the fear instilled by the Sovereign makes the potential cost of inaction greater. Similarly, the French use of fear may be seen as a justified means of creati</w:t>
      </w:r>
      <w:r w:rsidR="001E0794" w:rsidRPr="00236C6E">
        <w:rPr>
          <w:rFonts w:ascii="Times New Roman" w:hAnsi="Times New Roman" w:cs="Times New Roman"/>
        </w:rPr>
        <w:t xml:space="preserve">ng incentives in society. A critic may still believe </w:t>
      </w:r>
      <w:r w:rsidR="00E953CD" w:rsidRPr="00236C6E">
        <w:rPr>
          <w:rFonts w:ascii="Times New Roman" w:hAnsi="Times New Roman" w:cs="Times New Roman"/>
        </w:rPr>
        <w:t xml:space="preserve">that they, like the United States and African-Americans, acquired </w:t>
      </w:r>
      <w:r w:rsidR="001E0794" w:rsidRPr="00236C6E">
        <w:rPr>
          <w:rFonts w:ascii="Times New Roman" w:hAnsi="Times New Roman" w:cs="Times New Roman"/>
        </w:rPr>
        <w:t>sovereignty over the colonized through coercion, and Fanon’s depiction of colonial Algeria describes the Sovereign-Subject relationship rather than the Master-Slave relationship. However, this argument overlooks the crucial aspect of the social contract, that under the contract, the lives of the Subjects are guaranteed.</w:t>
      </w:r>
    </w:p>
    <w:p w14:paraId="668D8440" w14:textId="41FAB3B8" w:rsidR="000D3F6A" w:rsidRPr="00236C6E" w:rsidRDefault="001E0794" w:rsidP="008639BD">
      <w:pPr>
        <w:spacing w:line="480" w:lineRule="auto"/>
        <w:rPr>
          <w:rFonts w:ascii="Times New Roman" w:hAnsi="Times New Roman" w:cs="Times New Roman"/>
        </w:rPr>
      </w:pPr>
      <w:r w:rsidRPr="00236C6E">
        <w:rPr>
          <w:rFonts w:ascii="Times New Roman" w:hAnsi="Times New Roman" w:cs="Times New Roman"/>
        </w:rPr>
        <w:tab/>
      </w:r>
      <w:r w:rsidR="00057466" w:rsidRPr="00236C6E">
        <w:rPr>
          <w:rFonts w:ascii="Times New Roman" w:hAnsi="Times New Roman" w:cs="Times New Roman"/>
        </w:rPr>
        <w:t>The basis for French colonialism is economic profit, so French involvement in Algerian society is contingent on its profitability</w:t>
      </w:r>
      <w:r w:rsidR="0054012B">
        <w:rPr>
          <w:rFonts w:ascii="Times New Roman" w:hAnsi="Times New Roman" w:cs="Times New Roman"/>
        </w:rPr>
        <w:t>,</w:t>
      </w:r>
      <w:r w:rsidR="00693854" w:rsidRPr="00236C6E">
        <w:rPr>
          <w:rFonts w:ascii="Times New Roman" w:hAnsi="Times New Roman" w:cs="Times New Roman"/>
        </w:rPr>
        <w:t xml:space="preserve"> making it </w:t>
      </w:r>
      <w:r w:rsidR="0054012B">
        <w:rPr>
          <w:rFonts w:ascii="Times New Roman" w:hAnsi="Times New Roman" w:cs="Times New Roman"/>
        </w:rPr>
        <w:t xml:space="preserve">more </w:t>
      </w:r>
      <w:r w:rsidR="00693854" w:rsidRPr="00236C6E">
        <w:rPr>
          <w:rFonts w:ascii="Times New Roman" w:hAnsi="Times New Roman" w:cs="Times New Roman"/>
        </w:rPr>
        <w:t xml:space="preserve">consistent with captivity </w:t>
      </w:r>
      <w:r w:rsidR="0054012B">
        <w:rPr>
          <w:rFonts w:ascii="Times New Roman" w:hAnsi="Times New Roman" w:cs="Times New Roman"/>
        </w:rPr>
        <w:t>rather than</w:t>
      </w:r>
      <w:r w:rsidR="00693854" w:rsidRPr="00236C6E">
        <w:rPr>
          <w:rFonts w:ascii="Times New Roman" w:hAnsi="Times New Roman" w:cs="Times New Roman"/>
        </w:rPr>
        <w:t xml:space="preserve"> sovereignty</w:t>
      </w:r>
      <w:r w:rsidR="00057466" w:rsidRPr="00236C6E">
        <w:rPr>
          <w:rFonts w:ascii="Times New Roman" w:hAnsi="Times New Roman" w:cs="Times New Roman"/>
        </w:rPr>
        <w:t>. The French see its colonies solely in economic terms, as “a consumer market”</w:t>
      </w:r>
      <w:r w:rsidR="00057466" w:rsidRPr="00236C6E">
        <w:rPr>
          <w:rStyle w:val="FootnoteReference"/>
          <w:rFonts w:ascii="Times New Roman" w:hAnsi="Times New Roman" w:cs="Times New Roman"/>
        </w:rPr>
        <w:footnoteReference w:id="24"/>
      </w:r>
      <w:r w:rsidR="00057466" w:rsidRPr="00236C6E">
        <w:rPr>
          <w:rFonts w:ascii="Times New Roman" w:hAnsi="Times New Roman" w:cs="Times New Roman"/>
        </w:rPr>
        <w:t xml:space="preserve">. </w:t>
      </w:r>
      <w:r w:rsidR="00FA0EA4" w:rsidRPr="00236C6E">
        <w:rPr>
          <w:rFonts w:ascii="Times New Roman" w:hAnsi="Times New Roman" w:cs="Times New Roman"/>
        </w:rPr>
        <w:t>This commoditization of the colonial people shows that the French’s interests in Algeria were not political, but solely economic. Therefore, “if the colony has to be constantly garrisoned, if trade slump</w:t>
      </w:r>
      <w:r w:rsidR="00585303" w:rsidRPr="00236C6E">
        <w:rPr>
          <w:rFonts w:ascii="Times New Roman" w:hAnsi="Times New Roman" w:cs="Times New Roman"/>
        </w:rPr>
        <w:t>s…if goods can no longer be exported, this is proof that the military solution [for controlling the colonies] must be ruled out,” as it is “not economically profitable”</w:t>
      </w:r>
      <w:r w:rsidR="00585303" w:rsidRPr="00236C6E">
        <w:rPr>
          <w:rStyle w:val="FootnoteReference"/>
          <w:rFonts w:ascii="Times New Roman" w:hAnsi="Times New Roman" w:cs="Times New Roman"/>
        </w:rPr>
        <w:footnoteReference w:id="25"/>
      </w:r>
      <w:r w:rsidR="00585303" w:rsidRPr="00236C6E">
        <w:rPr>
          <w:rFonts w:ascii="Times New Roman" w:hAnsi="Times New Roman" w:cs="Times New Roman"/>
        </w:rPr>
        <w:t xml:space="preserve"> for the colonists. The French base their presence in Algeria on profit margins; if revenue dips below the cost of occupying, colonialism no longer makes sense</w:t>
      </w:r>
      <w:r w:rsidR="00693854" w:rsidRPr="00236C6E">
        <w:rPr>
          <w:rFonts w:ascii="Times New Roman" w:hAnsi="Times New Roman" w:cs="Times New Roman"/>
        </w:rPr>
        <w:t>, and the French authority will pull out of its colonies. This philosophy is inconsistent with Hobbes’s social contract. Because the basis of the social contract is insurance of life for the Subjects, the contract must be followed “not onely where the words are of the time Present, or Past; but also where they are of the Future”</w:t>
      </w:r>
      <w:r w:rsidR="00693854" w:rsidRPr="00236C6E">
        <w:rPr>
          <w:rStyle w:val="FootnoteReference"/>
          <w:rFonts w:ascii="Times New Roman" w:hAnsi="Times New Roman" w:cs="Times New Roman"/>
        </w:rPr>
        <w:footnoteReference w:id="26"/>
      </w:r>
      <w:r w:rsidR="00693854" w:rsidRPr="00236C6E">
        <w:rPr>
          <w:rFonts w:ascii="Times New Roman" w:hAnsi="Times New Roman" w:cs="Times New Roman"/>
        </w:rPr>
        <w:t xml:space="preserve">. The social contract, once agreed upon, holds </w:t>
      </w:r>
      <w:r w:rsidR="000D3F6A" w:rsidRPr="00236C6E">
        <w:rPr>
          <w:rFonts w:ascii="Times New Roman" w:hAnsi="Times New Roman" w:cs="Times New Roman"/>
        </w:rPr>
        <w:t>infinitely</w:t>
      </w:r>
      <w:r w:rsidR="00693854" w:rsidRPr="00236C6E">
        <w:rPr>
          <w:rFonts w:ascii="Times New Roman" w:hAnsi="Times New Roman" w:cs="Times New Roman"/>
        </w:rPr>
        <w:t xml:space="preserve">, because only through the </w:t>
      </w:r>
      <w:r w:rsidR="000D3F6A" w:rsidRPr="00236C6E">
        <w:rPr>
          <w:rFonts w:ascii="Times New Roman" w:hAnsi="Times New Roman" w:cs="Times New Roman"/>
        </w:rPr>
        <w:t xml:space="preserve">indefinite guarantee of life will man be willing to transfer rights to a Sovereign and become his Subject. The French use of fear to control their colonies is therefore inconsistent with Hobbes’s social contract theory, because the use of fear is allowed </w:t>
      </w:r>
      <w:r w:rsidR="0054012B">
        <w:rPr>
          <w:rFonts w:ascii="Times New Roman" w:hAnsi="Times New Roman" w:cs="Times New Roman"/>
        </w:rPr>
        <w:t xml:space="preserve">only </w:t>
      </w:r>
      <w:r w:rsidR="000D3F6A" w:rsidRPr="00236C6E">
        <w:rPr>
          <w:rFonts w:ascii="Times New Roman" w:hAnsi="Times New Roman" w:cs="Times New Roman"/>
        </w:rPr>
        <w:t xml:space="preserve">so long as it is the means for entering a social contract and </w:t>
      </w:r>
      <w:r w:rsidR="0054012B">
        <w:rPr>
          <w:rFonts w:ascii="Times New Roman" w:hAnsi="Times New Roman" w:cs="Times New Roman"/>
        </w:rPr>
        <w:t xml:space="preserve">permanently </w:t>
      </w:r>
      <w:r w:rsidR="000D3F6A" w:rsidRPr="00236C6E">
        <w:rPr>
          <w:rFonts w:ascii="Times New Roman" w:hAnsi="Times New Roman" w:cs="Times New Roman"/>
        </w:rPr>
        <w:t>freeing man from the state of war.</w:t>
      </w:r>
    </w:p>
    <w:p w14:paraId="3BEC24D5" w14:textId="31A301AD" w:rsidR="000E1179" w:rsidRPr="00236C6E" w:rsidRDefault="000D3F6A" w:rsidP="008639BD">
      <w:pPr>
        <w:spacing w:line="480" w:lineRule="auto"/>
        <w:rPr>
          <w:rFonts w:ascii="Times New Roman" w:hAnsi="Times New Roman" w:cs="Times New Roman"/>
        </w:rPr>
      </w:pPr>
      <w:r w:rsidRPr="00236C6E">
        <w:rPr>
          <w:rFonts w:ascii="Times New Roman" w:hAnsi="Times New Roman" w:cs="Times New Roman"/>
        </w:rPr>
        <w:tab/>
        <w:t>While it may still be possible to simply argue that sovereignty has broken down and Fanon’s colonized are examples of Exposed Subjects, the uncertainty created by the economic basis of colonialism is consistent with captivity. The Captive is he who is imprisoned, held until his Master “shall consider what to do with him”</w:t>
      </w:r>
      <w:r w:rsidRPr="00236C6E">
        <w:rPr>
          <w:rStyle w:val="FootnoteReference"/>
          <w:rFonts w:ascii="Times New Roman" w:hAnsi="Times New Roman" w:cs="Times New Roman"/>
        </w:rPr>
        <w:footnoteReference w:id="27"/>
      </w:r>
      <w:r w:rsidRPr="00236C6E">
        <w:rPr>
          <w:rFonts w:ascii="Times New Roman" w:hAnsi="Times New Roman" w:cs="Times New Roman"/>
        </w:rPr>
        <w:t xml:space="preserve">. The Master makes no commitment with the Captive but simply leaves his future uncertain. </w:t>
      </w:r>
      <w:r w:rsidR="00DE6E81" w:rsidRPr="00236C6E">
        <w:rPr>
          <w:rFonts w:ascii="Times New Roman" w:hAnsi="Times New Roman" w:cs="Times New Roman"/>
        </w:rPr>
        <w:t xml:space="preserve">Likewise, the French make no firm commitment to the people of Algeria, but simply remain their Master until doing so is no longer profitable. Once the French Masters leave, they offer no </w:t>
      </w:r>
      <w:r w:rsidR="0054012B">
        <w:rPr>
          <w:rFonts w:ascii="Times New Roman" w:hAnsi="Times New Roman" w:cs="Times New Roman"/>
        </w:rPr>
        <w:t>hint that they will continue to protect the</w:t>
      </w:r>
      <w:r w:rsidR="00DE6E81" w:rsidRPr="00236C6E">
        <w:rPr>
          <w:rFonts w:ascii="Times New Roman" w:hAnsi="Times New Roman" w:cs="Times New Roman"/>
        </w:rPr>
        <w:t xml:space="preserve"> Algerian Captives, and there is therefore no covenant between the two parties. Furthermore, the French leave the Algerians in a state of uncertainty that is more consistent with captivity than breached sovereignty, so the French and colonial Algeria are Master and Captive rather than Sovereign and Subject.</w:t>
      </w:r>
      <w:r w:rsidR="002577D3" w:rsidRPr="00236C6E">
        <w:rPr>
          <w:rFonts w:ascii="Times New Roman" w:hAnsi="Times New Roman" w:cs="Times New Roman"/>
        </w:rPr>
        <w:t xml:space="preserve"> </w:t>
      </w:r>
    </w:p>
    <w:p w14:paraId="757CBB96" w14:textId="019D9066" w:rsidR="00632B56" w:rsidRPr="00236C6E" w:rsidRDefault="002577D3" w:rsidP="008639BD">
      <w:pPr>
        <w:spacing w:line="480" w:lineRule="auto"/>
        <w:rPr>
          <w:rFonts w:ascii="Times New Roman" w:hAnsi="Times New Roman" w:cs="Times New Roman"/>
        </w:rPr>
      </w:pPr>
      <w:r w:rsidRPr="00236C6E">
        <w:rPr>
          <w:rFonts w:ascii="Times New Roman" w:hAnsi="Times New Roman" w:cs="Times New Roman"/>
        </w:rPr>
        <w:tab/>
      </w:r>
      <w:r w:rsidR="00DE6E81" w:rsidRPr="00236C6E">
        <w:rPr>
          <w:rFonts w:ascii="Times New Roman" w:hAnsi="Times New Roman" w:cs="Times New Roman"/>
        </w:rPr>
        <w:t>After demonstrating Hobbes’s exceptions to absolute rule, w</w:t>
      </w:r>
      <w:r w:rsidRPr="00236C6E">
        <w:rPr>
          <w:rFonts w:ascii="Times New Roman" w:hAnsi="Times New Roman" w:cs="Times New Roman"/>
        </w:rPr>
        <w:t xml:space="preserve">e can refine Lloyd’s interpretation of Hobbes’s social contract theory. While initially she argued that the authority’s power was absolute, and was therefore subject to no human restraints, we can now say that the authority’s power is absolute </w:t>
      </w:r>
      <w:r w:rsidRPr="00236C6E">
        <w:rPr>
          <w:rFonts w:ascii="Times New Roman" w:hAnsi="Times New Roman" w:cs="Times New Roman"/>
          <w:i/>
        </w:rPr>
        <w:t xml:space="preserve">if and only if </w:t>
      </w:r>
      <w:r w:rsidRPr="00236C6E">
        <w:rPr>
          <w:rFonts w:ascii="Times New Roman" w:hAnsi="Times New Roman" w:cs="Times New Roman"/>
        </w:rPr>
        <w:t>the lives of his dominions are ensured. While this may not satisfy the progressive, who wishes for equal opportunity and more complete rights, Hobbes creates the basis for the justification of rebellion.</w:t>
      </w:r>
    </w:p>
    <w:p w14:paraId="44903563" w14:textId="57F0D189" w:rsidR="00236C6E" w:rsidRDefault="006C5EED" w:rsidP="008639BD">
      <w:pPr>
        <w:spacing w:line="480" w:lineRule="auto"/>
        <w:rPr>
          <w:rFonts w:ascii="Times New Roman" w:hAnsi="Times New Roman" w:cs="Times New Roman"/>
        </w:rPr>
      </w:pPr>
      <w:r w:rsidRPr="00236C6E">
        <w:rPr>
          <w:rFonts w:ascii="Times New Roman" w:hAnsi="Times New Roman" w:cs="Times New Roman"/>
        </w:rPr>
        <w:tab/>
      </w:r>
      <w:r w:rsidR="00632B56" w:rsidRPr="00236C6E">
        <w:rPr>
          <w:rFonts w:ascii="Times New Roman" w:hAnsi="Times New Roman" w:cs="Times New Roman"/>
        </w:rPr>
        <w:t>Lloyd’s claim that Hobbes advocated absolute sovereignty is too strict and must be refined to include the exceptions of the Exposed Subject and Captive. Hobbes believes that life, no matter how low quality, is preferred to the condition of war, so a social contract</w:t>
      </w:r>
      <w:r w:rsidR="00CE3402" w:rsidRPr="00236C6E">
        <w:rPr>
          <w:rFonts w:ascii="Times New Roman" w:hAnsi="Times New Roman" w:cs="Times New Roman"/>
        </w:rPr>
        <w:t>, where rights are waived in exchange for a guarantee of life, is a logical step to further man’s interests</w:t>
      </w:r>
      <w:r w:rsidR="00632B56" w:rsidRPr="00236C6E">
        <w:rPr>
          <w:rFonts w:ascii="Times New Roman" w:hAnsi="Times New Roman" w:cs="Times New Roman"/>
        </w:rPr>
        <w:t xml:space="preserve">. Because of his emphasis on life and order, </w:t>
      </w:r>
      <w:r w:rsidR="00CE3402" w:rsidRPr="00236C6E">
        <w:rPr>
          <w:rFonts w:ascii="Times New Roman" w:hAnsi="Times New Roman" w:cs="Times New Roman"/>
        </w:rPr>
        <w:t>he allows for rebellion when an authority has unfairly exerted power over others, as in the cases of the Exposed Subject and the Captive</w:t>
      </w:r>
      <w:r w:rsidR="00632B56" w:rsidRPr="00236C6E">
        <w:rPr>
          <w:rFonts w:ascii="Times New Roman" w:hAnsi="Times New Roman" w:cs="Times New Roman"/>
        </w:rPr>
        <w:t xml:space="preserve">. </w:t>
      </w:r>
      <w:r w:rsidR="00CE3402" w:rsidRPr="00236C6E">
        <w:rPr>
          <w:rFonts w:ascii="Times New Roman" w:hAnsi="Times New Roman" w:cs="Times New Roman"/>
        </w:rPr>
        <w:t xml:space="preserve">By applying </w:t>
      </w:r>
      <w:r w:rsidR="00A77E96" w:rsidRPr="00236C6E">
        <w:rPr>
          <w:rFonts w:ascii="Times New Roman" w:hAnsi="Times New Roman" w:cs="Times New Roman"/>
        </w:rPr>
        <w:t xml:space="preserve">our refined version of </w:t>
      </w:r>
      <w:r w:rsidR="00CE3402" w:rsidRPr="00236C6E">
        <w:rPr>
          <w:rFonts w:ascii="Times New Roman" w:hAnsi="Times New Roman" w:cs="Times New Roman"/>
        </w:rPr>
        <w:t>Lloyd’s interpretation of Hobbes</w:t>
      </w:r>
      <w:r w:rsidR="00632B56" w:rsidRPr="00236C6E">
        <w:rPr>
          <w:rFonts w:ascii="Times New Roman" w:hAnsi="Times New Roman" w:cs="Times New Roman"/>
        </w:rPr>
        <w:t xml:space="preserve"> to the Black Panthers and Fanon’s colonized Algerians, </w:t>
      </w:r>
      <w:r w:rsidR="0083497B">
        <w:rPr>
          <w:rFonts w:ascii="Times New Roman" w:hAnsi="Times New Roman" w:cs="Times New Roman"/>
        </w:rPr>
        <w:t>I have shown</w:t>
      </w:r>
      <w:r w:rsidR="00A77E96" w:rsidRPr="00236C6E">
        <w:rPr>
          <w:rFonts w:ascii="Times New Roman" w:hAnsi="Times New Roman" w:cs="Times New Roman"/>
        </w:rPr>
        <w:t xml:space="preserve"> </w:t>
      </w:r>
      <w:r w:rsidR="00632B56" w:rsidRPr="00236C6E">
        <w:rPr>
          <w:rFonts w:ascii="Times New Roman" w:hAnsi="Times New Roman" w:cs="Times New Roman"/>
        </w:rPr>
        <w:t>Hobbes’s social contra</w:t>
      </w:r>
      <w:r w:rsidR="00CE3402" w:rsidRPr="00236C6E">
        <w:rPr>
          <w:rFonts w:ascii="Times New Roman" w:hAnsi="Times New Roman" w:cs="Times New Roman"/>
        </w:rPr>
        <w:t xml:space="preserve">ct theory to be applicable to today. It </w:t>
      </w:r>
      <w:r w:rsidR="00632B56" w:rsidRPr="00236C6E">
        <w:rPr>
          <w:rFonts w:ascii="Times New Roman" w:hAnsi="Times New Roman" w:cs="Times New Roman"/>
        </w:rPr>
        <w:t xml:space="preserve">can therefore be used as further </w:t>
      </w:r>
      <w:r w:rsidR="00A77E96" w:rsidRPr="00236C6E">
        <w:rPr>
          <w:rFonts w:ascii="Times New Roman" w:hAnsi="Times New Roman" w:cs="Times New Roman"/>
        </w:rPr>
        <w:t>lens in which to view today’s conflicts</w:t>
      </w:r>
      <w:r w:rsidR="00632B56" w:rsidRPr="00236C6E">
        <w:rPr>
          <w:rFonts w:ascii="Times New Roman" w:hAnsi="Times New Roman" w:cs="Times New Roman"/>
        </w:rPr>
        <w:t xml:space="preserve"> </w:t>
      </w:r>
      <w:r w:rsidR="00A77E96" w:rsidRPr="00236C6E">
        <w:rPr>
          <w:rFonts w:ascii="Times New Roman" w:hAnsi="Times New Roman" w:cs="Times New Roman"/>
        </w:rPr>
        <w:t>over</w:t>
      </w:r>
      <w:r w:rsidR="00CE3402" w:rsidRPr="00236C6E">
        <w:rPr>
          <w:rFonts w:ascii="Times New Roman" w:hAnsi="Times New Roman" w:cs="Times New Roman"/>
        </w:rPr>
        <w:t xml:space="preserve"> increased autonomy </w:t>
      </w:r>
      <w:r w:rsidR="00A77E96" w:rsidRPr="00236C6E">
        <w:rPr>
          <w:rFonts w:ascii="Times New Roman" w:hAnsi="Times New Roman" w:cs="Times New Roman"/>
        </w:rPr>
        <w:t>and sovereignty, such as Israeli-Palestinian conflict</w:t>
      </w:r>
      <w:r w:rsidR="00CE3402" w:rsidRPr="00236C6E">
        <w:rPr>
          <w:rFonts w:ascii="Times New Roman" w:hAnsi="Times New Roman" w:cs="Times New Roman"/>
        </w:rPr>
        <w:t xml:space="preserve">, </w:t>
      </w:r>
      <w:r w:rsidR="00A77E96" w:rsidRPr="00236C6E">
        <w:rPr>
          <w:rFonts w:ascii="Times New Roman" w:hAnsi="Times New Roman" w:cs="Times New Roman"/>
        </w:rPr>
        <w:t xml:space="preserve">the </w:t>
      </w:r>
      <w:r w:rsidR="00CE3402" w:rsidRPr="00236C6E">
        <w:rPr>
          <w:rFonts w:ascii="Times New Roman" w:hAnsi="Times New Roman" w:cs="Times New Roman"/>
        </w:rPr>
        <w:t>Syria</w:t>
      </w:r>
      <w:r w:rsidR="00A77E96" w:rsidRPr="00236C6E">
        <w:rPr>
          <w:rFonts w:ascii="Times New Roman" w:hAnsi="Times New Roman" w:cs="Times New Roman"/>
        </w:rPr>
        <w:t>n Civil War</w:t>
      </w:r>
      <w:r w:rsidR="00CE3402" w:rsidRPr="00236C6E">
        <w:rPr>
          <w:rFonts w:ascii="Times New Roman" w:hAnsi="Times New Roman" w:cs="Times New Roman"/>
        </w:rPr>
        <w:t xml:space="preserve">, and </w:t>
      </w:r>
      <w:r w:rsidR="00A77E96" w:rsidRPr="00236C6E">
        <w:rPr>
          <w:rFonts w:ascii="Times New Roman" w:hAnsi="Times New Roman" w:cs="Times New Roman"/>
        </w:rPr>
        <w:t>the Chinese suppression of Tibet</w:t>
      </w:r>
      <w:r w:rsidR="00632B56" w:rsidRPr="00236C6E">
        <w:rPr>
          <w:rFonts w:ascii="Times New Roman" w:hAnsi="Times New Roman" w:cs="Times New Roman"/>
        </w:rPr>
        <w:t xml:space="preserve">. </w:t>
      </w:r>
      <w:r w:rsidR="0083497B">
        <w:rPr>
          <w:rFonts w:ascii="Times New Roman" w:hAnsi="Times New Roman" w:cs="Times New Roman"/>
        </w:rPr>
        <w:t xml:space="preserve">The </w:t>
      </w:r>
      <w:r w:rsidR="00A77E96" w:rsidRPr="00236C6E">
        <w:rPr>
          <w:rFonts w:ascii="Times New Roman" w:hAnsi="Times New Roman" w:cs="Times New Roman"/>
        </w:rPr>
        <w:t xml:space="preserve">Syrian Civil War, for example, is based in social contract theory. Initially, the Syrian people were bound through a social contract as Assad’s Subjects. However, after Assad’s attempts to disband peaceful protestors resulted in the death of his Subjects, they immediately became Exposed Subjects, whose lives were no longer guaranteed. </w:t>
      </w:r>
      <w:r w:rsidR="003B3A39" w:rsidRPr="00236C6E">
        <w:rPr>
          <w:rFonts w:ascii="Times New Roman" w:hAnsi="Times New Roman" w:cs="Times New Roman"/>
        </w:rPr>
        <w:t xml:space="preserve">Exposed Subjects have no incentive to stay under their former Sovereign, and are therefore justified in rebelling, so the forces seeking Assad’s ouster are justified in their rebellion. </w:t>
      </w:r>
      <w:r w:rsidR="00EF1FC5" w:rsidRPr="00236C6E">
        <w:rPr>
          <w:rFonts w:ascii="Times New Roman" w:hAnsi="Times New Roman" w:cs="Times New Roman"/>
        </w:rPr>
        <w:t>Hobbes, in the view of many, “stands at t</w:t>
      </w:r>
      <w:r w:rsidR="00E42562">
        <w:rPr>
          <w:rFonts w:ascii="Times New Roman" w:hAnsi="Times New Roman" w:cs="Times New Roman"/>
        </w:rPr>
        <w:t>he limits of absolutist thought</w:t>
      </w:r>
      <w:r w:rsidR="00EF1FC5" w:rsidRPr="00236C6E">
        <w:rPr>
          <w:rFonts w:ascii="Times New Roman" w:hAnsi="Times New Roman" w:cs="Times New Roman"/>
        </w:rPr>
        <w:t>”</w:t>
      </w:r>
      <w:r w:rsidR="00EF1FC5" w:rsidRPr="00236C6E">
        <w:rPr>
          <w:rStyle w:val="FootnoteReference"/>
          <w:rFonts w:ascii="Times New Roman" w:hAnsi="Times New Roman" w:cs="Times New Roman"/>
        </w:rPr>
        <w:footnoteReference w:id="28"/>
      </w:r>
      <w:r w:rsidR="00E42562">
        <w:rPr>
          <w:rFonts w:ascii="Times New Roman" w:hAnsi="Times New Roman" w:cs="Times New Roman"/>
        </w:rPr>
        <w:t>.</w:t>
      </w:r>
      <w:r w:rsidR="0083497B">
        <w:rPr>
          <w:rFonts w:ascii="Times New Roman" w:hAnsi="Times New Roman" w:cs="Times New Roman"/>
        </w:rPr>
        <w:t xml:space="preserve"> </w:t>
      </w:r>
      <w:r w:rsidR="00E42562">
        <w:rPr>
          <w:rFonts w:ascii="Times New Roman" w:hAnsi="Times New Roman" w:cs="Times New Roman"/>
        </w:rPr>
        <w:t>His failure to take human rights and guaranteed freedoms into account gives him a very conservative view of sovereignty</w:t>
      </w:r>
      <w:r w:rsidR="00EF1FC5" w:rsidRPr="00236C6E">
        <w:rPr>
          <w:rFonts w:ascii="Times New Roman" w:hAnsi="Times New Roman" w:cs="Times New Roman"/>
        </w:rPr>
        <w:t xml:space="preserve">, </w:t>
      </w:r>
      <w:r w:rsidR="00E42562">
        <w:rPr>
          <w:rFonts w:ascii="Times New Roman" w:hAnsi="Times New Roman" w:cs="Times New Roman"/>
        </w:rPr>
        <w:t xml:space="preserve">so in order for modern day rebellion to be justified under the conditions specified in his theory, </w:t>
      </w:r>
      <w:r w:rsidR="00EF1FC5" w:rsidRPr="00236C6E">
        <w:rPr>
          <w:rFonts w:ascii="Times New Roman" w:hAnsi="Times New Roman" w:cs="Times New Roman"/>
        </w:rPr>
        <w:t>the authority must be doing something inconceivable in our 21</w:t>
      </w:r>
      <w:r w:rsidR="00EF1FC5" w:rsidRPr="00236C6E">
        <w:rPr>
          <w:rFonts w:ascii="Times New Roman" w:hAnsi="Times New Roman" w:cs="Times New Roman"/>
          <w:vertAlign w:val="superscript"/>
        </w:rPr>
        <w:t>st</w:t>
      </w:r>
      <w:r w:rsidR="00EF1FC5" w:rsidRPr="00236C6E">
        <w:rPr>
          <w:rFonts w:ascii="Times New Roman" w:hAnsi="Times New Roman" w:cs="Times New Roman"/>
        </w:rPr>
        <w:t xml:space="preserve"> century mind. </w:t>
      </w:r>
    </w:p>
    <w:p w14:paraId="67FDC24D" w14:textId="77777777" w:rsidR="00582DB6" w:rsidRDefault="00582DB6" w:rsidP="008639BD">
      <w:pPr>
        <w:spacing w:line="480" w:lineRule="auto"/>
        <w:rPr>
          <w:rFonts w:ascii="Times New Roman" w:hAnsi="Times New Roman" w:cs="Times New Roman"/>
        </w:rPr>
      </w:pPr>
    </w:p>
    <w:p w14:paraId="3B78DD6E" w14:textId="77777777" w:rsidR="00582DB6" w:rsidRDefault="00582DB6" w:rsidP="008639BD">
      <w:pPr>
        <w:spacing w:line="480" w:lineRule="auto"/>
        <w:rPr>
          <w:rFonts w:ascii="Times New Roman" w:hAnsi="Times New Roman" w:cs="Times New Roman"/>
        </w:rPr>
      </w:pPr>
    </w:p>
    <w:p w14:paraId="26D39D9A" w14:textId="77777777" w:rsidR="00582DB6" w:rsidRDefault="00582DB6" w:rsidP="008639BD">
      <w:pPr>
        <w:spacing w:line="480" w:lineRule="auto"/>
        <w:rPr>
          <w:rFonts w:ascii="Times New Roman" w:hAnsi="Times New Roman" w:cs="Times New Roman"/>
        </w:rPr>
      </w:pPr>
    </w:p>
    <w:p w14:paraId="1F51F237" w14:textId="77777777" w:rsidR="00582DB6" w:rsidRDefault="00582DB6" w:rsidP="008639BD">
      <w:pPr>
        <w:spacing w:line="480" w:lineRule="auto"/>
        <w:rPr>
          <w:rFonts w:ascii="Times New Roman" w:hAnsi="Times New Roman" w:cs="Times New Roman"/>
        </w:rPr>
      </w:pPr>
    </w:p>
    <w:p w14:paraId="25C5F695" w14:textId="77777777" w:rsidR="00582DB6" w:rsidRDefault="00582DB6" w:rsidP="008639BD">
      <w:pPr>
        <w:spacing w:line="480" w:lineRule="auto"/>
        <w:rPr>
          <w:rFonts w:ascii="Times New Roman" w:hAnsi="Times New Roman" w:cs="Times New Roman"/>
        </w:rPr>
      </w:pPr>
    </w:p>
    <w:p w14:paraId="2DD6564A" w14:textId="77777777" w:rsidR="00582DB6" w:rsidRDefault="00582DB6" w:rsidP="008639BD">
      <w:pPr>
        <w:spacing w:line="480" w:lineRule="auto"/>
        <w:rPr>
          <w:rFonts w:ascii="Times New Roman" w:hAnsi="Times New Roman" w:cs="Times New Roman"/>
        </w:rPr>
      </w:pPr>
    </w:p>
    <w:p w14:paraId="12B917CC" w14:textId="77777777" w:rsidR="00582DB6" w:rsidRDefault="00582DB6" w:rsidP="008639BD">
      <w:pPr>
        <w:spacing w:line="480" w:lineRule="auto"/>
        <w:rPr>
          <w:rFonts w:ascii="Times New Roman" w:hAnsi="Times New Roman" w:cs="Times New Roman"/>
        </w:rPr>
      </w:pPr>
    </w:p>
    <w:p w14:paraId="4BBF879D" w14:textId="77777777" w:rsidR="008B4A44" w:rsidRDefault="008B4A44" w:rsidP="008639BD">
      <w:pPr>
        <w:spacing w:line="480" w:lineRule="auto"/>
        <w:rPr>
          <w:rFonts w:ascii="Times New Roman" w:hAnsi="Times New Roman" w:cs="Times New Roman"/>
        </w:rPr>
      </w:pPr>
    </w:p>
    <w:p w14:paraId="0DC26429" w14:textId="77777777" w:rsidR="008B4A44" w:rsidRDefault="008B4A44" w:rsidP="008639BD">
      <w:pPr>
        <w:spacing w:line="480" w:lineRule="auto"/>
        <w:rPr>
          <w:rFonts w:ascii="Times New Roman" w:hAnsi="Times New Roman" w:cs="Times New Roman"/>
        </w:rPr>
      </w:pPr>
    </w:p>
    <w:p w14:paraId="152C123E" w14:textId="77777777" w:rsidR="008B4A44" w:rsidRPr="00236C6E" w:rsidRDefault="008B4A44" w:rsidP="008639BD">
      <w:pPr>
        <w:spacing w:line="480" w:lineRule="auto"/>
        <w:rPr>
          <w:rFonts w:ascii="Times New Roman" w:hAnsi="Times New Roman" w:cs="Times New Roman"/>
        </w:rPr>
      </w:pPr>
    </w:p>
    <w:p w14:paraId="689A347A" w14:textId="77777777" w:rsidR="00236C6E" w:rsidRPr="00236C6E" w:rsidRDefault="00236C6E" w:rsidP="00236C6E">
      <w:pPr>
        <w:spacing w:line="480" w:lineRule="auto"/>
        <w:jc w:val="center"/>
        <w:rPr>
          <w:rFonts w:ascii="Times New Roman" w:hAnsi="Times New Roman" w:cs="Times New Roman"/>
          <w:b/>
        </w:rPr>
      </w:pPr>
      <w:r w:rsidRPr="00236C6E">
        <w:rPr>
          <w:rFonts w:ascii="Times New Roman" w:hAnsi="Times New Roman" w:cs="Times New Roman"/>
          <w:b/>
        </w:rPr>
        <w:t>Bibliography</w:t>
      </w:r>
    </w:p>
    <w:p w14:paraId="4F903577" w14:textId="5F18508E" w:rsidR="00236C6E" w:rsidRPr="00236C6E" w:rsidRDefault="00236C6E" w:rsidP="003314A4">
      <w:pPr>
        <w:spacing w:line="480" w:lineRule="auto"/>
        <w:ind w:left="720" w:hanging="720"/>
        <w:rPr>
          <w:rFonts w:ascii="Times New Roman" w:hAnsi="Times New Roman" w:cs="Times New Roman"/>
        </w:rPr>
      </w:pPr>
      <w:r w:rsidRPr="00236C6E">
        <w:rPr>
          <w:rFonts w:ascii="Times New Roman" w:hAnsi="Times New Roman" w:cs="Times New Roman"/>
        </w:rPr>
        <w:t>Antaki, Mark. "Absolu</w:t>
      </w:r>
      <w:r w:rsidR="003314A4">
        <w:rPr>
          <w:rFonts w:ascii="Times New Roman" w:hAnsi="Times New Roman" w:cs="Times New Roman"/>
        </w:rPr>
        <w:t xml:space="preserve">tism." </w:t>
      </w:r>
      <w:r w:rsidRPr="00236C6E">
        <w:rPr>
          <w:rFonts w:ascii="Times New Roman" w:hAnsi="Times New Roman" w:cs="Times New Roman"/>
          <w:i/>
          <w:iCs/>
        </w:rPr>
        <w:t>Encyclopedia of Political Theory</w:t>
      </w:r>
      <w:r w:rsidR="003314A4">
        <w:rPr>
          <w:rFonts w:ascii="Times New Roman" w:hAnsi="Times New Roman" w:cs="Times New Roman"/>
        </w:rPr>
        <w:t>, ed.</w:t>
      </w:r>
      <w:r w:rsidRPr="00236C6E">
        <w:rPr>
          <w:rFonts w:ascii="Times New Roman" w:hAnsi="Times New Roman" w:cs="Times New Roman"/>
        </w:rPr>
        <w:t xml:space="preserve"> Mark Bevir, 3-4. </w:t>
      </w:r>
      <w:r w:rsidR="003314A4">
        <w:rPr>
          <w:rFonts w:ascii="Times New Roman" w:hAnsi="Times New Roman" w:cs="Times New Roman"/>
        </w:rPr>
        <w:t>(</w:t>
      </w:r>
      <w:r w:rsidRPr="00236C6E">
        <w:rPr>
          <w:rFonts w:ascii="Times New Roman" w:hAnsi="Times New Roman" w:cs="Times New Roman"/>
        </w:rPr>
        <w:t>Thousand Oaks, CA: SAGE Publications, Inc., 2010</w:t>
      </w:r>
      <w:r w:rsidR="003314A4">
        <w:rPr>
          <w:rFonts w:ascii="Times New Roman" w:hAnsi="Times New Roman" w:cs="Times New Roman"/>
        </w:rPr>
        <w:t xml:space="preserve">). </w:t>
      </w:r>
    </w:p>
    <w:p w14:paraId="26D35502" w14:textId="172C4531" w:rsidR="00236C6E" w:rsidRPr="00236C6E" w:rsidRDefault="00236C6E" w:rsidP="003314A4">
      <w:pPr>
        <w:spacing w:line="480" w:lineRule="auto"/>
        <w:ind w:left="720" w:hanging="720"/>
        <w:rPr>
          <w:rFonts w:ascii="Times New Roman" w:hAnsi="Times New Roman" w:cs="Times New Roman"/>
          <w:b/>
        </w:rPr>
      </w:pPr>
      <w:r w:rsidRPr="00236C6E">
        <w:rPr>
          <w:rFonts w:ascii="Times New Roman" w:hAnsi="Times New Roman" w:cs="Times New Roman"/>
        </w:rPr>
        <w:t>Carmichael, Stokely, “</w:t>
      </w:r>
      <w:r w:rsidR="00D656CE">
        <w:rPr>
          <w:rFonts w:ascii="Times New Roman" w:hAnsi="Times New Roman" w:cs="Times New Roman"/>
        </w:rPr>
        <w:t>Black Power,”</w:t>
      </w:r>
      <w:r w:rsidRPr="00236C6E">
        <w:rPr>
          <w:rFonts w:ascii="Times New Roman" w:hAnsi="Times New Roman" w:cs="Times New Roman"/>
        </w:rPr>
        <w:t xml:space="preserve"> </w:t>
      </w:r>
      <w:r w:rsidR="00D656CE">
        <w:rPr>
          <w:rFonts w:ascii="Times New Roman" w:hAnsi="Times New Roman" w:cs="Times New Roman"/>
        </w:rPr>
        <w:t xml:space="preserve">ed. Kalen M. A. Churcher, October 29, 1966. </w:t>
      </w:r>
      <w:r w:rsidR="00D656CE" w:rsidRPr="00D656CE">
        <w:rPr>
          <w:rFonts w:ascii="Times New Roman" w:hAnsi="Times New Roman" w:cs="Times New Roman"/>
        </w:rPr>
        <w:t>http://voicesofdemocracy.umd.edu/carmichael-black-power-speech-text/</w:t>
      </w:r>
      <w:r w:rsidR="00D656CE">
        <w:rPr>
          <w:rFonts w:ascii="Times New Roman" w:hAnsi="Times New Roman" w:cs="Times New Roman"/>
        </w:rPr>
        <w:t>.</w:t>
      </w:r>
    </w:p>
    <w:p w14:paraId="7EDC2C85" w14:textId="77777777" w:rsidR="00236C6E" w:rsidRPr="00236C6E" w:rsidRDefault="00236C6E" w:rsidP="003314A4">
      <w:pPr>
        <w:spacing w:line="480" w:lineRule="auto"/>
        <w:ind w:left="720" w:hanging="720"/>
        <w:rPr>
          <w:rFonts w:ascii="Times New Roman" w:hAnsi="Times New Roman" w:cs="Times New Roman"/>
        </w:rPr>
      </w:pPr>
      <w:r w:rsidRPr="00236C6E">
        <w:rPr>
          <w:rFonts w:ascii="Times New Roman" w:hAnsi="Times New Roman" w:cs="Times New Roman"/>
        </w:rPr>
        <w:t xml:space="preserve">Doss, Erika, “Imaging the Panthers: Representing Black Power and Masculinity, 1960s-1990s,” </w:t>
      </w:r>
      <w:r w:rsidRPr="00236C6E">
        <w:rPr>
          <w:rFonts w:ascii="Times New Roman" w:hAnsi="Times New Roman" w:cs="Times New Roman"/>
          <w:i/>
        </w:rPr>
        <w:t>Prospect</w:t>
      </w:r>
      <w:r w:rsidRPr="00236C6E">
        <w:rPr>
          <w:rFonts w:ascii="Times New Roman" w:hAnsi="Times New Roman" w:cs="Times New Roman"/>
        </w:rPr>
        <w:t>s 23, (1998): 483-516.</w:t>
      </w:r>
    </w:p>
    <w:p w14:paraId="5FA4E25A" w14:textId="77777777" w:rsidR="00236C6E" w:rsidRPr="00236C6E" w:rsidRDefault="00236C6E" w:rsidP="003314A4">
      <w:pPr>
        <w:spacing w:line="480" w:lineRule="auto"/>
        <w:ind w:left="720" w:hanging="720"/>
        <w:rPr>
          <w:rFonts w:ascii="Times New Roman" w:hAnsi="Times New Roman" w:cs="Times New Roman"/>
        </w:rPr>
      </w:pPr>
      <w:r w:rsidRPr="00236C6E">
        <w:rPr>
          <w:rFonts w:ascii="Times New Roman" w:hAnsi="Times New Roman" w:cs="Times New Roman"/>
        </w:rPr>
        <w:t xml:space="preserve">Fanon, Frantz, </w:t>
      </w:r>
      <w:r w:rsidRPr="00236C6E">
        <w:rPr>
          <w:rFonts w:ascii="Times New Roman" w:hAnsi="Times New Roman" w:cs="Times New Roman"/>
          <w:i/>
        </w:rPr>
        <w:t xml:space="preserve">The Wretched of the Earth, </w:t>
      </w:r>
      <w:r w:rsidRPr="00236C6E">
        <w:rPr>
          <w:rFonts w:ascii="Times New Roman" w:hAnsi="Times New Roman" w:cs="Times New Roman"/>
        </w:rPr>
        <w:t>trans. Richard Philcox (New York: Grove Press, 2004).</w:t>
      </w:r>
    </w:p>
    <w:p w14:paraId="538C703C" w14:textId="77777777" w:rsidR="00236C6E" w:rsidRDefault="00236C6E" w:rsidP="003314A4">
      <w:pPr>
        <w:spacing w:line="480" w:lineRule="auto"/>
        <w:ind w:left="720" w:hanging="720"/>
        <w:rPr>
          <w:rFonts w:ascii="Times New Roman" w:hAnsi="Times New Roman" w:cs="Times New Roman"/>
        </w:rPr>
      </w:pPr>
      <w:r w:rsidRPr="00236C6E">
        <w:rPr>
          <w:rFonts w:ascii="Times New Roman" w:hAnsi="Times New Roman" w:cs="Times New Roman"/>
        </w:rPr>
        <w:t xml:space="preserve">Hobbes, Thomas, </w:t>
      </w:r>
      <w:r w:rsidRPr="00236C6E">
        <w:rPr>
          <w:rFonts w:ascii="Times New Roman" w:hAnsi="Times New Roman" w:cs="Times New Roman"/>
          <w:i/>
        </w:rPr>
        <w:t>Leviathan</w:t>
      </w:r>
      <w:r w:rsidRPr="00236C6E">
        <w:rPr>
          <w:rFonts w:ascii="Times New Roman" w:hAnsi="Times New Roman" w:cs="Times New Roman"/>
        </w:rPr>
        <w:t>, ed. Richard Tuck (New York: Cambridge University Press, 1996).</w:t>
      </w:r>
    </w:p>
    <w:p w14:paraId="6859C105" w14:textId="6930C64B" w:rsidR="00C8721C" w:rsidRPr="00C8721C" w:rsidRDefault="00C8721C" w:rsidP="003314A4">
      <w:pPr>
        <w:spacing w:line="480" w:lineRule="auto"/>
        <w:ind w:left="720" w:hanging="720"/>
        <w:rPr>
          <w:rFonts w:ascii="Times New Roman" w:hAnsi="Times New Roman" w:cs="Times New Roman"/>
        </w:rPr>
      </w:pPr>
      <w:r>
        <w:rPr>
          <w:rFonts w:ascii="Times New Roman" w:hAnsi="Times New Roman" w:cs="Times New Roman"/>
          <w:i/>
        </w:rPr>
        <w:t xml:space="preserve">Merriam Webster </w:t>
      </w:r>
      <w:r w:rsidRPr="00A31E23">
        <w:rPr>
          <w:rFonts w:ascii="Times New Roman" w:hAnsi="Times New Roman" w:cs="Times New Roman"/>
          <w:i/>
        </w:rPr>
        <w:t>Dictionary</w:t>
      </w:r>
      <w:r w:rsidR="00A31E23" w:rsidRPr="00A31E23">
        <w:rPr>
          <w:rFonts w:ascii="Times New Roman" w:hAnsi="Times New Roman" w:cs="Times New Roman"/>
          <w:i/>
        </w:rPr>
        <w:t xml:space="preserve"> Online</w:t>
      </w:r>
      <w:r w:rsidR="00A31E23">
        <w:rPr>
          <w:rFonts w:ascii="Times New Roman" w:hAnsi="Times New Roman" w:cs="Times New Roman"/>
        </w:rPr>
        <w:t xml:space="preserve">, </w:t>
      </w:r>
      <w:r w:rsidRPr="00A31E23">
        <w:rPr>
          <w:rFonts w:ascii="Times New Roman" w:hAnsi="Times New Roman" w:cs="Times New Roman"/>
        </w:rPr>
        <w:t>s</w:t>
      </w:r>
      <w:r w:rsidR="00A31E23">
        <w:rPr>
          <w:rFonts w:ascii="Times New Roman" w:hAnsi="Times New Roman" w:cs="Times New Roman"/>
        </w:rPr>
        <w:t>.v. “absolute,</w:t>
      </w:r>
      <w:r>
        <w:rPr>
          <w:rFonts w:ascii="Times New Roman" w:hAnsi="Times New Roman" w:cs="Times New Roman"/>
        </w:rPr>
        <w:t>”</w:t>
      </w:r>
      <w:r w:rsidR="00A31E23">
        <w:rPr>
          <w:rFonts w:ascii="Times New Roman" w:hAnsi="Times New Roman" w:cs="Times New Roman"/>
        </w:rPr>
        <w:t xml:space="preserve"> accessed April 5, 2013.</w:t>
      </w:r>
    </w:p>
    <w:p w14:paraId="78FCD78E" w14:textId="56C4994E" w:rsidR="00236C6E" w:rsidRPr="00236C6E" w:rsidRDefault="00ED7268" w:rsidP="008B4A44">
      <w:pPr>
        <w:spacing w:line="480" w:lineRule="auto"/>
        <w:ind w:left="720" w:hanging="720"/>
        <w:rPr>
          <w:rFonts w:ascii="Times New Roman" w:hAnsi="Times New Roman" w:cs="Times New Roman"/>
        </w:rPr>
      </w:pPr>
      <w:r>
        <w:rPr>
          <w:rFonts w:ascii="Times New Roman" w:hAnsi="Times New Roman" w:cs="Times New Roman"/>
          <w:i/>
        </w:rPr>
        <w:t>Stanford Encyclopedia of Philosophy</w:t>
      </w:r>
      <w:r>
        <w:rPr>
          <w:rFonts w:ascii="Times New Roman" w:hAnsi="Times New Roman" w:cs="Times New Roman"/>
        </w:rPr>
        <w:t>, Sprin</w:t>
      </w:r>
      <w:r w:rsidR="00A31E23">
        <w:rPr>
          <w:rFonts w:ascii="Times New Roman" w:hAnsi="Times New Roman" w:cs="Times New Roman"/>
        </w:rPr>
        <w:t>g 2011 ed., s.v. “Thomas Hobbes,</w:t>
      </w:r>
      <w:r>
        <w:rPr>
          <w:rFonts w:ascii="Times New Roman" w:hAnsi="Times New Roman" w:cs="Times New Roman"/>
        </w:rPr>
        <w:t>”</w:t>
      </w:r>
      <w:r w:rsidR="00A31E23">
        <w:rPr>
          <w:rFonts w:ascii="Times New Roman" w:hAnsi="Times New Roman" w:cs="Times New Roman"/>
        </w:rPr>
        <w:t xml:space="preserve"> accessed April 5, 2013.</w:t>
      </w:r>
    </w:p>
    <w:sectPr w:rsidR="00236C6E" w:rsidRPr="00236C6E" w:rsidSect="00582DB6">
      <w:headerReference w:type="even" r:id="rId8"/>
      <w:headerReference w:type="default" r:id="rId9"/>
      <w:pgSz w:w="12240" w:h="15840"/>
      <w:pgMar w:top="1296" w:right="1296" w:bottom="1296" w:left="1296"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91B58" w14:textId="77777777" w:rsidR="00AD7C41" w:rsidRDefault="00AD7C41" w:rsidP="00A52C8D">
      <w:r>
        <w:separator/>
      </w:r>
    </w:p>
  </w:endnote>
  <w:endnote w:type="continuationSeparator" w:id="0">
    <w:p w14:paraId="0A159660" w14:textId="77777777" w:rsidR="00AD7C41" w:rsidRDefault="00AD7C41" w:rsidP="00A52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AB339" w14:textId="77777777" w:rsidR="00AD7C41" w:rsidRDefault="00AD7C41" w:rsidP="00A52C8D">
      <w:r>
        <w:separator/>
      </w:r>
    </w:p>
  </w:footnote>
  <w:footnote w:type="continuationSeparator" w:id="0">
    <w:p w14:paraId="49C69085" w14:textId="77777777" w:rsidR="00AD7C41" w:rsidRDefault="00AD7C41" w:rsidP="00A52C8D">
      <w:r>
        <w:continuationSeparator/>
      </w:r>
    </w:p>
  </w:footnote>
  <w:footnote w:id="1">
    <w:p w14:paraId="47BB47CF" w14:textId="7337E56C" w:rsidR="00AD7C41" w:rsidRPr="008B4A44" w:rsidRDefault="00AD7C41" w:rsidP="008B4A44">
      <w:pPr>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In this essay, Dr. Sharon Lloyd’s assertion is taken from </w:t>
      </w:r>
      <w:r w:rsidRPr="008B4A44">
        <w:rPr>
          <w:rFonts w:ascii="Times New Roman" w:hAnsi="Times New Roman" w:cs="Times New Roman"/>
          <w:i/>
          <w:sz w:val="20"/>
          <w:szCs w:val="20"/>
        </w:rPr>
        <w:t>Stanford Encyclopedia of Philosophy</w:t>
      </w:r>
      <w:r w:rsidRPr="008B4A44">
        <w:rPr>
          <w:rFonts w:ascii="Times New Roman" w:hAnsi="Times New Roman" w:cs="Times New Roman"/>
          <w:sz w:val="20"/>
          <w:szCs w:val="20"/>
        </w:rPr>
        <w:t>, Spring 2011 ed., s.v. “Thomas Hobbes.” Dr. Lloyd is a professor of philosophy and political science at the University of Southern California. In order to fully analyze Dr. Lloyd’s assertion, we must first define what it means to be an absolute authority. According to the Encyclopedia of Political Theory, “</w:t>
      </w:r>
      <w:r w:rsidRPr="008B4A44">
        <w:rPr>
          <w:rFonts w:ascii="Times New Roman" w:hAnsi="Times New Roman" w:cs="Times New Roman"/>
          <w:color w:val="282828"/>
          <w:sz w:val="20"/>
          <w:szCs w:val="20"/>
        </w:rPr>
        <w:t>absolutism claims the completeness of royal power and the independence of royal power from human limits.</w:t>
      </w:r>
      <w:r>
        <w:rPr>
          <w:rFonts w:ascii="Times New Roman" w:hAnsi="Times New Roman" w:cs="Times New Roman"/>
          <w:color w:val="282828"/>
          <w:sz w:val="20"/>
          <w:szCs w:val="20"/>
        </w:rPr>
        <w:t xml:space="preserve"> </w:t>
      </w:r>
      <w:r w:rsidRPr="008B4A44">
        <w:rPr>
          <w:rFonts w:ascii="Times New Roman" w:hAnsi="Times New Roman" w:cs="Times New Roman"/>
          <w:color w:val="282828"/>
          <w:sz w:val="20"/>
          <w:szCs w:val="20"/>
        </w:rPr>
        <w:t>” More broadly, the Merriam Webster dictionary defines it as “</w:t>
      </w:r>
      <w:r w:rsidRPr="008B4A44">
        <w:rPr>
          <w:rFonts w:ascii="Times New Roman" w:hAnsi="Times New Roman" w:cs="Times New Roman"/>
          <w:sz w:val="20"/>
          <w:szCs w:val="20"/>
        </w:rPr>
        <w:t>being, governed by, or characteristic of a ruler or authority completely free from constitutional or other restraint.” For the purposes of this essay, we will use the Merriam Webster definition, but we will keep in mind that “human limits” are an example of what the Merriam Webster definition categorizes as an “other restraint.”</w:t>
      </w:r>
    </w:p>
  </w:footnote>
  <w:footnote w:id="2">
    <w:p w14:paraId="74259CB4" w14:textId="2ECD26FF" w:rsidR="00AD7C41" w:rsidRPr="008B4A44" w:rsidRDefault="00AD7C41" w:rsidP="008B4A44">
      <w:pPr>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In </w:t>
      </w:r>
      <w:r w:rsidRPr="008B4A44">
        <w:rPr>
          <w:rFonts w:ascii="Times New Roman" w:hAnsi="Times New Roman" w:cs="Times New Roman"/>
          <w:i/>
          <w:sz w:val="20"/>
          <w:szCs w:val="20"/>
        </w:rPr>
        <w:t>Leviathan</w:t>
      </w:r>
      <w:r w:rsidRPr="008B4A44">
        <w:rPr>
          <w:rFonts w:ascii="Times New Roman" w:hAnsi="Times New Roman" w:cs="Times New Roman"/>
          <w:sz w:val="20"/>
          <w:szCs w:val="20"/>
        </w:rPr>
        <w:t xml:space="preserve">, 88, Thomas Hobbes claims man in the state of nature is equivalent to the state of war, and the two will therefore be used synonymously. This and all subsequent citations of Hobbes will be from Hobbes, Thomas, </w:t>
      </w:r>
      <w:r w:rsidRPr="008B4A44">
        <w:rPr>
          <w:rFonts w:ascii="Times New Roman" w:hAnsi="Times New Roman" w:cs="Times New Roman"/>
          <w:i/>
          <w:sz w:val="20"/>
          <w:szCs w:val="20"/>
        </w:rPr>
        <w:t>Leviathan</w:t>
      </w:r>
      <w:r w:rsidRPr="008B4A44">
        <w:rPr>
          <w:rFonts w:ascii="Times New Roman" w:hAnsi="Times New Roman" w:cs="Times New Roman"/>
          <w:sz w:val="20"/>
          <w:szCs w:val="20"/>
        </w:rPr>
        <w:t>, edited by Richard Tuck (New York: Cambridge University Press, 1996), 88.</w:t>
      </w:r>
    </w:p>
  </w:footnote>
  <w:footnote w:id="3">
    <w:p w14:paraId="77A28564" w14:textId="7C0EC372"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87.</w:t>
      </w:r>
    </w:p>
  </w:footnote>
  <w:footnote w:id="4">
    <w:p w14:paraId="461EAF78" w14:textId="0E405FF8"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91. </w:t>
      </w:r>
    </w:p>
  </w:footnote>
  <w:footnote w:id="5">
    <w:p w14:paraId="6319A60E" w14:textId="26F2094F"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92.</w:t>
      </w:r>
    </w:p>
  </w:footnote>
  <w:footnote w:id="6">
    <w:p w14:paraId="78AE79B5" w14:textId="0F5DBE7C"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153.</w:t>
      </w:r>
    </w:p>
  </w:footnote>
  <w:footnote w:id="7">
    <w:p w14:paraId="2A31557F" w14:textId="1A615738"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141.</w:t>
      </w:r>
    </w:p>
  </w:footnote>
  <w:footnote w:id="8">
    <w:p w14:paraId="2CA2E94E" w14:textId="235BAD5A"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138.</w:t>
      </w:r>
    </w:p>
  </w:footnote>
  <w:footnote w:id="9">
    <w:p w14:paraId="1F8368C1" w14:textId="0F161D68"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141.</w:t>
      </w:r>
    </w:p>
  </w:footnote>
  <w:footnote w:id="10">
    <w:p w14:paraId="7ACDE09A" w14:textId="0C8690A1"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Hobbes’s definition of liberty is “the absence of Opposition, [of] external Impediments of motion”, Hobbes, 145.</w:t>
      </w:r>
    </w:p>
  </w:footnote>
  <w:footnote w:id="11">
    <w:p w14:paraId="3B59CCE9" w14:textId="5E72CBBD"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141.</w:t>
      </w:r>
    </w:p>
  </w:footnote>
  <w:footnote w:id="12">
    <w:p w14:paraId="0F31BFF6" w14:textId="1736BCB8"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This excerpt of Stokely Carmichael is taken from Erika Doss’ “Imaging the Panthers: Representing Black Power and Masculinity, 1960s-1990s,” </w:t>
      </w:r>
      <w:r w:rsidRPr="008B4A44">
        <w:rPr>
          <w:rFonts w:ascii="Times New Roman" w:hAnsi="Times New Roman" w:cs="Times New Roman"/>
          <w:i/>
          <w:sz w:val="20"/>
          <w:szCs w:val="20"/>
        </w:rPr>
        <w:t>Prospect</w:t>
      </w:r>
      <w:r w:rsidRPr="008B4A44">
        <w:rPr>
          <w:rFonts w:ascii="Times New Roman" w:hAnsi="Times New Roman" w:cs="Times New Roman"/>
          <w:sz w:val="20"/>
          <w:szCs w:val="20"/>
        </w:rPr>
        <w:t>s 23, (1998): 488.</w:t>
      </w:r>
    </w:p>
  </w:footnote>
  <w:footnote w:id="13">
    <w:p w14:paraId="7BB6EAF5" w14:textId="6052EA8D" w:rsidR="00AD7C41" w:rsidRPr="008B4A44" w:rsidRDefault="00AD7C41" w:rsidP="008B4A44">
      <w:pPr>
        <w:rPr>
          <w:rFonts w:ascii="Times New Roman" w:hAnsi="Times New Roman" w:cs="Times New Roman"/>
          <w:b/>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This citation of Carmichael is from a speech he gave at UC Berkeley. It is entitled “Black Power,” edited by Kalen Churcher, and is taken from The Voices of Democracy: The U.S. Oratory Project.</w:t>
      </w:r>
    </w:p>
  </w:footnote>
  <w:footnote w:id="14">
    <w:p w14:paraId="69184F0B" w14:textId="2F09BFAC"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Hobbes, 151, 93.</w:t>
      </w:r>
    </w:p>
  </w:footnote>
  <w:footnote w:id="15">
    <w:p w14:paraId="4F5C2307" w14:textId="77777777"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141.</w:t>
      </w:r>
    </w:p>
  </w:footnote>
  <w:footnote w:id="16">
    <w:p w14:paraId="7CBF7E1A" w14:textId="63167595"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145.</w:t>
      </w:r>
    </w:p>
  </w:footnote>
  <w:footnote w:id="17">
    <w:p w14:paraId="79D8615C" w14:textId="008B101A"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In this essay, this and all subdequents citations of Frantz Fanon will come from Fanon, Frantz, </w:t>
      </w:r>
      <w:r w:rsidRPr="008B4A44">
        <w:rPr>
          <w:rFonts w:ascii="Times New Roman" w:hAnsi="Times New Roman" w:cs="Times New Roman"/>
          <w:i/>
          <w:sz w:val="20"/>
          <w:szCs w:val="20"/>
        </w:rPr>
        <w:t xml:space="preserve">The Wretched of the Earth, </w:t>
      </w:r>
      <w:r w:rsidRPr="008B4A44">
        <w:rPr>
          <w:rFonts w:ascii="Times New Roman" w:hAnsi="Times New Roman" w:cs="Times New Roman"/>
          <w:sz w:val="20"/>
          <w:szCs w:val="20"/>
        </w:rPr>
        <w:t>translated by Richard Philcox (New York: Grove Press, 2004), 5.</w:t>
      </w:r>
    </w:p>
  </w:footnote>
  <w:footnote w:id="18">
    <w:p w14:paraId="6FF24D5C" w14:textId="32BB5DFA"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4.</w:t>
      </w:r>
    </w:p>
  </w:footnote>
  <w:footnote w:id="19">
    <w:p w14:paraId="5FCC2050" w14:textId="4573DCA1"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w:t>
      </w:r>
    </w:p>
  </w:footnote>
  <w:footnote w:id="20">
    <w:p w14:paraId="34CBB3F9" w14:textId="12C9F857"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3.</w:t>
      </w:r>
    </w:p>
  </w:footnote>
  <w:footnote w:id="21">
    <w:p w14:paraId="660AD051" w14:textId="26A80C04"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4.</w:t>
      </w:r>
    </w:p>
  </w:footnote>
  <w:footnote w:id="22">
    <w:p w14:paraId="0B5F8FB7" w14:textId="4F7628A6"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w:t>
      </w:r>
    </w:p>
  </w:footnote>
  <w:footnote w:id="23">
    <w:p w14:paraId="465C372C" w14:textId="22F89E02"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Hobbes, 146.</w:t>
      </w:r>
    </w:p>
  </w:footnote>
  <w:footnote w:id="24">
    <w:p w14:paraId="23133441" w14:textId="1889B07D"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Fanon, 26.</w:t>
      </w:r>
    </w:p>
  </w:footnote>
  <w:footnote w:id="25">
    <w:p w14:paraId="42A1D658" w14:textId="39D214ED"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w:t>
      </w:r>
    </w:p>
  </w:footnote>
  <w:footnote w:id="26">
    <w:p w14:paraId="5F5C82B5" w14:textId="77777777"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Hobbes, 95.</w:t>
      </w:r>
    </w:p>
  </w:footnote>
  <w:footnote w:id="27">
    <w:p w14:paraId="39794B84" w14:textId="2E4FBCE8"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Ibid., 141.</w:t>
      </w:r>
    </w:p>
  </w:footnote>
  <w:footnote w:id="28">
    <w:p w14:paraId="565AA836" w14:textId="1B05E219" w:rsidR="00AD7C41" w:rsidRPr="008B4A44" w:rsidRDefault="00AD7C41" w:rsidP="008B4A44">
      <w:pPr>
        <w:pStyle w:val="FootnoteText"/>
        <w:rPr>
          <w:rFonts w:ascii="Times New Roman" w:hAnsi="Times New Roman" w:cs="Times New Roman"/>
          <w:sz w:val="20"/>
          <w:szCs w:val="20"/>
        </w:rPr>
      </w:pPr>
      <w:r w:rsidRPr="008B4A44">
        <w:rPr>
          <w:rStyle w:val="FootnoteReference"/>
          <w:rFonts w:ascii="Times New Roman" w:hAnsi="Times New Roman" w:cs="Times New Roman"/>
          <w:sz w:val="20"/>
          <w:szCs w:val="20"/>
        </w:rPr>
        <w:footnoteRef/>
      </w:r>
      <w:r w:rsidRPr="008B4A44">
        <w:rPr>
          <w:rFonts w:ascii="Times New Roman" w:hAnsi="Times New Roman" w:cs="Times New Roman"/>
          <w:sz w:val="20"/>
          <w:szCs w:val="20"/>
        </w:rPr>
        <w:t xml:space="preserve"> This view of Hobbes come from Mark Antari’s contribution to the </w:t>
      </w:r>
      <w:r w:rsidRPr="008B4A44">
        <w:rPr>
          <w:rFonts w:ascii="Times New Roman" w:hAnsi="Times New Roman" w:cs="Times New Roman"/>
          <w:i/>
          <w:iCs/>
          <w:sz w:val="20"/>
          <w:szCs w:val="20"/>
        </w:rPr>
        <w:t xml:space="preserve">Encyclopedia of Political Theory, </w:t>
      </w:r>
      <w:r w:rsidRPr="008B4A44">
        <w:rPr>
          <w:rFonts w:ascii="Times New Roman" w:hAnsi="Times New Roman" w:cs="Times New Roman"/>
          <w:iCs/>
          <w:sz w:val="20"/>
          <w:szCs w:val="20"/>
        </w:rPr>
        <w:t>s.v. “Absolutism.”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3E445" w14:textId="77777777" w:rsidR="00AD7C41" w:rsidRDefault="00AD7C41" w:rsidP="00B73F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A1A998" w14:textId="77777777" w:rsidR="00AD7C41" w:rsidRDefault="00AD7C41" w:rsidP="00B73FD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8C672" w14:textId="77777777" w:rsidR="00AD7C41" w:rsidRDefault="00AD7C41" w:rsidP="00B73F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52C1">
      <w:rPr>
        <w:rStyle w:val="PageNumber"/>
        <w:noProof/>
      </w:rPr>
      <w:t>0</w:t>
    </w:r>
    <w:r>
      <w:rPr>
        <w:rStyle w:val="PageNumber"/>
      </w:rPr>
      <w:fldChar w:fldCharType="end"/>
    </w:r>
  </w:p>
  <w:p w14:paraId="570AD4F6" w14:textId="751FBF85" w:rsidR="00AD7C41" w:rsidRDefault="00AD7C41" w:rsidP="00B73FDA">
    <w:pPr>
      <w:pStyle w:val="Header"/>
      <w:ind w:right="360"/>
      <w:jc w:val="right"/>
    </w:pPr>
    <w:r>
      <w:t>Perlman</w:t>
    </w:r>
  </w:p>
  <w:p w14:paraId="231198CD" w14:textId="77777777" w:rsidR="00AD7C41" w:rsidRDefault="00AD7C41" w:rsidP="00B73FDA">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B3"/>
    <w:rsid w:val="0000774B"/>
    <w:rsid w:val="00010C08"/>
    <w:rsid w:val="00057466"/>
    <w:rsid w:val="00091AFB"/>
    <w:rsid w:val="00096213"/>
    <w:rsid w:val="000B5F58"/>
    <w:rsid w:val="000C0EB6"/>
    <w:rsid w:val="000C2592"/>
    <w:rsid w:val="000D3F6A"/>
    <w:rsid w:val="000E1179"/>
    <w:rsid w:val="00126715"/>
    <w:rsid w:val="001327E4"/>
    <w:rsid w:val="00147730"/>
    <w:rsid w:val="001E0794"/>
    <w:rsid w:val="001E6DDE"/>
    <w:rsid w:val="00204534"/>
    <w:rsid w:val="00235E33"/>
    <w:rsid w:val="00236C6E"/>
    <w:rsid w:val="00254ABC"/>
    <w:rsid w:val="002577D3"/>
    <w:rsid w:val="002A3B67"/>
    <w:rsid w:val="002A75AE"/>
    <w:rsid w:val="002D515D"/>
    <w:rsid w:val="00312947"/>
    <w:rsid w:val="003314A4"/>
    <w:rsid w:val="00336B2E"/>
    <w:rsid w:val="00377F2B"/>
    <w:rsid w:val="003931FB"/>
    <w:rsid w:val="00394B8F"/>
    <w:rsid w:val="003B366C"/>
    <w:rsid w:val="003B3A39"/>
    <w:rsid w:val="003F4D77"/>
    <w:rsid w:val="003F5241"/>
    <w:rsid w:val="00420209"/>
    <w:rsid w:val="00426ACA"/>
    <w:rsid w:val="004455D8"/>
    <w:rsid w:val="00454917"/>
    <w:rsid w:val="004B293B"/>
    <w:rsid w:val="004D0CC9"/>
    <w:rsid w:val="004D7F33"/>
    <w:rsid w:val="004F2A6A"/>
    <w:rsid w:val="00506A4A"/>
    <w:rsid w:val="005151E9"/>
    <w:rsid w:val="00524715"/>
    <w:rsid w:val="00532C86"/>
    <w:rsid w:val="00533893"/>
    <w:rsid w:val="0054012B"/>
    <w:rsid w:val="005552C1"/>
    <w:rsid w:val="0056211A"/>
    <w:rsid w:val="0058224F"/>
    <w:rsid w:val="00582DB6"/>
    <w:rsid w:val="00584947"/>
    <w:rsid w:val="00585303"/>
    <w:rsid w:val="00607863"/>
    <w:rsid w:val="00632B56"/>
    <w:rsid w:val="006365B3"/>
    <w:rsid w:val="006368FE"/>
    <w:rsid w:val="0065690A"/>
    <w:rsid w:val="00675D20"/>
    <w:rsid w:val="00693854"/>
    <w:rsid w:val="00694BEA"/>
    <w:rsid w:val="006B508E"/>
    <w:rsid w:val="006B53BF"/>
    <w:rsid w:val="006C3889"/>
    <w:rsid w:val="006C5EED"/>
    <w:rsid w:val="00703AFE"/>
    <w:rsid w:val="00722C68"/>
    <w:rsid w:val="007433E0"/>
    <w:rsid w:val="007442F9"/>
    <w:rsid w:val="00757435"/>
    <w:rsid w:val="00793696"/>
    <w:rsid w:val="00797E4F"/>
    <w:rsid w:val="007A2496"/>
    <w:rsid w:val="007F264A"/>
    <w:rsid w:val="00813D35"/>
    <w:rsid w:val="0083497B"/>
    <w:rsid w:val="008639BD"/>
    <w:rsid w:val="00872E21"/>
    <w:rsid w:val="00884B4F"/>
    <w:rsid w:val="008A01F9"/>
    <w:rsid w:val="008B4A44"/>
    <w:rsid w:val="008C72EA"/>
    <w:rsid w:val="008C765B"/>
    <w:rsid w:val="008D5AA9"/>
    <w:rsid w:val="008E0AAE"/>
    <w:rsid w:val="009032CF"/>
    <w:rsid w:val="00992B67"/>
    <w:rsid w:val="009F6F42"/>
    <w:rsid w:val="00A0412B"/>
    <w:rsid w:val="00A0479D"/>
    <w:rsid w:val="00A31E23"/>
    <w:rsid w:val="00A43BA5"/>
    <w:rsid w:val="00A466CD"/>
    <w:rsid w:val="00A52C8D"/>
    <w:rsid w:val="00A77E96"/>
    <w:rsid w:val="00A85EB1"/>
    <w:rsid w:val="00A912F9"/>
    <w:rsid w:val="00AD7C41"/>
    <w:rsid w:val="00B13E9F"/>
    <w:rsid w:val="00B73FDA"/>
    <w:rsid w:val="00B81940"/>
    <w:rsid w:val="00BB5FFF"/>
    <w:rsid w:val="00BB7EEC"/>
    <w:rsid w:val="00C8721C"/>
    <w:rsid w:val="00C97075"/>
    <w:rsid w:val="00CB275C"/>
    <w:rsid w:val="00CD7EF9"/>
    <w:rsid w:val="00CE3402"/>
    <w:rsid w:val="00D44739"/>
    <w:rsid w:val="00D51A3A"/>
    <w:rsid w:val="00D656CE"/>
    <w:rsid w:val="00DA09F3"/>
    <w:rsid w:val="00DA225C"/>
    <w:rsid w:val="00DE6E81"/>
    <w:rsid w:val="00DE7DD4"/>
    <w:rsid w:val="00E25BE4"/>
    <w:rsid w:val="00E42562"/>
    <w:rsid w:val="00E47C00"/>
    <w:rsid w:val="00E528E3"/>
    <w:rsid w:val="00E54962"/>
    <w:rsid w:val="00E64870"/>
    <w:rsid w:val="00E72130"/>
    <w:rsid w:val="00E84BF0"/>
    <w:rsid w:val="00E84DF7"/>
    <w:rsid w:val="00E953CD"/>
    <w:rsid w:val="00ED7268"/>
    <w:rsid w:val="00EF1FC5"/>
    <w:rsid w:val="00F863CD"/>
    <w:rsid w:val="00FA0EA4"/>
    <w:rsid w:val="00FA135B"/>
    <w:rsid w:val="00FA1916"/>
    <w:rsid w:val="00FC5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539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52C8D"/>
  </w:style>
  <w:style w:type="character" w:customStyle="1" w:styleId="FootnoteTextChar">
    <w:name w:val="Footnote Text Char"/>
    <w:basedOn w:val="DefaultParagraphFont"/>
    <w:link w:val="FootnoteText"/>
    <w:uiPriority w:val="99"/>
    <w:rsid w:val="00A52C8D"/>
  </w:style>
  <w:style w:type="character" w:styleId="FootnoteReference">
    <w:name w:val="footnote reference"/>
    <w:basedOn w:val="DefaultParagraphFont"/>
    <w:uiPriority w:val="99"/>
    <w:unhideWhenUsed/>
    <w:rsid w:val="00A52C8D"/>
    <w:rPr>
      <w:vertAlign w:val="superscript"/>
    </w:rPr>
  </w:style>
  <w:style w:type="character" w:styleId="CommentReference">
    <w:name w:val="annotation reference"/>
    <w:basedOn w:val="DefaultParagraphFont"/>
    <w:uiPriority w:val="99"/>
    <w:semiHidden/>
    <w:unhideWhenUsed/>
    <w:rsid w:val="002A75AE"/>
    <w:rPr>
      <w:sz w:val="18"/>
      <w:szCs w:val="18"/>
    </w:rPr>
  </w:style>
  <w:style w:type="paragraph" w:styleId="CommentText">
    <w:name w:val="annotation text"/>
    <w:basedOn w:val="Normal"/>
    <w:link w:val="CommentTextChar"/>
    <w:uiPriority w:val="99"/>
    <w:semiHidden/>
    <w:unhideWhenUsed/>
    <w:rsid w:val="002A75AE"/>
  </w:style>
  <w:style w:type="character" w:customStyle="1" w:styleId="CommentTextChar">
    <w:name w:val="Comment Text Char"/>
    <w:basedOn w:val="DefaultParagraphFont"/>
    <w:link w:val="CommentText"/>
    <w:uiPriority w:val="99"/>
    <w:semiHidden/>
    <w:rsid w:val="002A75AE"/>
  </w:style>
  <w:style w:type="paragraph" w:styleId="CommentSubject">
    <w:name w:val="annotation subject"/>
    <w:basedOn w:val="CommentText"/>
    <w:next w:val="CommentText"/>
    <w:link w:val="CommentSubjectChar"/>
    <w:uiPriority w:val="99"/>
    <w:semiHidden/>
    <w:unhideWhenUsed/>
    <w:rsid w:val="002A75AE"/>
    <w:rPr>
      <w:b/>
      <w:bCs/>
      <w:sz w:val="20"/>
      <w:szCs w:val="20"/>
    </w:rPr>
  </w:style>
  <w:style w:type="character" w:customStyle="1" w:styleId="CommentSubjectChar">
    <w:name w:val="Comment Subject Char"/>
    <w:basedOn w:val="CommentTextChar"/>
    <w:link w:val="CommentSubject"/>
    <w:uiPriority w:val="99"/>
    <w:semiHidden/>
    <w:rsid w:val="002A75AE"/>
    <w:rPr>
      <w:b/>
      <w:bCs/>
      <w:sz w:val="20"/>
      <w:szCs w:val="20"/>
    </w:rPr>
  </w:style>
  <w:style w:type="paragraph" w:styleId="BalloonText">
    <w:name w:val="Balloon Text"/>
    <w:basedOn w:val="Normal"/>
    <w:link w:val="BalloonTextChar"/>
    <w:uiPriority w:val="99"/>
    <w:semiHidden/>
    <w:unhideWhenUsed/>
    <w:rsid w:val="002A7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5AE"/>
    <w:rPr>
      <w:rFonts w:ascii="Lucida Grande" w:hAnsi="Lucida Grande" w:cs="Lucida Grande"/>
      <w:sz w:val="18"/>
      <w:szCs w:val="18"/>
    </w:rPr>
  </w:style>
  <w:style w:type="paragraph" w:styleId="Header">
    <w:name w:val="header"/>
    <w:basedOn w:val="Normal"/>
    <w:link w:val="HeaderChar"/>
    <w:uiPriority w:val="99"/>
    <w:unhideWhenUsed/>
    <w:rsid w:val="00B73FDA"/>
    <w:pPr>
      <w:tabs>
        <w:tab w:val="center" w:pos="4320"/>
        <w:tab w:val="right" w:pos="8640"/>
      </w:tabs>
    </w:pPr>
  </w:style>
  <w:style w:type="character" w:customStyle="1" w:styleId="HeaderChar">
    <w:name w:val="Header Char"/>
    <w:basedOn w:val="DefaultParagraphFont"/>
    <w:link w:val="Header"/>
    <w:uiPriority w:val="99"/>
    <w:rsid w:val="00B73FDA"/>
  </w:style>
  <w:style w:type="character" w:styleId="PageNumber">
    <w:name w:val="page number"/>
    <w:basedOn w:val="DefaultParagraphFont"/>
    <w:uiPriority w:val="99"/>
    <w:semiHidden/>
    <w:unhideWhenUsed/>
    <w:rsid w:val="00B73FDA"/>
  </w:style>
  <w:style w:type="paragraph" w:styleId="Footer">
    <w:name w:val="footer"/>
    <w:basedOn w:val="Normal"/>
    <w:link w:val="FooterChar"/>
    <w:uiPriority w:val="99"/>
    <w:unhideWhenUsed/>
    <w:rsid w:val="00B73FDA"/>
    <w:pPr>
      <w:tabs>
        <w:tab w:val="center" w:pos="4320"/>
        <w:tab w:val="right" w:pos="8640"/>
      </w:tabs>
    </w:pPr>
  </w:style>
  <w:style w:type="character" w:customStyle="1" w:styleId="FooterChar">
    <w:name w:val="Footer Char"/>
    <w:basedOn w:val="DefaultParagraphFont"/>
    <w:link w:val="Footer"/>
    <w:uiPriority w:val="99"/>
    <w:rsid w:val="00B73F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52C8D"/>
  </w:style>
  <w:style w:type="character" w:customStyle="1" w:styleId="FootnoteTextChar">
    <w:name w:val="Footnote Text Char"/>
    <w:basedOn w:val="DefaultParagraphFont"/>
    <w:link w:val="FootnoteText"/>
    <w:uiPriority w:val="99"/>
    <w:rsid w:val="00A52C8D"/>
  </w:style>
  <w:style w:type="character" w:styleId="FootnoteReference">
    <w:name w:val="footnote reference"/>
    <w:basedOn w:val="DefaultParagraphFont"/>
    <w:uiPriority w:val="99"/>
    <w:unhideWhenUsed/>
    <w:rsid w:val="00A52C8D"/>
    <w:rPr>
      <w:vertAlign w:val="superscript"/>
    </w:rPr>
  </w:style>
  <w:style w:type="character" w:styleId="CommentReference">
    <w:name w:val="annotation reference"/>
    <w:basedOn w:val="DefaultParagraphFont"/>
    <w:uiPriority w:val="99"/>
    <w:semiHidden/>
    <w:unhideWhenUsed/>
    <w:rsid w:val="002A75AE"/>
    <w:rPr>
      <w:sz w:val="18"/>
      <w:szCs w:val="18"/>
    </w:rPr>
  </w:style>
  <w:style w:type="paragraph" w:styleId="CommentText">
    <w:name w:val="annotation text"/>
    <w:basedOn w:val="Normal"/>
    <w:link w:val="CommentTextChar"/>
    <w:uiPriority w:val="99"/>
    <w:semiHidden/>
    <w:unhideWhenUsed/>
    <w:rsid w:val="002A75AE"/>
  </w:style>
  <w:style w:type="character" w:customStyle="1" w:styleId="CommentTextChar">
    <w:name w:val="Comment Text Char"/>
    <w:basedOn w:val="DefaultParagraphFont"/>
    <w:link w:val="CommentText"/>
    <w:uiPriority w:val="99"/>
    <w:semiHidden/>
    <w:rsid w:val="002A75AE"/>
  </w:style>
  <w:style w:type="paragraph" w:styleId="CommentSubject">
    <w:name w:val="annotation subject"/>
    <w:basedOn w:val="CommentText"/>
    <w:next w:val="CommentText"/>
    <w:link w:val="CommentSubjectChar"/>
    <w:uiPriority w:val="99"/>
    <w:semiHidden/>
    <w:unhideWhenUsed/>
    <w:rsid w:val="002A75AE"/>
    <w:rPr>
      <w:b/>
      <w:bCs/>
      <w:sz w:val="20"/>
      <w:szCs w:val="20"/>
    </w:rPr>
  </w:style>
  <w:style w:type="character" w:customStyle="1" w:styleId="CommentSubjectChar">
    <w:name w:val="Comment Subject Char"/>
    <w:basedOn w:val="CommentTextChar"/>
    <w:link w:val="CommentSubject"/>
    <w:uiPriority w:val="99"/>
    <w:semiHidden/>
    <w:rsid w:val="002A75AE"/>
    <w:rPr>
      <w:b/>
      <w:bCs/>
      <w:sz w:val="20"/>
      <w:szCs w:val="20"/>
    </w:rPr>
  </w:style>
  <w:style w:type="paragraph" w:styleId="BalloonText">
    <w:name w:val="Balloon Text"/>
    <w:basedOn w:val="Normal"/>
    <w:link w:val="BalloonTextChar"/>
    <w:uiPriority w:val="99"/>
    <w:semiHidden/>
    <w:unhideWhenUsed/>
    <w:rsid w:val="002A7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5AE"/>
    <w:rPr>
      <w:rFonts w:ascii="Lucida Grande" w:hAnsi="Lucida Grande" w:cs="Lucida Grande"/>
      <w:sz w:val="18"/>
      <w:szCs w:val="18"/>
    </w:rPr>
  </w:style>
  <w:style w:type="paragraph" w:styleId="Header">
    <w:name w:val="header"/>
    <w:basedOn w:val="Normal"/>
    <w:link w:val="HeaderChar"/>
    <w:uiPriority w:val="99"/>
    <w:unhideWhenUsed/>
    <w:rsid w:val="00B73FDA"/>
    <w:pPr>
      <w:tabs>
        <w:tab w:val="center" w:pos="4320"/>
        <w:tab w:val="right" w:pos="8640"/>
      </w:tabs>
    </w:pPr>
  </w:style>
  <w:style w:type="character" w:customStyle="1" w:styleId="HeaderChar">
    <w:name w:val="Header Char"/>
    <w:basedOn w:val="DefaultParagraphFont"/>
    <w:link w:val="Header"/>
    <w:uiPriority w:val="99"/>
    <w:rsid w:val="00B73FDA"/>
  </w:style>
  <w:style w:type="character" w:styleId="PageNumber">
    <w:name w:val="page number"/>
    <w:basedOn w:val="DefaultParagraphFont"/>
    <w:uiPriority w:val="99"/>
    <w:semiHidden/>
    <w:unhideWhenUsed/>
    <w:rsid w:val="00B73FDA"/>
  </w:style>
  <w:style w:type="paragraph" w:styleId="Footer">
    <w:name w:val="footer"/>
    <w:basedOn w:val="Normal"/>
    <w:link w:val="FooterChar"/>
    <w:uiPriority w:val="99"/>
    <w:unhideWhenUsed/>
    <w:rsid w:val="00B73FDA"/>
    <w:pPr>
      <w:tabs>
        <w:tab w:val="center" w:pos="4320"/>
        <w:tab w:val="right" w:pos="8640"/>
      </w:tabs>
    </w:pPr>
  </w:style>
  <w:style w:type="character" w:customStyle="1" w:styleId="FooterChar">
    <w:name w:val="Footer Char"/>
    <w:basedOn w:val="DefaultParagraphFont"/>
    <w:link w:val="Footer"/>
    <w:uiPriority w:val="99"/>
    <w:rsid w:val="00B7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13344-0059-C843-A22D-A7EDE4E8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11</Pages>
  <Words>3247</Words>
  <Characters>18514</Characters>
  <Application>Microsoft Macintosh Word</Application>
  <DocSecurity>0</DocSecurity>
  <Lines>154</Lines>
  <Paragraphs>43</Paragraphs>
  <ScaleCrop>false</ScaleCrop>
  <Company>Princeton University</Company>
  <LinksUpToDate>false</LinksUpToDate>
  <CharactersWithSpaces>21718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Perlman</dc:creator>
  <cp:keywords/>
  <dc:description/>
  <cp:lastModifiedBy>Davy Perlman</cp:lastModifiedBy>
  <cp:revision>25</cp:revision>
  <dcterms:created xsi:type="dcterms:W3CDTF">2013-03-30T14:42:00Z</dcterms:created>
  <dcterms:modified xsi:type="dcterms:W3CDTF">2014-02-02T03:52:00Z</dcterms:modified>
</cp:coreProperties>
</file>