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431" w:rsidRPr="00B03F7E" w:rsidRDefault="00765431" w:rsidP="006A1907">
      <w:pPr>
        <w:spacing w:line="480" w:lineRule="auto"/>
        <w:rPr>
          <w:rFonts w:ascii="Times New Roman" w:hAnsi="Times New Roman"/>
          <w:szCs w:val="20"/>
        </w:rPr>
      </w:pPr>
      <w:r w:rsidRPr="00B03F7E">
        <w:rPr>
          <w:rFonts w:ascii="Times New Roman" w:hAnsi="Times New Roman"/>
          <w:szCs w:val="20"/>
        </w:rPr>
        <w:t xml:space="preserve">Navid Ashari </w:t>
      </w:r>
      <w:proofErr w:type="spellStart"/>
      <w:r w:rsidRPr="00B03F7E">
        <w:rPr>
          <w:rFonts w:ascii="Times New Roman" w:hAnsi="Times New Roman"/>
          <w:szCs w:val="20"/>
        </w:rPr>
        <w:t>Astani</w:t>
      </w:r>
      <w:proofErr w:type="spellEnd"/>
      <w:r w:rsidR="006A1907">
        <w:rPr>
          <w:rFonts w:ascii="Times New Roman" w:hAnsi="Times New Roman"/>
          <w:szCs w:val="20"/>
        </w:rPr>
        <w:tab/>
        <w:t>Sec0509</w:t>
      </w:r>
    </w:p>
    <w:p w:rsidR="00765431" w:rsidRPr="00B03F7E" w:rsidRDefault="00765431" w:rsidP="006A1907">
      <w:pPr>
        <w:spacing w:before="2" w:after="2" w:line="480" w:lineRule="auto"/>
        <w:rPr>
          <w:rFonts w:ascii="Times New Roman" w:hAnsi="Times New Roman"/>
          <w:color w:val="000000"/>
          <w:szCs w:val="20"/>
        </w:rPr>
      </w:pPr>
      <w:r w:rsidRPr="00B03F7E">
        <w:rPr>
          <w:rFonts w:ascii="Times New Roman" w:hAnsi="Times New Roman"/>
          <w:color w:val="000000"/>
          <w:szCs w:val="20"/>
        </w:rPr>
        <w:t xml:space="preserve">Journal: Consider the "Argument of Inquiry" concept introduced by the reading from Engagements. Revisit the first six pages of Eric </w:t>
      </w:r>
      <w:proofErr w:type="spellStart"/>
      <w:r w:rsidRPr="00B03F7E">
        <w:rPr>
          <w:rFonts w:ascii="Times New Roman" w:hAnsi="Times New Roman"/>
          <w:color w:val="000000"/>
          <w:szCs w:val="20"/>
        </w:rPr>
        <w:t>Uslaner's</w:t>
      </w:r>
      <w:proofErr w:type="spellEnd"/>
      <w:r w:rsidRPr="00B03F7E">
        <w:rPr>
          <w:rFonts w:ascii="Times New Roman" w:hAnsi="Times New Roman"/>
          <w:color w:val="000000"/>
          <w:szCs w:val="20"/>
        </w:rPr>
        <w:t xml:space="preserve"> "Trust, Civic Engagement, and the Internet" (up to section entitled "What the Data Tells Us"). How might these six pages, on their own, be considered an argument of inquiry? What role does narrative play in the section? What role does the larger conversation play?</w:t>
      </w:r>
    </w:p>
    <w:p w:rsidR="00765431" w:rsidRPr="00B03F7E" w:rsidRDefault="00765431" w:rsidP="006A1907">
      <w:pPr>
        <w:spacing w:before="2" w:after="2" w:line="480" w:lineRule="auto"/>
        <w:rPr>
          <w:rFonts w:ascii="Times New Roman" w:hAnsi="Times New Roman"/>
          <w:color w:val="000000"/>
          <w:szCs w:val="20"/>
        </w:rPr>
      </w:pPr>
    </w:p>
    <w:p w:rsidR="00DC7548" w:rsidRDefault="00765431" w:rsidP="006A1907">
      <w:pPr>
        <w:spacing w:before="2" w:after="2" w:line="480" w:lineRule="auto"/>
        <w:ind w:firstLine="720"/>
        <w:rPr>
          <w:rFonts w:ascii="Times New Roman" w:hAnsi="Times New Roman"/>
          <w:color w:val="000000"/>
          <w:szCs w:val="20"/>
        </w:rPr>
      </w:pPr>
      <w:r w:rsidRPr="00B03F7E">
        <w:rPr>
          <w:rFonts w:ascii="Times New Roman" w:hAnsi="Times New Roman"/>
          <w:color w:val="000000"/>
          <w:szCs w:val="20"/>
        </w:rPr>
        <w:t xml:space="preserve">These six pages of “Trust, Civic Engagement, and the Internet” demonstrate all the necessary elements of an argument of inquiry. Uslaner describes his motives for inquiry </w:t>
      </w:r>
      <w:r w:rsidR="00B03F7E" w:rsidRPr="00B03F7E">
        <w:rPr>
          <w:rFonts w:ascii="Times New Roman" w:hAnsi="Times New Roman"/>
          <w:color w:val="000000"/>
          <w:szCs w:val="20"/>
        </w:rPr>
        <w:t xml:space="preserve">on </w:t>
      </w:r>
      <w:r w:rsidRPr="00B03F7E">
        <w:rPr>
          <w:rFonts w:ascii="Times New Roman" w:hAnsi="Times New Roman"/>
          <w:color w:val="000000"/>
          <w:szCs w:val="20"/>
        </w:rPr>
        <w:t>the controversial issue of if the Internet added or took awa</w:t>
      </w:r>
      <w:r w:rsidR="00B03F7E" w:rsidRPr="00B03F7E">
        <w:rPr>
          <w:rFonts w:ascii="Times New Roman" w:hAnsi="Times New Roman"/>
          <w:color w:val="000000"/>
          <w:szCs w:val="20"/>
        </w:rPr>
        <w:t>y social capital from the world and continues to describe how the resolution of this issue holds importance to present users and possible future users of the Web, and to the policy makers who will make policies directly affected the answer to this inquiry. The academic discourse community that will be reading this article directly will likely be members of the academia who have interest in this subject</w:t>
      </w:r>
      <w:r w:rsidR="006A1907">
        <w:rPr>
          <w:rFonts w:ascii="Times New Roman" w:hAnsi="Times New Roman"/>
          <w:color w:val="000000"/>
          <w:szCs w:val="20"/>
        </w:rPr>
        <w:t xml:space="preserve">. </w:t>
      </w:r>
      <w:proofErr w:type="spellStart"/>
      <w:r w:rsidR="00B03F7E">
        <w:rPr>
          <w:rFonts w:ascii="Times New Roman" w:hAnsi="Times New Roman"/>
          <w:color w:val="000000"/>
          <w:szCs w:val="20"/>
        </w:rPr>
        <w:t>Usl</w:t>
      </w:r>
      <w:r w:rsidR="006A1907">
        <w:rPr>
          <w:rFonts w:ascii="Times New Roman" w:hAnsi="Times New Roman"/>
          <w:color w:val="000000"/>
          <w:szCs w:val="20"/>
        </w:rPr>
        <w:t>aner’s</w:t>
      </w:r>
      <w:proofErr w:type="spellEnd"/>
      <w:r w:rsidR="006A1907">
        <w:rPr>
          <w:rFonts w:ascii="Times New Roman" w:hAnsi="Times New Roman"/>
          <w:color w:val="000000"/>
          <w:szCs w:val="20"/>
        </w:rPr>
        <w:t xml:space="preserve"> argument of inquiry matches all the elements that an academic discourse community would like to see. He supports his argument (which in these first six pages is essentially that “more systematic testing” must be done) by doing a bunch of research on previous surveys on this subject, while at the same time showcasing his extensive knowledge </w:t>
      </w:r>
      <w:r w:rsidR="00DC7548">
        <w:rPr>
          <w:rFonts w:ascii="Times New Roman" w:hAnsi="Times New Roman"/>
          <w:color w:val="000000"/>
          <w:szCs w:val="20"/>
        </w:rPr>
        <w:t xml:space="preserve">(and coverage) </w:t>
      </w:r>
      <w:r w:rsidR="006A1907">
        <w:rPr>
          <w:rFonts w:ascii="Times New Roman" w:hAnsi="Times New Roman"/>
          <w:color w:val="000000"/>
          <w:szCs w:val="20"/>
        </w:rPr>
        <w:t xml:space="preserve">of the other arguments in this debate, and their </w:t>
      </w:r>
      <w:r w:rsidR="00DC7548">
        <w:rPr>
          <w:rFonts w:ascii="Times New Roman" w:hAnsi="Times New Roman"/>
          <w:color w:val="000000"/>
          <w:szCs w:val="20"/>
        </w:rPr>
        <w:t>reasoning</w:t>
      </w:r>
      <w:r w:rsidR="00753447">
        <w:rPr>
          <w:rFonts w:ascii="Times New Roman" w:hAnsi="Times New Roman"/>
          <w:color w:val="000000"/>
          <w:szCs w:val="20"/>
        </w:rPr>
        <w:t xml:space="preserve"> (including their over-use of narratives as evidence)</w:t>
      </w:r>
      <w:r w:rsidR="006A1907">
        <w:rPr>
          <w:rFonts w:ascii="Times New Roman" w:hAnsi="Times New Roman"/>
          <w:color w:val="000000"/>
          <w:szCs w:val="20"/>
        </w:rPr>
        <w:t>. However with his research he concludes that th</w:t>
      </w:r>
      <w:r w:rsidR="00DC7548">
        <w:rPr>
          <w:rFonts w:ascii="Times New Roman" w:hAnsi="Times New Roman"/>
          <w:color w:val="000000"/>
          <w:szCs w:val="20"/>
        </w:rPr>
        <w:t>is previous work needs more testing so that the resolution to the larger conversation can be concluded.</w:t>
      </w:r>
    </w:p>
    <w:p w:rsidR="00B03F7E" w:rsidRPr="00B03F7E" w:rsidRDefault="00B03F7E" w:rsidP="00DC7548">
      <w:pPr>
        <w:spacing w:before="2" w:after="2" w:line="480" w:lineRule="auto"/>
        <w:rPr>
          <w:rFonts w:ascii="Times New Roman" w:hAnsi="Times New Roman"/>
          <w:color w:val="000000"/>
          <w:szCs w:val="20"/>
        </w:rPr>
      </w:pPr>
    </w:p>
    <w:p w:rsidR="00765431" w:rsidRPr="00B03F7E" w:rsidRDefault="00765431" w:rsidP="006A1907">
      <w:pPr>
        <w:spacing w:before="2" w:after="2" w:line="480" w:lineRule="auto"/>
        <w:rPr>
          <w:rFonts w:ascii="Times New Roman" w:hAnsi="Times New Roman"/>
          <w:color w:val="000000"/>
          <w:szCs w:val="16"/>
        </w:rPr>
      </w:pPr>
    </w:p>
    <w:p w:rsidR="00765431" w:rsidRPr="00B03F7E" w:rsidRDefault="00765431" w:rsidP="006A1907">
      <w:pPr>
        <w:spacing w:line="480" w:lineRule="auto"/>
        <w:rPr>
          <w:rFonts w:ascii="Times New Roman" w:hAnsi="Times New Roman"/>
        </w:rPr>
      </w:pPr>
    </w:p>
    <w:sectPr w:rsidR="00765431" w:rsidRPr="00B03F7E" w:rsidSect="00765431">
      <w:pgSz w:w="12240" w:h="15840"/>
      <w:pgMar w:top="1440" w:right="1440" w:bottom="1440" w:left="144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65431"/>
    <w:rsid w:val="006A1907"/>
    <w:rsid w:val="00753447"/>
    <w:rsid w:val="00765431"/>
    <w:rsid w:val="00B03F7E"/>
    <w:rsid w:val="00DC7548"/>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CC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1518805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239</Words>
  <Characters>1366</Characters>
  <Application>Microsoft Macintosh Word</Application>
  <DocSecurity>0</DocSecurity>
  <Lines>11</Lines>
  <Paragraphs>2</Paragraphs>
  <ScaleCrop>false</ScaleCrop>
  <LinksUpToDate>false</LinksUpToDate>
  <CharactersWithSpaces>1677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Navid Ashari</cp:lastModifiedBy>
  <cp:revision>1</cp:revision>
  <dcterms:created xsi:type="dcterms:W3CDTF">2012-10-01T15:24:00Z</dcterms:created>
  <dcterms:modified xsi:type="dcterms:W3CDTF">2012-10-01T16:38:00Z</dcterms:modified>
</cp:coreProperties>
</file>