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9E05C" w14:textId="77777777" w:rsidR="00764FD7" w:rsidRDefault="00764FD7" w:rsidP="004C3015">
      <w:pPr>
        <w:jc w:val="center"/>
        <w:rPr>
          <w:rFonts w:ascii="Times" w:hAnsi="Times"/>
        </w:rPr>
      </w:pPr>
    </w:p>
    <w:p w14:paraId="2DC1122C" w14:textId="77777777" w:rsidR="004C3015" w:rsidRDefault="004C3015" w:rsidP="004C3015">
      <w:pPr>
        <w:jc w:val="center"/>
        <w:rPr>
          <w:rFonts w:ascii="Times" w:hAnsi="Times"/>
        </w:rPr>
      </w:pPr>
    </w:p>
    <w:p w14:paraId="62E2F946" w14:textId="77777777" w:rsidR="004C3015" w:rsidRDefault="004C3015" w:rsidP="004C3015">
      <w:pPr>
        <w:jc w:val="center"/>
        <w:rPr>
          <w:rFonts w:ascii="Times" w:hAnsi="Times"/>
        </w:rPr>
      </w:pPr>
    </w:p>
    <w:p w14:paraId="3881E3B9" w14:textId="77777777" w:rsidR="004C3015" w:rsidRDefault="004C3015" w:rsidP="004C3015">
      <w:pPr>
        <w:jc w:val="center"/>
        <w:rPr>
          <w:rFonts w:ascii="Times" w:hAnsi="Times"/>
        </w:rPr>
      </w:pPr>
    </w:p>
    <w:p w14:paraId="6A09FC42" w14:textId="77777777" w:rsidR="004C3015" w:rsidRDefault="004C3015" w:rsidP="004C3015">
      <w:pPr>
        <w:jc w:val="center"/>
        <w:rPr>
          <w:rFonts w:ascii="Times" w:hAnsi="Times"/>
        </w:rPr>
      </w:pPr>
    </w:p>
    <w:p w14:paraId="1C1F57D4" w14:textId="77777777" w:rsidR="004C3015" w:rsidRDefault="004C3015" w:rsidP="004C3015">
      <w:pPr>
        <w:jc w:val="center"/>
        <w:rPr>
          <w:rFonts w:ascii="Times" w:hAnsi="Times"/>
        </w:rPr>
      </w:pPr>
    </w:p>
    <w:p w14:paraId="79793069" w14:textId="77777777" w:rsidR="004C3015" w:rsidRDefault="004C3015" w:rsidP="004C3015">
      <w:pPr>
        <w:jc w:val="center"/>
        <w:rPr>
          <w:rFonts w:ascii="Times" w:hAnsi="Times"/>
        </w:rPr>
      </w:pPr>
    </w:p>
    <w:p w14:paraId="39432887" w14:textId="77777777" w:rsidR="004C3015" w:rsidRDefault="004C3015" w:rsidP="004C3015">
      <w:pPr>
        <w:jc w:val="center"/>
        <w:rPr>
          <w:rFonts w:ascii="Times" w:hAnsi="Times"/>
        </w:rPr>
      </w:pPr>
    </w:p>
    <w:p w14:paraId="60768A99" w14:textId="77777777" w:rsidR="004C3015" w:rsidRDefault="004C3015" w:rsidP="004C3015">
      <w:pPr>
        <w:jc w:val="center"/>
        <w:rPr>
          <w:rFonts w:ascii="Times" w:hAnsi="Times"/>
        </w:rPr>
      </w:pPr>
    </w:p>
    <w:p w14:paraId="3EAFFB54" w14:textId="77777777" w:rsidR="004C3015" w:rsidRDefault="004C3015" w:rsidP="004C3015">
      <w:pPr>
        <w:jc w:val="center"/>
        <w:rPr>
          <w:rFonts w:ascii="Times" w:hAnsi="Times"/>
        </w:rPr>
      </w:pPr>
    </w:p>
    <w:p w14:paraId="0049A700" w14:textId="77777777" w:rsidR="004C3015" w:rsidRDefault="004C3015" w:rsidP="004C3015">
      <w:pPr>
        <w:jc w:val="center"/>
        <w:rPr>
          <w:rFonts w:ascii="Times" w:hAnsi="Times"/>
        </w:rPr>
      </w:pPr>
    </w:p>
    <w:p w14:paraId="24986A8B" w14:textId="77777777" w:rsidR="004C3015" w:rsidRDefault="004C3015" w:rsidP="004C3015">
      <w:pPr>
        <w:jc w:val="center"/>
        <w:rPr>
          <w:rFonts w:ascii="Times" w:hAnsi="Times"/>
          <w:sz w:val="36"/>
          <w:szCs w:val="36"/>
        </w:rPr>
      </w:pPr>
      <w:r w:rsidRPr="004C3015">
        <w:rPr>
          <w:rFonts w:ascii="Times" w:hAnsi="Times"/>
          <w:sz w:val="36"/>
          <w:szCs w:val="36"/>
        </w:rPr>
        <w:t>How Colonial Theories Explain Human Development in the Philippines</w:t>
      </w:r>
    </w:p>
    <w:p w14:paraId="063C0B2D" w14:textId="77777777" w:rsidR="004C3015" w:rsidRDefault="004C3015" w:rsidP="004C3015">
      <w:pPr>
        <w:jc w:val="center"/>
        <w:rPr>
          <w:rFonts w:ascii="Times" w:hAnsi="Times"/>
          <w:sz w:val="36"/>
          <w:szCs w:val="36"/>
        </w:rPr>
      </w:pPr>
    </w:p>
    <w:p w14:paraId="48857372" w14:textId="77777777" w:rsidR="004C3015" w:rsidRDefault="004C3015" w:rsidP="004C3015">
      <w:pPr>
        <w:jc w:val="center"/>
        <w:rPr>
          <w:rFonts w:ascii="Times" w:hAnsi="Times"/>
          <w:sz w:val="36"/>
          <w:szCs w:val="36"/>
        </w:rPr>
      </w:pPr>
    </w:p>
    <w:p w14:paraId="42AABBCC" w14:textId="77777777" w:rsidR="004C3015" w:rsidRDefault="004C3015" w:rsidP="004C3015">
      <w:pPr>
        <w:jc w:val="center"/>
        <w:rPr>
          <w:rFonts w:ascii="Times" w:hAnsi="Times"/>
          <w:sz w:val="36"/>
          <w:szCs w:val="36"/>
        </w:rPr>
      </w:pPr>
    </w:p>
    <w:p w14:paraId="2AF363B7" w14:textId="77777777" w:rsidR="004C3015" w:rsidRDefault="004C3015" w:rsidP="004C3015">
      <w:pPr>
        <w:jc w:val="center"/>
        <w:rPr>
          <w:rFonts w:ascii="Times" w:hAnsi="Times"/>
          <w:sz w:val="36"/>
          <w:szCs w:val="36"/>
        </w:rPr>
      </w:pPr>
    </w:p>
    <w:p w14:paraId="56453ED1" w14:textId="77777777" w:rsidR="004C3015" w:rsidRDefault="004C3015" w:rsidP="004C3015">
      <w:pPr>
        <w:jc w:val="center"/>
        <w:rPr>
          <w:rFonts w:ascii="Times" w:hAnsi="Times"/>
          <w:sz w:val="36"/>
          <w:szCs w:val="36"/>
        </w:rPr>
      </w:pPr>
    </w:p>
    <w:p w14:paraId="3987C1E0" w14:textId="77777777" w:rsidR="004C3015" w:rsidRDefault="004C3015" w:rsidP="004C3015">
      <w:pPr>
        <w:jc w:val="center"/>
        <w:rPr>
          <w:rFonts w:ascii="Times" w:hAnsi="Times"/>
          <w:sz w:val="36"/>
          <w:szCs w:val="36"/>
        </w:rPr>
      </w:pPr>
    </w:p>
    <w:p w14:paraId="28258212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  <w:r w:rsidRPr="004C3015">
        <w:rPr>
          <w:rFonts w:ascii="Times" w:hAnsi="Times"/>
          <w:sz w:val="28"/>
          <w:szCs w:val="28"/>
        </w:rPr>
        <w:t>Tyler Rudolph</w:t>
      </w:r>
    </w:p>
    <w:p w14:paraId="41FBC242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Politics 351: Politics of Development</w:t>
      </w:r>
    </w:p>
    <w:p w14:paraId="72583005" w14:textId="522BA88F" w:rsidR="004C3015" w:rsidRDefault="00293D8D" w:rsidP="004C301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Preceptor</w:t>
      </w:r>
      <w:r w:rsidR="00DB6366">
        <w:rPr>
          <w:rFonts w:ascii="Times" w:hAnsi="Times"/>
          <w:sz w:val="28"/>
          <w:szCs w:val="28"/>
        </w:rPr>
        <w:t xml:space="preserve">: Dr. </w:t>
      </w:r>
      <w:r w:rsidR="00862A49">
        <w:rPr>
          <w:rFonts w:ascii="Times" w:hAnsi="Times"/>
          <w:sz w:val="28"/>
          <w:szCs w:val="28"/>
        </w:rPr>
        <w:t>Evan</w:t>
      </w:r>
      <w:r w:rsidR="004C3015">
        <w:rPr>
          <w:rFonts w:ascii="Times" w:hAnsi="Times"/>
          <w:sz w:val="28"/>
          <w:szCs w:val="28"/>
        </w:rPr>
        <w:t xml:space="preserve"> Lieberman</w:t>
      </w:r>
    </w:p>
    <w:p w14:paraId="3C372C0C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March 2, 2013</w:t>
      </w:r>
    </w:p>
    <w:p w14:paraId="2BA1A87E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73C9C555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1EA44CBC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20208FB5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1C35CA34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569AF040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10FFAC68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3B85CD80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1729786D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2CFDA7AB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1A161C32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5D44722B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25DCCAD1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225D7CAF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7785075C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457840B1" w14:textId="77777777" w:rsidR="004C3015" w:rsidRDefault="004C3015" w:rsidP="004C3015">
      <w:pPr>
        <w:jc w:val="center"/>
        <w:rPr>
          <w:rFonts w:ascii="Times" w:hAnsi="Times"/>
          <w:sz w:val="28"/>
          <w:szCs w:val="28"/>
        </w:rPr>
      </w:pPr>
    </w:p>
    <w:p w14:paraId="3156B246" w14:textId="4DEA90AE" w:rsidR="004C3015" w:rsidRPr="009F3A7F" w:rsidRDefault="004C3015" w:rsidP="007F3DFF">
      <w:pPr>
        <w:spacing w:line="480" w:lineRule="auto"/>
        <w:rPr>
          <w:rFonts w:ascii="Times" w:hAnsi="Times"/>
        </w:rPr>
      </w:pPr>
      <w:r>
        <w:rPr>
          <w:rFonts w:ascii="Times" w:hAnsi="Times"/>
          <w:sz w:val="28"/>
          <w:szCs w:val="28"/>
        </w:rPr>
        <w:lastRenderedPageBreak/>
        <w:t xml:space="preserve"> </w:t>
      </w:r>
      <w:r w:rsidR="00C91106">
        <w:rPr>
          <w:rFonts w:ascii="Times" w:hAnsi="Times"/>
          <w:sz w:val="28"/>
          <w:szCs w:val="28"/>
        </w:rPr>
        <w:tab/>
      </w:r>
      <w:r w:rsidR="00C91106" w:rsidRPr="009F3A7F">
        <w:rPr>
          <w:rFonts w:ascii="Times" w:hAnsi="Times"/>
        </w:rPr>
        <w:t>At the end of the Second World War, a good relationship with the United States and a relatively well-educated, peaceful populace meant that the future for the Philippines looked bright.</w:t>
      </w:r>
      <w:r w:rsidR="00A104A7">
        <w:rPr>
          <w:rStyle w:val="FootnoteReference"/>
          <w:rFonts w:ascii="Times" w:hAnsi="Times"/>
        </w:rPr>
        <w:footnoteReference w:id="1"/>
      </w:r>
      <w:r w:rsidR="00C91106" w:rsidRPr="009F3A7F">
        <w:rPr>
          <w:rFonts w:ascii="Times" w:hAnsi="Times"/>
        </w:rPr>
        <w:t xml:space="preserve"> </w:t>
      </w:r>
      <w:r w:rsidR="004018DA">
        <w:rPr>
          <w:rFonts w:ascii="Times" w:hAnsi="Times"/>
        </w:rPr>
        <w:t>When c</w:t>
      </w:r>
      <w:r w:rsidR="00C91106" w:rsidRPr="009F3A7F">
        <w:rPr>
          <w:rFonts w:ascii="Times" w:hAnsi="Times"/>
        </w:rPr>
        <w:t xml:space="preserve">ompared to its impoverished war torn </w:t>
      </w:r>
      <w:r w:rsidR="00E604F7" w:rsidRPr="009F3A7F">
        <w:rPr>
          <w:rFonts w:ascii="Times" w:hAnsi="Times"/>
        </w:rPr>
        <w:t>neighbors, the small island n</w:t>
      </w:r>
      <w:r w:rsidR="00E63661" w:rsidRPr="009F3A7F">
        <w:rPr>
          <w:rFonts w:ascii="Times" w:hAnsi="Times"/>
        </w:rPr>
        <w:t>ation was expected to lead the East Asian recovery. A quick glimpse at today’s newspapers reveals a different</w:t>
      </w:r>
      <w:r w:rsidR="00180137">
        <w:rPr>
          <w:rFonts w:ascii="Times" w:hAnsi="Times"/>
        </w:rPr>
        <w:t xml:space="preserve"> story. E</w:t>
      </w:r>
      <w:r w:rsidR="00E63661" w:rsidRPr="009F3A7F">
        <w:rPr>
          <w:rFonts w:ascii="Times" w:hAnsi="Times"/>
        </w:rPr>
        <w:t>conomic dynamism</w:t>
      </w:r>
      <w:r w:rsidR="002F1EF0" w:rsidRPr="009F3A7F">
        <w:rPr>
          <w:rFonts w:ascii="Times" w:hAnsi="Times"/>
        </w:rPr>
        <w:t xml:space="preserve"> and growth,</w:t>
      </w:r>
      <w:r w:rsidR="00E63661" w:rsidRPr="009F3A7F">
        <w:rPr>
          <w:rFonts w:ascii="Times" w:hAnsi="Times"/>
        </w:rPr>
        <w:t xml:space="preserve"> embodied by countries like Korea, Taiwan,</w:t>
      </w:r>
      <w:r w:rsidR="00A104A7">
        <w:rPr>
          <w:rFonts w:ascii="Times" w:hAnsi="Times"/>
        </w:rPr>
        <w:t xml:space="preserve"> and</w:t>
      </w:r>
      <w:r w:rsidR="00E63661" w:rsidRPr="009F3A7F">
        <w:rPr>
          <w:rFonts w:ascii="Times" w:hAnsi="Times"/>
        </w:rPr>
        <w:t xml:space="preserve"> Japan</w:t>
      </w:r>
      <w:r w:rsidR="002F1EF0" w:rsidRPr="009F3A7F">
        <w:rPr>
          <w:rFonts w:ascii="Times" w:hAnsi="Times"/>
        </w:rPr>
        <w:t xml:space="preserve">, missed </w:t>
      </w:r>
      <w:r w:rsidR="004018DA">
        <w:rPr>
          <w:rFonts w:ascii="Times" w:hAnsi="Times"/>
        </w:rPr>
        <w:t>the Philippines. Instead, it became</w:t>
      </w:r>
      <w:r w:rsidR="002F1EF0" w:rsidRPr="009F3A7F">
        <w:rPr>
          <w:rFonts w:ascii="Times" w:hAnsi="Times"/>
        </w:rPr>
        <w:t xml:space="preserve"> </w:t>
      </w:r>
      <w:r w:rsidR="00EC0710" w:rsidRPr="009F3A7F">
        <w:rPr>
          <w:rFonts w:ascii="Times" w:hAnsi="Times"/>
        </w:rPr>
        <w:t>known as</w:t>
      </w:r>
      <w:r w:rsidR="002F1EF0" w:rsidRPr="009F3A7F">
        <w:rPr>
          <w:rFonts w:ascii="Times" w:hAnsi="Times"/>
        </w:rPr>
        <w:t xml:space="preserve"> “East Asia’s Stray Cat” or the “Si</w:t>
      </w:r>
      <w:r w:rsidR="006730F5" w:rsidRPr="009F3A7F">
        <w:rPr>
          <w:rFonts w:ascii="Times" w:hAnsi="Times"/>
        </w:rPr>
        <w:t>ck Man of Southeast Asia”.</w:t>
      </w:r>
      <w:r w:rsidR="00BD131D">
        <w:rPr>
          <w:rStyle w:val="FootnoteReference"/>
          <w:rFonts w:ascii="Times" w:hAnsi="Times"/>
        </w:rPr>
        <w:footnoteReference w:id="2"/>
      </w:r>
      <w:r w:rsidR="006730F5" w:rsidRPr="009F3A7F">
        <w:rPr>
          <w:rFonts w:ascii="Times" w:hAnsi="Times"/>
        </w:rPr>
        <w:t xml:space="preserve"> </w:t>
      </w:r>
      <w:r w:rsidR="002A4411">
        <w:rPr>
          <w:rFonts w:ascii="Times" w:hAnsi="Times"/>
        </w:rPr>
        <w:t>Given its post war status</w:t>
      </w:r>
      <w:r w:rsidR="00180137">
        <w:rPr>
          <w:rFonts w:ascii="Times" w:hAnsi="Times"/>
        </w:rPr>
        <w:t>,</w:t>
      </w:r>
      <w:r w:rsidR="002A4411">
        <w:rPr>
          <w:rFonts w:ascii="Times" w:hAnsi="Times"/>
        </w:rPr>
        <w:t xml:space="preserve"> </w:t>
      </w:r>
      <w:r w:rsidR="006730F5" w:rsidRPr="009F3A7F">
        <w:rPr>
          <w:rFonts w:ascii="Times" w:hAnsi="Times"/>
        </w:rPr>
        <w:t xml:space="preserve">this </w:t>
      </w:r>
      <w:r w:rsidR="002A4411">
        <w:rPr>
          <w:rFonts w:ascii="Times" w:hAnsi="Times"/>
        </w:rPr>
        <w:t xml:space="preserve">is </w:t>
      </w:r>
      <w:r w:rsidR="00936345">
        <w:rPr>
          <w:rFonts w:ascii="Times" w:hAnsi="Times"/>
        </w:rPr>
        <w:t xml:space="preserve">mystifying. </w:t>
      </w:r>
      <w:r w:rsidR="00180137">
        <w:rPr>
          <w:rFonts w:ascii="Times" w:hAnsi="Times"/>
        </w:rPr>
        <w:t>Through an</w:t>
      </w:r>
      <w:r w:rsidR="00016010">
        <w:rPr>
          <w:rFonts w:ascii="Times" w:hAnsi="Times"/>
        </w:rPr>
        <w:t xml:space="preserve"> </w:t>
      </w:r>
      <w:r w:rsidR="00180137">
        <w:rPr>
          <w:rFonts w:ascii="Times" w:hAnsi="Times"/>
        </w:rPr>
        <w:t>examination</w:t>
      </w:r>
      <w:r w:rsidR="004018DA">
        <w:rPr>
          <w:rFonts w:ascii="Times" w:hAnsi="Times"/>
        </w:rPr>
        <w:t xml:space="preserve"> Filipino history and politics</w:t>
      </w:r>
      <w:r w:rsidR="00016010">
        <w:rPr>
          <w:rFonts w:ascii="Times" w:hAnsi="Times"/>
        </w:rPr>
        <w:t>, we will see that the</w:t>
      </w:r>
      <w:r w:rsidR="002F1EF0" w:rsidRPr="009F3A7F">
        <w:rPr>
          <w:rFonts w:ascii="Times" w:hAnsi="Times"/>
        </w:rPr>
        <w:t xml:space="preserve"> inability to become a modern nation can be explained by colonial theories of human development. </w:t>
      </w:r>
    </w:p>
    <w:p w14:paraId="4BD555D7" w14:textId="4A0C1EBB" w:rsidR="00AE3C3A" w:rsidRDefault="006730F5" w:rsidP="007F3DFF">
      <w:pPr>
        <w:spacing w:line="480" w:lineRule="auto"/>
        <w:rPr>
          <w:rFonts w:ascii="Times" w:hAnsi="Times"/>
        </w:rPr>
      </w:pPr>
      <w:r w:rsidRPr="009F3A7F">
        <w:rPr>
          <w:rFonts w:ascii="Times" w:hAnsi="Times"/>
        </w:rPr>
        <w:tab/>
      </w:r>
      <w:r w:rsidR="00113AE0" w:rsidRPr="009F3A7F">
        <w:rPr>
          <w:rFonts w:ascii="Times" w:hAnsi="Times"/>
        </w:rPr>
        <w:t>Human development is a broad and all encompassing term that deals with anything from economic, to social, to personal</w:t>
      </w:r>
      <w:r w:rsidR="00EA57B5" w:rsidRPr="009F3A7F">
        <w:rPr>
          <w:rFonts w:ascii="Times" w:hAnsi="Times"/>
        </w:rPr>
        <w:t xml:space="preserve"> wellbeing. In this analysis</w:t>
      </w:r>
      <w:r w:rsidR="00113AE0" w:rsidRPr="009F3A7F">
        <w:rPr>
          <w:rFonts w:ascii="Times" w:hAnsi="Times"/>
        </w:rPr>
        <w:t xml:space="preserve"> we fall back on </w:t>
      </w:r>
      <w:proofErr w:type="spellStart"/>
      <w:r w:rsidR="00113AE0" w:rsidRPr="009F3A7F">
        <w:rPr>
          <w:rFonts w:ascii="Times" w:hAnsi="Times"/>
        </w:rPr>
        <w:t>Amartya</w:t>
      </w:r>
      <w:proofErr w:type="spellEnd"/>
      <w:r w:rsidR="00113AE0" w:rsidRPr="009F3A7F">
        <w:rPr>
          <w:rFonts w:ascii="Times" w:hAnsi="Times"/>
        </w:rPr>
        <w:t xml:space="preserve"> </w:t>
      </w:r>
      <w:proofErr w:type="spellStart"/>
      <w:r w:rsidR="00113AE0" w:rsidRPr="009F3A7F">
        <w:rPr>
          <w:rFonts w:ascii="Times" w:hAnsi="Times"/>
        </w:rPr>
        <w:t>Sen’s</w:t>
      </w:r>
      <w:proofErr w:type="spellEnd"/>
      <w:r w:rsidR="00113AE0" w:rsidRPr="009F3A7F">
        <w:rPr>
          <w:rFonts w:ascii="Times" w:hAnsi="Times"/>
        </w:rPr>
        <w:t xml:space="preserve"> definition of development as a capability</w:t>
      </w:r>
      <w:r w:rsidR="00D66C6E">
        <w:rPr>
          <w:rFonts w:ascii="Times" w:hAnsi="Times"/>
        </w:rPr>
        <w:t>. His</w:t>
      </w:r>
      <w:r w:rsidR="00113AE0" w:rsidRPr="009F3A7F">
        <w:rPr>
          <w:rFonts w:ascii="Times" w:hAnsi="Times"/>
        </w:rPr>
        <w:t xml:space="preserve"> approach is one where “human life [is] seen as a combination of various </w:t>
      </w:r>
      <w:proofErr w:type="spellStart"/>
      <w:r w:rsidR="00113AE0" w:rsidRPr="009F3A7F">
        <w:rPr>
          <w:rFonts w:ascii="Times" w:hAnsi="Times"/>
        </w:rPr>
        <w:t>functionings</w:t>
      </w:r>
      <w:proofErr w:type="spellEnd"/>
      <w:r w:rsidR="00113AE0" w:rsidRPr="009F3A7F">
        <w:rPr>
          <w:rFonts w:ascii="Times" w:hAnsi="Times"/>
        </w:rPr>
        <w:t xml:space="preserve"> and capabilities, and the analysis of human freedom as a central feature of living”</w:t>
      </w:r>
      <w:r w:rsidR="00966F5B" w:rsidRPr="009F3A7F">
        <w:rPr>
          <w:rStyle w:val="FootnoteReference"/>
          <w:rFonts w:ascii="Times" w:hAnsi="Times"/>
        </w:rPr>
        <w:footnoteReference w:id="3"/>
      </w:r>
      <w:r w:rsidR="00EA57B5" w:rsidRPr="009F3A7F">
        <w:rPr>
          <w:rFonts w:ascii="Times" w:hAnsi="Times"/>
        </w:rPr>
        <w:t xml:space="preserve"> </w:t>
      </w:r>
      <w:r w:rsidR="006B6706" w:rsidRPr="009F3A7F">
        <w:rPr>
          <w:rFonts w:ascii="Times" w:hAnsi="Times"/>
        </w:rPr>
        <w:t>The post World War Two focus on r</w:t>
      </w:r>
      <w:r w:rsidR="00EA57B5" w:rsidRPr="009F3A7F">
        <w:rPr>
          <w:rFonts w:ascii="Times" w:hAnsi="Times"/>
        </w:rPr>
        <w:t>aw econ</w:t>
      </w:r>
      <w:r w:rsidR="006B6706" w:rsidRPr="009F3A7F">
        <w:rPr>
          <w:rFonts w:ascii="Times" w:hAnsi="Times"/>
        </w:rPr>
        <w:t xml:space="preserve">omic data, such as GDP growth, </w:t>
      </w:r>
      <w:r w:rsidR="00EA57B5" w:rsidRPr="009F3A7F">
        <w:rPr>
          <w:rFonts w:ascii="Times" w:hAnsi="Times"/>
        </w:rPr>
        <w:t>can give a false impression of a coun</w:t>
      </w:r>
      <w:r w:rsidR="006B6706" w:rsidRPr="009F3A7F">
        <w:rPr>
          <w:rFonts w:ascii="Times" w:hAnsi="Times"/>
        </w:rPr>
        <w:t>try’s well being</w:t>
      </w:r>
      <w:r w:rsidR="006B1B51">
        <w:rPr>
          <w:rFonts w:ascii="Times" w:hAnsi="Times"/>
        </w:rPr>
        <w:t>. D</w:t>
      </w:r>
      <w:r w:rsidR="006B6706" w:rsidRPr="009F3A7F">
        <w:rPr>
          <w:rFonts w:ascii="Times" w:hAnsi="Times"/>
        </w:rPr>
        <w:t>ata can</w:t>
      </w:r>
      <w:r w:rsidR="006B1B51">
        <w:rPr>
          <w:rFonts w:ascii="Times" w:hAnsi="Times"/>
        </w:rPr>
        <w:t xml:space="preserve"> be manipulated or misread, </w:t>
      </w:r>
      <w:r w:rsidR="00EA57B5" w:rsidRPr="009F3A7F">
        <w:rPr>
          <w:rFonts w:ascii="Times" w:hAnsi="Times"/>
        </w:rPr>
        <w:t>cover</w:t>
      </w:r>
      <w:r w:rsidR="006B1B51">
        <w:rPr>
          <w:rFonts w:ascii="Times" w:hAnsi="Times"/>
        </w:rPr>
        <w:t>ing</w:t>
      </w:r>
      <w:r w:rsidR="006B6706" w:rsidRPr="009F3A7F">
        <w:rPr>
          <w:rFonts w:ascii="Times" w:hAnsi="Times"/>
        </w:rPr>
        <w:t xml:space="preserve"> up true problems</w:t>
      </w:r>
      <w:r w:rsidR="00EA57B5" w:rsidRPr="009F3A7F">
        <w:rPr>
          <w:rFonts w:ascii="Times" w:hAnsi="Times"/>
        </w:rPr>
        <w:t>.</w:t>
      </w:r>
      <w:r w:rsidR="006B6706" w:rsidRPr="009F3A7F">
        <w:rPr>
          <w:rFonts w:ascii="Times" w:hAnsi="Times"/>
        </w:rPr>
        <w:t xml:space="preserve"> For example, a country with strong GDP growth may struggle with large inequalities leaving a significant portion of the population in poverty.</w:t>
      </w:r>
      <w:r w:rsidR="009A0A13">
        <w:rPr>
          <w:rFonts w:ascii="Times" w:hAnsi="Times"/>
        </w:rPr>
        <w:t xml:space="preserve"> It would then be remiss to assume that good GDP growth alone indicated a health development.</w:t>
      </w:r>
      <w:r w:rsidR="003B552A">
        <w:rPr>
          <w:rFonts w:ascii="Times" w:hAnsi="Times"/>
        </w:rPr>
        <w:t xml:space="preserve"> </w:t>
      </w:r>
      <w:r w:rsidR="00AE3C3A">
        <w:rPr>
          <w:rFonts w:ascii="Times" w:hAnsi="Times"/>
        </w:rPr>
        <w:t xml:space="preserve">The most </w:t>
      </w:r>
      <w:r w:rsidR="003B552A" w:rsidRPr="009F3A7F">
        <w:rPr>
          <w:rFonts w:ascii="Times" w:hAnsi="Times"/>
        </w:rPr>
        <w:t>accurate picture is obtained by looking at statistics that reveal those capabilities that have been fulfilled, such as literacy or nourishment rates.</w:t>
      </w:r>
      <w:r w:rsidR="00EA57B5" w:rsidRPr="009F3A7F">
        <w:rPr>
          <w:rFonts w:ascii="Times" w:hAnsi="Times"/>
        </w:rPr>
        <w:t xml:space="preserve"> </w:t>
      </w:r>
      <w:r w:rsidR="00C670C5">
        <w:rPr>
          <w:rFonts w:ascii="Times" w:hAnsi="Times"/>
        </w:rPr>
        <w:t xml:space="preserve">However, </w:t>
      </w:r>
      <w:r w:rsidR="00C41CBD">
        <w:rPr>
          <w:rFonts w:ascii="Times" w:hAnsi="Times"/>
        </w:rPr>
        <w:t xml:space="preserve">work by </w:t>
      </w:r>
      <w:r w:rsidR="00C670C5">
        <w:rPr>
          <w:rFonts w:ascii="Times" w:hAnsi="Times"/>
        </w:rPr>
        <w:t xml:space="preserve">Angus </w:t>
      </w:r>
      <w:r w:rsidR="00732AF9">
        <w:rPr>
          <w:rFonts w:ascii="Times" w:hAnsi="Times"/>
        </w:rPr>
        <w:t>Deaton has revealed a</w:t>
      </w:r>
      <w:r w:rsidR="00C41CBD">
        <w:rPr>
          <w:rFonts w:ascii="Times" w:hAnsi="Times"/>
        </w:rPr>
        <w:t xml:space="preserve"> general positive correlation between national income and life satisfaction.</w:t>
      </w:r>
      <w:r w:rsidR="00BD131D">
        <w:rPr>
          <w:rStyle w:val="FootnoteReference"/>
          <w:rFonts w:ascii="Times" w:hAnsi="Times"/>
        </w:rPr>
        <w:footnoteReference w:id="4"/>
      </w:r>
      <w:r w:rsidR="00C41CBD">
        <w:rPr>
          <w:rFonts w:ascii="Times" w:hAnsi="Times"/>
        </w:rPr>
        <w:t xml:space="preserve"> </w:t>
      </w:r>
      <w:r w:rsidR="00A12686">
        <w:rPr>
          <w:rFonts w:ascii="Times" w:hAnsi="Times"/>
        </w:rPr>
        <w:t>As a result, this analysis will use income and wealth statistics complemented</w:t>
      </w:r>
      <w:r w:rsidR="00AE3C3A">
        <w:rPr>
          <w:rFonts w:ascii="Times" w:hAnsi="Times"/>
        </w:rPr>
        <w:t xml:space="preserve"> by</w:t>
      </w:r>
      <w:r w:rsidR="00A12686">
        <w:rPr>
          <w:rFonts w:ascii="Times" w:hAnsi="Times"/>
        </w:rPr>
        <w:t xml:space="preserve"> holistic development indicators to develop a full view of the health of the region. </w:t>
      </w:r>
    </w:p>
    <w:p w14:paraId="29D6572A" w14:textId="54D1A040" w:rsidR="00D97E8F" w:rsidRDefault="00156DC3" w:rsidP="007F3DFF">
      <w:pPr>
        <w:spacing w:line="480" w:lineRule="auto"/>
        <w:rPr>
          <w:rFonts w:ascii="Times" w:hAnsi="Times"/>
        </w:rPr>
      </w:pPr>
      <w:r w:rsidRPr="001F585E">
        <w:rPr>
          <w:noProof/>
        </w:rPr>
        <w:drawing>
          <wp:anchor distT="0" distB="0" distL="114300" distR="114300" simplePos="0" relativeHeight="251658240" behindDoc="0" locked="0" layoutInCell="1" allowOverlap="1" wp14:anchorId="60AFA296" wp14:editId="3C53D332">
            <wp:simplePos x="0" y="0"/>
            <wp:positionH relativeFrom="column">
              <wp:posOffset>3200400</wp:posOffset>
            </wp:positionH>
            <wp:positionV relativeFrom="paragraph">
              <wp:posOffset>-186690</wp:posOffset>
            </wp:positionV>
            <wp:extent cx="2514600" cy="181356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514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C3A">
        <w:rPr>
          <w:rFonts w:ascii="Times" w:hAnsi="Times"/>
        </w:rPr>
        <w:tab/>
      </w:r>
      <w:r w:rsidR="004D50A7" w:rsidRPr="009F3A7F">
        <w:rPr>
          <w:rFonts w:ascii="Times" w:hAnsi="Times"/>
        </w:rPr>
        <w:t>Over the last half</w:t>
      </w:r>
      <w:r w:rsidR="00DF0D5B" w:rsidRPr="009F3A7F">
        <w:rPr>
          <w:rFonts w:ascii="Times" w:hAnsi="Times"/>
        </w:rPr>
        <w:t xml:space="preserve"> century the Philippines</w:t>
      </w:r>
      <w:r w:rsidR="004D50A7" w:rsidRPr="009F3A7F">
        <w:rPr>
          <w:rFonts w:ascii="Times" w:hAnsi="Times"/>
        </w:rPr>
        <w:t>’s</w:t>
      </w:r>
      <w:r w:rsidR="00DF0D5B" w:rsidRPr="009F3A7F">
        <w:rPr>
          <w:rFonts w:ascii="Times" w:hAnsi="Times"/>
        </w:rPr>
        <w:t xml:space="preserve"> level of human deve</w:t>
      </w:r>
      <w:r w:rsidR="004D50A7" w:rsidRPr="009F3A7F">
        <w:rPr>
          <w:rFonts w:ascii="Times" w:hAnsi="Times"/>
        </w:rPr>
        <w:t xml:space="preserve">lopment has </w:t>
      </w:r>
      <w:r w:rsidR="006A29D6" w:rsidRPr="009F3A7F">
        <w:rPr>
          <w:rFonts w:ascii="Times" w:hAnsi="Times"/>
        </w:rPr>
        <w:t>been disappointing. It</w:t>
      </w:r>
      <w:r w:rsidR="004D4CF5" w:rsidRPr="009F3A7F">
        <w:rPr>
          <w:rFonts w:ascii="Times" w:hAnsi="Times"/>
        </w:rPr>
        <w:t xml:space="preserve"> emerged from World War Two as </w:t>
      </w:r>
      <w:r w:rsidR="006A29D6" w:rsidRPr="009F3A7F">
        <w:rPr>
          <w:rFonts w:ascii="Times" w:hAnsi="Times"/>
        </w:rPr>
        <w:t>th</w:t>
      </w:r>
      <w:r w:rsidR="004D4CF5" w:rsidRPr="009F3A7F">
        <w:rPr>
          <w:rFonts w:ascii="Times" w:hAnsi="Times"/>
        </w:rPr>
        <w:t>e</w:t>
      </w:r>
      <w:r w:rsidR="006A29D6" w:rsidRPr="009F3A7F">
        <w:rPr>
          <w:rFonts w:ascii="Times" w:hAnsi="Times"/>
        </w:rPr>
        <w:t xml:space="preserve"> leader of an echelon of war torn Asian countries</w:t>
      </w:r>
      <w:r w:rsidR="0086488A">
        <w:rPr>
          <w:rFonts w:ascii="Times" w:hAnsi="Times"/>
        </w:rPr>
        <w:t xml:space="preserve"> such as South Korea, Taiwan, Thailand, Singapore, Japan, Malaysia, and Hong Kong</w:t>
      </w:r>
      <w:r w:rsidR="006A29D6" w:rsidRPr="009F3A7F">
        <w:rPr>
          <w:rFonts w:ascii="Times" w:hAnsi="Times"/>
        </w:rPr>
        <w:t>.</w:t>
      </w:r>
      <w:r w:rsidR="00BD131D">
        <w:rPr>
          <w:rStyle w:val="FootnoteReference"/>
          <w:rFonts w:ascii="Times" w:hAnsi="Times"/>
        </w:rPr>
        <w:footnoteReference w:id="5"/>
      </w:r>
      <w:r w:rsidR="00AE3C3A">
        <w:rPr>
          <w:rFonts w:ascii="Times" w:hAnsi="Times"/>
        </w:rPr>
        <w:t xml:space="preserve"> However, as tho</w:t>
      </w:r>
      <w:r w:rsidR="006A29D6" w:rsidRPr="009F3A7F">
        <w:rPr>
          <w:rFonts w:ascii="Times" w:hAnsi="Times"/>
        </w:rPr>
        <w:t xml:space="preserve">se countries grew and developed, the Philippines stagnated. </w:t>
      </w:r>
      <w:r w:rsidR="00EF22F0" w:rsidRPr="009F3A7F">
        <w:rPr>
          <w:rFonts w:ascii="Times" w:hAnsi="Times"/>
        </w:rPr>
        <w:t>Positive indicators like life expectancy consistently ran</w:t>
      </w:r>
      <w:r w:rsidR="0086488A">
        <w:rPr>
          <w:rFonts w:ascii="Times" w:hAnsi="Times"/>
        </w:rPr>
        <w:t xml:space="preserve">k well below those of its peers. The chart on this page </w:t>
      </w:r>
      <w:r w:rsidR="00621216">
        <w:rPr>
          <w:rFonts w:ascii="Times" w:hAnsi="Times"/>
        </w:rPr>
        <w:t>shows that life expectancy in the Philippines is</w:t>
      </w:r>
      <w:r w:rsidR="00EF22F0" w:rsidRPr="009F3A7F">
        <w:rPr>
          <w:rFonts w:ascii="Times" w:hAnsi="Times"/>
        </w:rPr>
        <w:t xml:space="preserve"> 69 years compared to an average of 72 for the region.</w:t>
      </w:r>
      <w:r w:rsidR="005A77B2" w:rsidRPr="009F3A7F">
        <w:rPr>
          <w:rStyle w:val="FootnoteReference"/>
          <w:rFonts w:ascii="Times" w:hAnsi="Times"/>
        </w:rPr>
        <w:footnoteReference w:id="6"/>
      </w:r>
      <w:r w:rsidR="00621216">
        <w:rPr>
          <w:rFonts w:ascii="Times" w:hAnsi="Times"/>
        </w:rPr>
        <w:t xml:space="preserve"> This discrepancy is seen in almost all development </w:t>
      </w:r>
      <w:r w:rsidR="00B93BF8">
        <w:rPr>
          <w:rFonts w:ascii="Times" w:hAnsi="Times"/>
        </w:rPr>
        <w:t>indices</w:t>
      </w:r>
      <w:r w:rsidR="00621216">
        <w:rPr>
          <w:rFonts w:ascii="Times" w:hAnsi="Times"/>
        </w:rPr>
        <w:t>.</w:t>
      </w:r>
      <w:r w:rsidR="00EF22F0" w:rsidRPr="009F3A7F">
        <w:rPr>
          <w:rFonts w:ascii="Times" w:hAnsi="Times"/>
        </w:rPr>
        <w:t xml:space="preserve"> </w:t>
      </w:r>
      <w:r w:rsidR="00AE3C3A">
        <w:rPr>
          <w:rFonts w:ascii="Times" w:hAnsi="Times"/>
        </w:rPr>
        <w:t>Negative capability indicators, such as</w:t>
      </w:r>
      <w:r w:rsidR="005A77B2" w:rsidRPr="009F3A7F">
        <w:rPr>
          <w:rFonts w:ascii="Times" w:hAnsi="Times"/>
        </w:rPr>
        <w:t xml:space="preserve"> the number of children that are underweight</w:t>
      </w:r>
      <w:r w:rsidR="00AE3C3A">
        <w:rPr>
          <w:rFonts w:ascii="Times" w:hAnsi="Times"/>
        </w:rPr>
        <w:t>,</w:t>
      </w:r>
      <w:r w:rsidR="005A77B2" w:rsidRPr="009F3A7F">
        <w:rPr>
          <w:rFonts w:ascii="Times" w:hAnsi="Times"/>
        </w:rPr>
        <w:t xml:space="preserve"> are pitifully high. The Philippines has more underweight children than countries like North Korea and Rwanda.</w:t>
      </w:r>
      <w:r w:rsidR="00BD131D">
        <w:rPr>
          <w:rStyle w:val="FootnoteReference"/>
          <w:rFonts w:ascii="Times" w:hAnsi="Times"/>
        </w:rPr>
        <w:footnoteReference w:id="7"/>
      </w:r>
      <w:r w:rsidR="005A77B2" w:rsidRPr="009F3A7F">
        <w:rPr>
          <w:rFonts w:ascii="Times" w:hAnsi="Times"/>
        </w:rPr>
        <w:t xml:space="preserve"> Despite some worrying statistics,</w:t>
      </w:r>
      <w:r w:rsidR="00E331CE" w:rsidRPr="009F3A7F">
        <w:rPr>
          <w:rFonts w:ascii="Times" w:hAnsi="Times"/>
        </w:rPr>
        <w:t xml:space="preserve"> the majority of indicators mark it as </w:t>
      </w:r>
      <w:r w:rsidR="00B93BF8">
        <w:rPr>
          <w:rFonts w:ascii="Times" w:hAnsi="Times"/>
        </w:rPr>
        <w:t xml:space="preserve">globally </w:t>
      </w:r>
      <w:r w:rsidR="00E331CE" w:rsidRPr="009F3A7F">
        <w:rPr>
          <w:rFonts w:ascii="Times" w:hAnsi="Times"/>
        </w:rPr>
        <w:t xml:space="preserve">average. </w:t>
      </w:r>
      <w:r w:rsidR="001A620A">
        <w:rPr>
          <w:rFonts w:ascii="Times" w:hAnsi="Times"/>
        </w:rPr>
        <w:t xml:space="preserve">There are even some impressive </w:t>
      </w:r>
      <w:r w:rsidR="008B66F6">
        <w:rPr>
          <w:rFonts w:ascii="Times" w:hAnsi="Times"/>
        </w:rPr>
        <w:t xml:space="preserve">statistics, </w:t>
      </w:r>
      <w:r w:rsidR="001A620A">
        <w:rPr>
          <w:rFonts w:ascii="Times" w:hAnsi="Times"/>
        </w:rPr>
        <w:t>such as</w:t>
      </w:r>
      <w:r w:rsidR="00E331CE" w:rsidRPr="009F3A7F">
        <w:rPr>
          <w:rFonts w:ascii="Times" w:hAnsi="Times"/>
        </w:rPr>
        <w:t xml:space="preserve"> literacy rate</w:t>
      </w:r>
      <w:r w:rsidR="001A620A">
        <w:rPr>
          <w:rFonts w:ascii="Times" w:hAnsi="Times"/>
        </w:rPr>
        <w:t>s that exceed</w:t>
      </w:r>
      <w:r w:rsidR="00E331CE" w:rsidRPr="009F3A7F">
        <w:rPr>
          <w:rFonts w:ascii="Times" w:hAnsi="Times"/>
        </w:rPr>
        <w:t xml:space="preserve"> 90%</w:t>
      </w:r>
      <w:r w:rsidR="001A620A">
        <w:rPr>
          <w:rFonts w:ascii="Times" w:hAnsi="Times"/>
        </w:rPr>
        <w:t>.</w:t>
      </w:r>
      <w:r w:rsidR="001E3035">
        <w:rPr>
          <w:rStyle w:val="FootnoteReference"/>
          <w:rFonts w:ascii="Times" w:hAnsi="Times"/>
        </w:rPr>
        <w:footnoteReference w:id="8"/>
      </w:r>
      <w:r w:rsidR="005A77B2" w:rsidRPr="009F3A7F">
        <w:rPr>
          <w:rFonts w:ascii="Times" w:hAnsi="Times"/>
        </w:rPr>
        <w:t xml:space="preserve"> </w:t>
      </w:r>
      <w:r w:rsidR="001A620A">
        <w:rPr>
          <w:rFonts w:ascii="Times" w:hAnsi="Times"/>
        </w:rPr>
        <w:t xml:space="preserve">The primary dilemma we encounter when </w:t>
      </w:r>
      <w:r w:rsidR="00506975">
        <w:rPr>
          <w:rFonts w:ascii="Times" w:hAnsi="Times"/>
        </w:rPr>
        <w:t xml:space="preserve">examining the Philippines </w:t>
      </w:r>
      <w:r w:rsidR="001A620A">
        <w:rPr>
          <w:rFonts w:ascii="Times" w:hAnsi="Times"/>
        </w:rPr>
        <w:t xml:space="preserve">does not concern its global status as a country with average development indicators, but rather its role as the exception in an otherwise quickly developing part of the world. </w:t>
      </w:r>
      <w:r w:rsidR="00FE3F99">
        <w:rPr>
          <w:rFonts w:ascii="Times" w:hAnsi="Times"/>
        </w:rPr>
        <w:t>The crux of this analysis tries to explain why m</w:t>
      </w:r>
      <w:r w:rsidR="00E31595" w:rsidRPr="009F3A7F">
        <w:rPr>
          <w:rFonts w:ascii="Times" w:hAnsi="Times"/>
        </w:rPr>
        <w:t>any of these “East Asian Tigers” now have standards of living that rival or exceed those of t</w:t>
      </w:r>
      <w:r w:rsidR="008B66F6">
        <w:rPr>
          <w:rFonts w:ascii="Times" w:hAnsi="Times"/>
        </w:rPr>
        <w:t>he developed western economies while the Philippines languish</w:t>
      </w:r>
      <w:r w:rsidR="00FE3F99">
        <w:rPr>
          <w:rFonts w:ascii="Times" w:hAnsi="Times"/>
        </w:rPr>
        <w:t xml:space="preserve"> in mediocrity.</w:t>
      </w:r>
    </w:p>
    <w:p w14:paraId="2F706C2B" w14:textId="77CD492F" w:rsidR="00231B1C" w:rsidRDefault="00D97E8F" w:rsidP="007F3DF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This discrepancy is best explained when </w:t>
      </w:r>
      <w:r w:rsidR="00BC14D9">
        <w:rPr>
          <w:rFonts w:ascii="Times" w:hAnsi="Times"/>
        </w:rPr>
        <w:t xml:space="preserve">using a colonial </w:t>
      </w:r>
      <w:r w:rsidR="00FF2217">
        <w:rPr>
          <w:rFonts w:ascii="Times" w:hAnsi="Times"/>
        </w:rPr>
        <w:t>lens</w:t>
      </w:r>
      <w:r w:rsidR="00BC14D9">
        <w:rPr>
          <w:rFonts w:ascii="Times" w:hAnsi="Times"/>
        </w:rPr>
        <w:t xml:space="preserve"> to examine the current situation. </w:t>
      </w:r>
      <w:r w:rsidR="00316DC9">
        <w:rPr>
          <w:rFonts w:ascii="Times" w:hAnsi="Times"/>
        </w:rPr>
        <w:t xml:space="preserve">The colonial theory of development places the responsibility for a states’ current development status on the quality, duration, and type of colonialism that occurred. </w:t>
      </w:r>
      <w:r w:rsidR="001E3035">
        <w:rPr>
          <w:rFonts w:ascii="Times" w:hAnsi="Times"/>
        </w:rPr>
        <w:t>To explain this theory</w:t>
      </w:r>
      <w:r w:rsidR="000C7C91">
        <w:rPr>
          <w:rFonts w:ascii="Times" w:hAnsi="Times"/>
        </w:rPr>
        <w:t xml:space="preserve"> authors </w:t>
      </w:r>
      <w:proofErr w:type="spellStart"/>
      <w:r w:rsidR="000C7C91">
        <w:rPr>
          <w:rFonts w:ascii="Times" w:hAnsi="Times"/>
        </w:rPr>
        <w:t>Acemoglu</w:t>
      </w:r>
      <w:proofErr w:type="spellEnd"/>
      <w:r w:rsidR="000C7C91">
        <w:rPr>
          <w:rFonts w:ascii="Times" w:hAnsi="Times"/>
        </w:rPr>
        <w:t xml:space="preserve"> and Robinson </w:t>
      </w:r>
      <w:r w:rsidR="00BD131D">
        <w:rPr>
          <w:rFonts w:ascii="Times" w:hAnsi="Times"/>
        </w:rPr>
        <w:t>use Lewis’s</w:t>
      </w:r>
      <w:r w:rsidR="001E3035">
        <w:rPr>
          <w:rFonts w:ascii="Times" w:hAnsi="Times"/>
        </w:rPr>
        <w:t xml:space="preserve"> “</w:t>
      </w:r>
      <w:r w:rsidR="00B6478A">
        <w:rPr>
          <w:rFonts w:ascii="Times" w:hAnsi="Times"/>
        </w:rPr>
        <w:t>two-economy</w:t>
      </w:r>
      <w:r w:rsidR="00BD131D">
        <w:rPr>
          <w:rFonts w:ascii="Times" w:hAnsi="Times"/>
        </w:rPr>
        <w:t xml:space="preserve"> theory</w:t>
      </w:r>
      <w:r w:rsidR="001E3035">
        <w:rPr>
          <w:rFonts w:ascii="Times" w:hAnsi="Times"/>
        </w:rPr>
        <w:t xml:space="preserve">”. </w:t>
      </w:r>
      <w:r w:rsidR="00732AF9">
        <w:rPr>
          <w:rFonts w:ascii="Times" w:hAnsi="Times"/>
        </w:rPr>
        <w:t>The theory purports that d</w:t>
      </w:r>
      <w:r w:rsidR="000C7C91">
        <w:rPr>
          <w:rFonts w:ascii="Times" w:hAnsi="Times"/>
        </w:rPr>
        <w:t xml:space="preserve">eveloping countries consist of two </w:t>
      </w:r>
      <w:r w:rsidR="00821ED5">
        <w:rPr>
          <w:rFonts w:ascii="Times" w:hAnsi="Times"/>
        </w:rPr>
        <w:t>“</w:t>
      </w:r>
      <w:r w:rsidR="000C7C91">
        <w:rPr>
          <w:rFonts w:ascii="Times" w:hAnsi="Times"/>
        </w:rPr>
        <w:t>economies</w:t>
      </w:r>
      <w:r w:rsidR="00821ED5">
        <w:rPr>
          <w:rFonts w:ascii="Times" w:hAnsi="Times"/>
        </w:rPr>
        <w:t>”</w:t>
      </w:r>
      <w:r w:rsidR="000C7C91">
        <w:rPr>
          <w:rFonts w:ascii="Times" w:hAnsi="Times"/>
        </w:rPr>
        <w:t xml:space="preserve">, the traditional and the modern. The inability of developing countries to move </w:t>
      </w:r>
      <w:r w:rsidR="002B1A1C">
        <w:rPr>
          <w:rFonts w:ascii="Times" w:hAnsi="Times"/>
        </w:rPr>
        <w:t>labor into the modern economy explains the poverty of developing countries</w:t>
      </w:r>
      <w:r w:rsidR="008B66F6">
        <w:rPr>
          <w:rFonts w:ascii="Times" w:hAnsi="Times"/>
        </w:rPr>
        <w:t xml:space="preserve">. </w:t>
      </w:r>
      <w:proofErr w:type="spellStart"/>
      <w:r w:rsidR="008B66F6">
        <w:rPr>
          <w:rFonts w:ascii="Times" w:hAnsi="Times"/>
        </w:rPr>
        <w:t>Acemoglu</w:t>
      </w:r>
      <w:proofErr w:type="spellEnd"/>
      <w:r w:rsidR="008B66F6">
        <w:rPr>
          <w:rFonts w:ascii="Times" w:hAnsi="Times"/>
        </w:rPr>
        <w:t xml:space="preserve"> and Robinson contend</w:t>
      </w:r>
      <w:r w:rsidR="001E3035">
        <w:rPr>
          <w:rFonts w:ascii="Times" w:hAnsi="Times"/>
        </w:rPr>
        <w:t xml:space="preserve"> that the “</w:t>
      </w:r>
      <w:r w:rsidR="000C7C91">
        <w:rPr>
          <w:rFonts w:ascii="Times" w:hAnsi="Times"/>
        </w:rPr>
        <w:t>dual economy was not natural or inevitable. It had been created by European colonialism.”</w:t>
      </w:r>
      <w:r w:rsidR="000C7C91">
        <w:rPr>
          <w:rStyle w:val="FootnoteReference"/>
          <w:rFonts w:ascii="Times" w:hAnsi="Times"/>
        </w:rPr>
        <w:footnoteReference w:id="9"/>
      </w:r>
      <w:r w:rsidR="00C26A37">
        <w:rPr>
          <w:rFonts w:ascii="Times" w:hAnsi="Times"/>
        </w:rPr>
        <w:t xml:space="preserve"> It is important to note that the institution of colonialism itself is not necessarily considered </w:t>
      </w:r>
      <w:r w:rsidR="00846434">
        <w:rPr>
          <w:rFonts w:ascii="Times" w:hAnsi="Times"/>
        </w:rPr>
        <w:t>detrimental;</w:t>
      </w:r>
      <w:r w:rsidR="00C26A37">
        <w:rPr>
          <w:rFonts w:ascii="Times" w:hAnsi="Times"/>
        </w:rPr>
        <w:t xml:space="preserve"> rather it</w:t>
      </w:r>
      <w:r w:rsidR="004B13FB">
        <w:rPr>
          <w:rFonts w:ascii="Times" w:hAnsi="Times"/>
        </w:rPr>
        <w:t xml:space="preserve"> is</w:t>
      </w:r>
      <w:r w:rsidR="00C26A37">
        <w:rPr>
          <w:rFonts w:ascii="Times" w:hAnsi="Times"/>
        </w:rPr>
        <w:t xml:space="preserve"> the manner in which the colonization took place. The colonizer with too light of a touch, that did not establish appropriate centralized governance could be just as detrimental in weakening current development as the overbearing, harsh, and cruel colon</w:t>
      </w:r>
      <w:r w:rsidR="00846434">
        <w:rPr>
          <w:rFonts w:ascii="Times" w:hAnsi="Times"/>
        </w:rPr>
        <w:t xml:space="preserve">izer that </w:t>
      </w:r>
      <w:r w:rsidR="001E3035">
        <w:rPr>
          <w:rFonts w:ascii="Times" w:hAnsi="Times"/>
        </w:rPr>
        <w:t xml:space="preserve">actively </w:t>
      </w:r>
      <w:r w:rsidR="009D39EA">
        <w:rPr>
          <w:rFonts w:ascii="Times" w:hAnsi="Times"/>
        </w:rPr>
        <w:t xml:space="preserve">created </w:t>
      </w:r>
      <w:r w:rsidR="00846434">
        <w:rPr>
          <w:rFonts w:ascii="Times" w:hAnsi="Times"/>
        </w:rPr>
        <w:t xml:space="preserve">regimes of exploitation. </w:t>
      </w:r>
      <w:r w:rsidR="008F4E1D">
        <w:rPr>
          <w:rFonts w:ascii="Times" w:hAnsi="Times"/>
        </w:rPr>
        <w:t>As we will see, t</w:t>
      </w:r>
      <w:r w:rsidR="00231B1C">
        <w:rPr>
          <w:rFonts w:ascii="Times" w:hAnsi="Times"/>
        </w:rPr>
        <w:t xml:space="preserve">he Philippines fall definitively in to the first category. </w:t>
      </w:r>
    </w:p>
    <w:p w14:paraId="1D4F7400" w14:textId="5C8C93CF" w:rsidR="00C61D26" w:rsidRDefault="00231B1C" w:rsidP="007F3DF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674A50">
        <w:rPr>
          <w:rFonts w:ascii="Times" w:hAnsi="Times"/>
        </w:rPr>
        <w:t xml:space="preserve">Colonization of the Philippines took place in two waves. </w:t>
      </w:r>
      <w:r w:rsidR="00E23978">
        <w:rPr>
          <w:rFonts w:ascii="Times" w:hAnsi="Times"/>
        </w:rPr>
        <w:t xml:space="preserve">The first wave consisted of </w:t>
      </w:r>
      <w:r w:rsidR="00674A50">
        <w:rPr>
          <w:rFonts w:ascii="Times" w:hAnsi="Times"/>
        </w:rPr>
        <w:t xml:space="preserve">Spanish colonizers, who claimed the archipelago </w:t>
      </w:r>
      <w:r w:rsidR="00E23978">
        <w:rPr>
          <w:rFonts w:ascii="Times" w:hAnsi="Times"/>
        </w:rPr>
        <w:t>as their own. Hindered by the fact that the Philippines are made up of over 7000 different islands and were controlled by a variety of different leaders and tribes, the small Spanish governing force fell back o</w:t>
      </w:r>
      <w:r w:rsidR="00F776CB">
        <w:rPr>
          <w:rFonts w:ascii="Times" w:hAnsi="Times"/>
        </w:rPr>
        <w:t>n the strategy of establishing h</w:t>
      </w:r>
      <w:r w:rsidR="00E23978">
        <w:rPr>
          <w:rFonts w:ascii="Times" w:hAnsi="Times"/>
        </w:rPr>
        <w:t>aciendas</w:t>
      </w:r>
      <w:r w:rsidR="00F776CB">
        <w:rPr>
          <w:rFonts w:ascii="Times" w:hAnsi="Times"/>
        </w:rPr>
        <w:t>, or large land holdings given to Spanish colonizers</w:t>
      </w:r>
      <w:r w:rsidR="00E23978">
        <w:rPr>
          <w:rFonts w:ascii="Times" w:hAnsi="Times"/>
        </w:rPr>
        <w:t>.</w:t>
      </w:r>
      <w:r w:rsidR="00C3438E">
        <w:rPr>
          <w:rStyle w:val="FootnoteReference"/>
          <w:rFonts w:ascii="Times" w:hAnsi="Times"/>
        </w:rPr>
        <w:footnoteReference w:id="10"/>
      </w:r>
      <w:r w:rsidR="00E23978">
        <w:rPr>
          <w:rFonts w:ascii="Times" w:hAnsi="Times"/>
        </w:rPr>
        <w:t xml:space="preserve"> This institution established a</w:t>
      </w:r>
      <w:r w:rsidR="0050494D">
        <w:rPr>
          <w:rFonts w:ascii="Times" w:hAnsi="Times"/>
        </w:rPr>
        <w:t xml:space="preserve"> small</w:t>
      </w:r>
      <w:r w:rsidR="00E23978">
        <w:rPr>
          <w:rFonts w:ascii="Times" w:hAnsi="Times"/>
        </w:rPr>
        <w:t xml:space="preserve"> ruling elite that owned vast tracts o</w:t>
      </w:r>
      <w:r w:rsidR="00AD7522">
        <w:rPr>
          <w:rFonts w:ascii="Times" w:hAnsi="Times"/>
        </w:rPr>
        <w:t xml:space="preserve">f land and disenfranchised the </w:t>
      </w:r>
      <w:r w:rsidR="00E23978">
        <w:rPr>
          <w:rFonts w:ascii="Times" w:hAnsi="Times"/>
        </w:rPr>
        <w:t xml:space="preserve">majority of the Filipino population. </w:t>
      </w:r>
      <w:r w:rsidR="00404763">
        <w:rPr>
          <w:rFonts w:ascii="Times" w:hAnsi="Times"/>
        </w:rPr>
        <w:t xml:space="preserve">At the end of the nineteenth </w:t>
      </w:r>
      <w:r w:rsidR="00E53B81">
        <w:rPr>
          <w:rFonts w:ascii="Times" w:hAnsi="Times"/>
        </w:rPr>
        <w:t xml:space="preserve">century, </w:t>
      </w:r>
      <w:r w:rsidR="0031132E">
        <w:rPr>
          <w:rFonts w:ascii="Times" w:hAnsi="Times"/>
        </w:rPr>
        <w:t>America obtained the Philippines</w:t>
      </w:r>
      <w:r w:rsidR="008938EC">
        <w:rPr>
          <w:rFonts w:ascii="Times" w:hAnsi="Times"/>
        </w:rPr>
        <w:t xml:space="preserve"> from the Spanish</w:t>
      </w:r>
      <w:r w:rsidR="00E53B81">
        <w:rPr>
          <w:rFonts w:ascii="Times" w:hAnsi="Times"/>
        </w:rPr>
        <w:t>.</w:t>
      </w:r>
      <w:r w:rsidR="0031132E">
        <w:rPr>
          <w:rFonts w:ascii="Times" w:hAnsi="Times"/>
        </w:rPr>
        <w:t xml:space="preserve"> </w:t>
      </w:r>
      <w:r w:rsidR="00E53B81">
        <w:rPr>
          <w:rFonts w:ascii="Times" w:hAnsi="Times"/>
        </w:rPr>
        <w:t>The new colonizers</w:t>
      </w:r>
      <w:r w:rsidR="00AD7522">
        <w:rPr>
          <w:rFonts w:ascii="Times" w:hAnsi="Times"/>
        </w:rPr>
        <w:t xml:space="preserve"> found it easiest</w:t>
      </w:r>
      <w:r w:rsidR="0053761A">
        <w:rPr>
          <w:rFonts w:ascii="Times" w:hAnsi="Times"/>
        </w:rPr>
        <w:t xml:space="preserve"> to maintain the status quo and </w:t>
      </w:r>
      <w:r w:rsidR="00E50C4E">
        <w:rPr>
          <w:rFonts w:ascii="Times" w:hAnsi="Times"/>
        </w:rPr>
        <w:t xml:space="preserve">to </w:t>
      </w:r>
      <w:r w:rsidR="0053761A">
        <w:rPr>
          <w:rFonts w:ascii="Times" w:hAnsi="Times"/>
        </w:rPr>
        <w:t>work with the ruling elite to</w:t>
      </w:r>
      <w:r w:rsidR="00386B3F">
        <w:rPr>
          <w:rFonts w:ascii="Times" w:hAnsi="Times"/>
        </w:rPr>
        <w:t xml:space="preserve"> funnel natural resources back to the US</w:t>
      </w:r>
      <w:r w:rsidR="0053761A">
        <w:rPr>
          <w:rFonts w:ascii="Times" w:hAnsi="Times"/>
        </w:rPr>
        <w:t>.</w:t>
      </w:r>
      <w:r w:rsidR="00C3438E">
        <w:rPr>
          <w:rStyle w:val="FootnoteReference"/>
          <w:rFonts w:ascii="Times" w:hAnsi="Times"/>
        </w:rPr>
        <w:footnoteReference w:id="11"/>
      </w:r>
      <w:r w:rsidR="0053761A">
        <w:rPr>
          <w:rFonts w:ascii="Times" w:hAnsi="Times"/>
        </w:rPr>
        <w:t xml:space="preserve"> </w:t>
      </w:r>
    </w:p>
    <w:p w14:paraId="2568BD98" w14:textId="57D33F88" w:rsidR="00EB2059" w:rsidRDefault="00E2520C" w:rsidP="007F3DFF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An</w:t>
      </w:r>
      <w:r w:rsidR="005B7EF5">
        <w:rPr>
          <w:rFonts w:ascii="Times" w:hAnsi="Times"/>
        </w:rPr>
        <w:t xml:space="preserve"> imprint of the hacienda </w:t>
      </w:r>
      <w:r w:rsidR="0053761A">
        <w:rPr>
          <w:rFonts w:ascii="Times" w:hAnsi="Times"/>
        </w:rPr>
        <w:t xml:space="preserve">system remains in place today. </w:t>
      </w:r>
      <w:r w:rsidR="00443EC8">
        <w:rPr>
          <w:rFonts w:ascii="Times" w:hAnsi="Times"/>
        </w:rPr>
        <w:t xml:space="preserve">Only 5.5% of landowning families own 44% of the land, and a few as 100 families occupy all national political </w:t>
      </w:r>
      <w:r w:rsidR="00F1355C">
        <w:rPr>
          <w:rFonts w:ascii="Times" w:hAnsi="Times"/>
        </w:rPr>
        <w:t>positions</w:t>
      </w:r>
      <w:r w:rsidR="00443EC8">
        <w:rPr>
          <w:rFonts w:ascii="Times" w:hAnsi="Times"/>
        </w:rPr>
        <w:t xml:space="preserve">. </w:t>
      </w:r>
      <w:r w:rsidR="005E0D1F">
        <w:rPr>
          <w:rStyle w:val="FootnoteReference"/>
          <w:rFonts w:ascii="Times" w:hAnsi="Times"/>
        </w:rPr>
        <w:footnoteReference w:id="12"/>
      </w:r>
      <w:r w:rsidR="001F54EF">
        <w:rPr>
          <w:rFonts w:ascii="Times" w:hAnsi="Times"/>
        </w:rPr>
        <w:t xml:space="preserve"> This is a </w:t>
      </w:r>
      <w:r w:rsidR="00B32486">
        <w:rPr>
          <w:rFonts w:ascii="Times" w:hAnsi="Times"/>
        </w:rPr>
        <w:t xml:space="preserve">significant barrier </w:t>
      </w:r>
      <w:r w:rsidR="001F54EF">
        <w:rPr>
          <w:rFonts w:ascii="Times" w:hAnsi="Times"/>
        </w:rPr>
        <w:t xml:space="preserve">for effective governance, because it means that true power in the region rests outside of the </w:t>
      </w:r>
      <w:r w:rsidR="005423BB">
        <w:rPr>
          <w:rFonts w:ascii="Times" w:hAnsi="Times"/>
        </w:rPr>
        <w:t xml:space="preserve">state structure, but rather </w:t>
      </w:r>
      <w:r w:rsidR="000F3363">
        <w:rPr>
          <w:rFonts w:ascii="Times" w:hAnsi="Times"/>
        </w:rPr>
        <w:t xml:space="preserve">in the hand of private citizens. </w:t>
      </w:r>
      <w:r w:rsidR="00B35597">
        <w:rPr>
          <w:rFonts w:ascii="Times" w:hAnsi="Times"/>
        </w:rPr>
        <w:t>The scholar Samuel</w:t>
      </w:r>
      <w:r w:rsidR="00650CB9">
        <w:rPr>
          <w:rFonts w:ascii="Times" w:hAnsi="Times"/>
        </w:rPr>
        <w:t xml:space="preserve"> Huntington uses the idea of “institutionalization” or the process through which organizations </w:t>
      </w:r>
      <w:r w:rsidR="00991DE7">
        <w:rPr>
          <w:rFonts w:ascii="Times" w:hAnsi="Times"/>
        </w:rPr>
        <w:t>acquire</w:t>
      </w:r>
      <w:r w:rsidR="00650CB9">
        <w:rPr>
          <w:rFonts w:ascii="Times" w:hAnsi="Times"/>
        </w:rPr>
        <w:t xml:space="preserve"> value and stability to </w:t>
      </w:r>
      <w:r w:rsidR="00991DE7">
        <w:rPr>
          <w:rFonts w:ascii="Times" w:hAnsi="Times"/>
        </w:rPr>
        <w:t xml:space="preserve">measure </w:t>
      </w:r>
      <w:r w:rsidR="00132C3C">
        <w:rPr>
          <w:rFonts w:ascii="Times" w:hAnsi="Times"/>
        </w:rPr>
        <w:t xml:space="preserve">the quality of </w:t>
      </w:r>
      <w:r w:rsidR="00991DE7">
        <w:rPr>
          <w:rFonts w:ascii="Times" w:hAnsi="Times"/>
        </w:rPr>
        <w:t>political systems.</w:t>
      </w:r>
      <w:r w:rsidR="00C3438E">
        <w:rPr>
          <w:rStyle w:val="FootnoteReference"/>
          <w:rFonts w:ascii="Times" w:hAnsi="Times"/>
        </w:rPr>
        <w:footnoteReference w:id="13"/>
      </w:r>
      <w:r w:rsidR="00CB433E">
        <w:rPr>
          <w:rFonts w:ascii="Times" w:hAnsi="Times"/>
        </w:rPr>
        <w:t xml:space="preserve"> The extent that is state is</w:t>
      </w:r>
      <w:r w:rsidR="00991DE7">
        <w:rPr>
          <w:rFonts w:ascii="Times" w:hAnsi="Times"/>
        </w:rPr>
        <w:t xml:space="preserve"> </w:t>
      </w:r>
      <w:r w:rsidR="00CB433E">
        <w:rPr>
          <w:rFonts w:ascii="Times" w:hAnsi="Times"/>
        </w:rPr>
        <w:t xml:space="preserve">insulated </w:t>
      </w:r>
      <w:r w:rsidR="00991DE7">
        <w:rPr>
          <w:rFonts w:ascii="Times" w:hAnsi="Times"/>
        </w:rPr>
        <w:t xml:space="preserve">from non-political activities </w:t>
      </w:r>
      <w:r w:rsidR="007158FC">
        <w:rPr>
          <w:rFonts w:ascii="Times" w:hAnsi="Times"/>
        </w:rPr>
        <w:t xml:space="preserve">is one of his core criteria. </w:t>
      </w:r>
      <w:r w:rsidR="00C61D26">
        <w:rPr>
          <w:rFonts w:ascii="Times" w:hAnsi="Times"/>
        </w:rPr>
        <w:t>In the Phili</w:t>
      </w:r>
      <w:r w:rsidR="003D567D">
        <w:rPr>
          <w:rFonts w:ascii="Times" w:hAnsi="Times"/>
        </w:rPr>
        <w:t>ppines the state has very little</w:t>
      </w:r>
      <w:r w:rsidR="00C61D26">
        <w:rPr>
          <w:rFonts w:ascii="Times" w:hAnsi="Times"/>
        </w:rPr>
        <w:t xml:space="preserve"> insulat</w:t>
      </w:r>
      <w:r w:rsidR="003D567D">
        <w:rPr>
          <w:rFonts w:ascii="Times" w:hAnsi="Times"/>
        </w:rPr>
        <w:t>ion from the elite because these rich landowners</w:t>
      </w:r>
      <w:r w:rsidR="00C61D26">
        <w:rPr>
          <w:rFonts w:ascii="Times" w:hAnsi="Times"/>
        </w:rPr>
        <w:t xml:space="preserve"> can use their economic power</w:t>
      </w:r>
      <w:r w:rsidR="006F06C9">
        <w:rPr>
          <w:rFonts w:ascii="Times" w:hAnsi="Times"/>
        </w:rPr>
        <w:t xml:space="preserve"> and personal connections</w:t>
      </w:r>
      <w:r w:rsidR="00C61D26">
        <w:rPr>
          <w:rFonts w:ascii="Times" w:hAnsi="Times"/>
        </w:rPr>
        <w:t xml:space="preserve"> </w:t>
      </w:r>
      <w:r w:rsidR="00096B78">
        <w:rPr>
          <w:rFonts w:ascii="Times" w:hAnsi="Times"/>
        </w:rPr>
        <w:t xml:space="preserve">sway government policy to their own interests. </w:t>
      </w:r>
    </w:p>
    <w:p w14:paraId="786AC54F" w14:textId="5D71BBC9" w:rsidR="00EB2059" w:rsidRDefault="00EB2059" w:rsidP="007F3DFF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The scholar Antoinette</w:t>
      </w:r>
      <w:r w:rsidRPr="00EB2059">
        <w:rPr>
          <w:rFonts w:ascii="Times" w:hAnsi="Times"/>
        </w:rPr>
        <w:t xml:space="preserve"> </w:t>
      </w:r>
      <w:proofErr w:type="spellStart"/>
      <w:r w:rsidRPr="00EB2059">
        <w:rPr>
          <w:rFonts w:ascii="Times" w:hAnsi="Times"/>
        </w:rPr>
        <w:t>Raquiza</w:t>
      </w:r>
      <w:proofErr w:type="spellEnd"/>
      <w:r w:rsidR="000B5EAF">
        <w:rPr>
          <w:rFonts w:ascii="Times" w:hAnsi="Times"/>
        </w:rPr>
        <w:t xml:space="preserve"> uses a </w:t>
      </w:r>
      <w:r w:rsidR="003D567D">
        <w:rPr>
          <w:rFonts w:ascii="Times" w:hAnsi="Times"/>
        </w:rPr>
        <w:t>comparison</w:t>
      </w:r>
      <w:r w:rsidR="000B5EAF">
        <w:rPr>
          <w:rFonts w:ascii="Times" w:hAnsi="Times"/>
        </w:rPr>
        <w:t xml:space="preserve"> </w:t>
      </w:r>
      <w:r>
        <w:rPr>
          <w:rFonts w:ascii="Times" w:hAnsi="Times"/>
        </w:rPr>
        <w:t xml:space="preserve">between Thailand and Philippines </w:t>
      </w:r>
      <w:r w:rsidR="00A92959">
        <w:rPr>
          <w:rFonts w:ascii="Times" w:hAnsi="Times"/>
        </w:rPr>
        <w:t xml:space="preserve">to demonstrate </w:t>
      </w:r>
      <w:r w:rsidR="00144D07">
        <w:rPr>
          <w:rFonts w:ascii="Times" w:hAnsi="Times"/>
        </w:rPr>
        <w:t xml:space="preserve">the lack of </w:t>
      </w:r>
      <w:r w:rsidR="00A92959">
        <w:rPr>
          <w:rFonts w:ascii="Times" w:hAnsi="Times"/>
        </w:rPr>
        <w:t xml:space="preserve">government insulation. Thailand </w:t>
      </w:r>
      <w:r w:rsidR="002210E8">
        <w:rPr>
          <w:rFonts w:ascii="Times" w:hAnsi="Times"/>
        </w:rPr>
        <w:t>possesses</w:t>
      </w:r>
      <w:r w:rsidR="00A92959">
        <w:rPr>
          <w:rFonts w:ascii="Times" w:hAnsi="Times"/>
        </w:rPr>
        <w:t xml:space="preserve"> what </w:t>
      </w:r>
      <w:r w:rsidR="003D567D">
        <w:rPr>
          <w:rFonts w:ascii="Times" w:hAnsi="Times"/>
        </w:rPr>
        <w:t>s</w:t>
      </w:r>
      <w:r w:rsidR="00A92959">
        <w:rPr>
          <w:rFonts w:ascii="Times" w:hAnsi="Times"/>
        </w:rPr>
        <w:t>he calls “bureaucratic polity” meaning the government can make unbiased decisions about policy and ruling without the interference of outside institutions.</w:t>
      </w:r>
      <w:r w:rsidR="00A94EF6">
        <w:rPr>
          <w:rStyle w:val="FootnoteReference"/>
          <w:rFonts w:ascii="Times" w:hAnsi="Times"/>
        </w:rPr>
        <w:footnoteReference w:id="14"/>
      </w:r>
      <w:r w:rsidR="00A92959">
        <w:rPr>
          <w:rFonts w:ascii="Times" w:hAnsi="Times"/>
        </w:rPr>
        <w:t xml:space="preserve"> The result is relatively holistic, sustained, healthy development. In contrast the Philippines demonstrate “proprietary polity” meaning the economic elite have a stake in state power. </w:t>
      </w:r>
      <w:r w:rsidR="00C42569">
        <w:rPr>
          <w:rFonts w:ascii="Times" w:hAnsi="Times"/>
        </w:rPr>
        <w:t>This makes the state vulnerable to the whims of the economic elite creating a state that lacks stability.</w:t>
      </w:r>
      <w:r w:rsidR="00A94EF6">
        <w:rPr>
          <w:rStyle w:val="FootnoteReference"/>
          <w:rFonts w:ascii="Times" w:hAnsi="Times"/>
        </w:rPr>
        <w:footnoteReference w:id="15"/>
      </w:r>
      <w:r w:rsidR="00C42569">
        <w:rPr>
          <w:rFonts w:ascii="Times" w:hAnsi="Times"/>
        </w:rPr>
        <w:t xml:space="preserve"> This has several detrimental side effects. The lack of </w:t>
      </w:r>
      <w:r w:rsidR="002B1AA9">
        <w:rPr>
          <w:rFonts w:ascii="Times" w:hAnsi="Times"/>
        </w:rPr>
        <w:t xml:space="preserve">consistent policy </w:t>
      </w:r>
      <w:r w:rsidR="00C42569">
        <w:rPr>
          <w:rFonts w:ascii="Times" w:hAnsi="Times"/>
        </w:rPr>
        <w:t xml:space="preserve">scares off investors, disenfranchises the people, and prevents consistent </w:t>
      </w:r>
      <w:r w:rsidR="00FB479A">
        <w:rPr>
          <w:rFonts w:ascii="Times" w:hAnsi="Times"/>
        </w:rPr>
        <w:t xml:space="preserve">economic progress. </w:t>
      </w:r>
    </w:p>
    <w:p w14:paraId="5908AEBE" w14:textId="17B922E7" w:rsidR="00231B1C" w:rsidRDefault="00EB2059" w:rsidP="007F3DFF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The best example of </w:t>
      </w:r>
      <w:r w:rsidR="00FE0F66">
        <w:rPr>
          <w:rFonts w:ascii="Times" w:hAnsi="Times"/>
        </w:rPr>
        <w:t xml:space="preserve">Philippine </w:t>
      </w:r>
      <w:r>
        <w:rPr>
          <w:rFonts w:ascii="Times" w:hAnsi="Times"/>
        </w:rPr>
        <w:t>proprietary polity</w:t>
      </w:r>
      <w:r w:rsidR="00C61D26">
        <w:rPr>
          <w:rFonts w:ascii="Times" w:hAnsi="Times"/>
        </w:rPr>
        <w:t xml:space="preserve"> is seen just after independence, when the government adopted a policy of Import Substitution Industrialization</w:t>
      </w:r>
      <w:r w:rsidR="0033336A">
        <w:rPr>
          <w:rFonts w:ascii="Times" w:hAnsi="Times"/>
        </w:rPr>
        <w:t xml:space="preserve"> (ISI)</w:t>
      </w:r>
      <w:r w:rsidR="00C61D26">
        <w:rPr>
          <w:rFonts w:ascii="Times" w:hAnsi="Times"/>
        </w:rPr>
        <w:t xml:space="preserve">. While the rest of </w:t>
      </w:r>
      <w:r w:rsidR="003123D4">
        <w:rPr>
          <w:rFonts w:ascii="Times" w:hAnsi="Times"/>
        </w:rPr>
        <w:t>East</w:t>
      </w:r>
      <w:r w:rsidR="00C61D26">
        <w:rPr>
          <w:rFonts w:ascii="Times" w:hAnsi="Times"/>
        </w:rPr>
        <w:t xml:space="preserve"> Asia was looking outwards to sell their goods and boost growth, the Philippines</w:t>
      </w:r>
      <w:r w:rsidR="0073162C">
        <w:rPr>
          <w:rFonts w:ascii="Times" w:hAnsi="Times"/>
        </w:rPr>
        <w:t xml:space="preserve"> stayed protectionist and import based</w:t>
      </w:r>
      <w:r w:rsidR="00C61D26">
        <w:rPr>
          <w:rFonts w:ascii="Times" w:hAnsi="Times"/>
        </w:rPr>
        <w:t>.</w:t>
      </w:r>
      <w:r w:rsidR="00A94EF6">
        <w:rPr>
          <w:rStyle w:val="FootnoteReference"/>
          <w:rFonts w:ascii="Times" w:hAnsi="Times"/>
        </w:rPr>
        <w:footnoteReference w:id="16"/>
      </w:r>
      <w:r w:rsidR="00C61D26">
        <w:rPr>
          <w:rFonts w:ascii="Times" w:hAnsi="Times"/>
        </w:rPr>
        <w:t xml:space="preserve"> The scholars </w:t>
      </w:r>
      <w:proofErr w:type="spellStart"/>
      <w:r w:rsidR="00C61D26">
        <w:rPr>
          <w:rFonts w:ascii="Times" w:hAnsi="Times"/>
        </w:rPr>
        <w:t>Manacsa</w:t>
      </w:r>
      <w:proofErr w:type="spellEnd"/>
      <w:r w:rsidR="00C61D26">
        <w:rPr>
          <w:rFonts w:ascii="Times" w:hAnsi="Times"/>
        </w:rPr>
        <w:t xml:space="preserve"> and Tan contend “</w:t>
      </w:r>
      <w:r w:rsidR="00C61D26" w:rsidRPr="00C61D26">
        <w:rPr>
          <w:rFonts w:ascii="Times" w:hAnsi="Times"/>
        </w:rPr>
        <w:t>the ISI system provided Filipino oligarchs with opportunities to expand their economic power into the manufacturing sector by securing import licenses and dollar allocations.”</w:t>
      </w:r>
      <w:r w:rsidR="00A94EF6">
        <w:rPr>
          <w:rStyle w:val="FootnoteReference"/>
          <w:rFonts w:ascii="Times" w:hAnsi="Times"/>
        </w:rPr>
        <w:footnoteReference w:id="17"/>
      </w:r>
      <w:r w:rsidR="00BF3B5D">
        <w:rPr>
          <w:rFonts w:ascii="Times" w:hAnsi="Times"/>
        </w:rPr>
        <w:t xml:space="preserve"> </w:t>
      </w:r>
      <w:r w:rsidR="001F4068">
        <w:rPr>
          <w:rFonts w:ascii="Times" w:hAnsi="Times"/>
        </w:rPr>
        <w:t>In order to preserver their power t</w:t>
      </w:r>
      <w:r w:rsidR="001E1988">
        <w:rPr>
          <w:rFonts w:ascii="Times" w:hAnsi="Times"/>
        </w:rPr>
        <w:t xml:space="preserve">he land owning elite actively opposed policies that would generate growth. </w:t>
      </w:r>
      <w:r w:rsidR="009150DC">
        <w:rPr>
          <w:rFonts w:ascii="Times" w:hAnsi="Times"/>
        </w:rPr>
        <w:t xml:space="preserve">It is clear that </w:t>
      </w:r>
      <w:r w:rsidR="00BF3B5D">
        <w:rPr>
          <w:rFonts w:ascii="Times" w:hAnsi="Times"/>
        </w:rPr>
        <w:t xml:space="preserve">without the powerful landowners established by the Spanish and </w:t>
      </w:r>
      <w:r w:rsidR="00C770F4">
        <w:rPr>
          <w:rFonts w:ascii="Times" w:hAnsi="Times"/>
        </w:rPr>
        <w:t xml:space="preserve">encouraged </w:t>
      </w:r>
      <w:r w:rsidR="00BF3B5D">
        <w:rPr>
          <w:rFonts w:ascii="Times" w:hAnsi="Times"/>
        </w:rPr>
        <w:t>by the Americans the Philippines</w:t>
      </w:r>
      <w:r w:rsidR="00C770F4">
        <w:rPr>
          <w:rFonts w:ascii="Times" w:hAnsi="Times"/>
        </w:rPr>
        <w:t>’s</w:t>
      </w:r>
      <w:r w:rsidR="00BF3B5D">
        <w:rPr>
          <w:rFonts w:ascii="Times" w:hAnsi="Times"/>
        </w:rPr>
        <w:t xml:space="preserve"> development capability would have been much higher. </w:t>
      </w:r>
    </w:p>
    <w:p w14:paraId="24D0F5D5" w14:textId="3A40D99C" w:rsidR="00D97E8F" w:rsidRDefault="005E0D1F" w:rsidP="007F3DFF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9E107B">
        <w:rPr>
          <w:rFonts w:ascii="Times" w:hAnsi="Times"/>
        </w:rPr>
        <w:t xml:space="preserve">The development lag caused by </w:t>
      </w:r>
      <w:r w:rsidR="009D22B2">
        <w:rPr>
          <w:rFonts w:ascii="Times" w:hAnsi="Times"/>
        </w:rPr>
        <w:t xml:space="preserve">the lack of power centralization </w:t>
      </w:r>
      <w:r w:rsidR="009E107B">
        <w:rPr>
          <w:rFonts w:ascii="Times" w:hAnsi="Times"/>
        </w:rPr>
        <w:t>is made very clear when colonial histories are compared. The Philippines’s</w:t>
      </w:r>
      <w:r w:rsidR="00257685">
        <w:rPr>
          <w:rFonts w:ascii="Times" w:hAnsi="Times"/>
        </w:rPr>
        <w:t xml:space="preserve"> colonial history is quite different from the other countries in region. </w:t>
      </w:r>
      <w:r w:rsidR="00724B21">
        <w:rPr>
          <w:rFonts w:ascii="Times" w:hAnsi="Times"/>
        </w:rPr>
        <w:t xml:space="preserve">For example, </w:t>
      </w:r>
      <w:r w:rsidR="00B30DDA">
        <w:rPr>
          <w:rFonts w:ascii="Times" w:hAnsi="Times"/>
        </w:rPr>
        <w:t xml:space="preserve">Korea was occupied by </w:t>
      </w:r>
      <w:r w:rsidR="002A3146">
        <w:rPr>
          <w:rFonts w:ascii="Times" w:hAnsi="Times"/>
        </w:rPr>
        <w:t>Japan, which instead of the</w:t>
      </w:r>
      <w:r w:rsidR="00490A3C">
        <w:rPr>
          <w:rFonts w:ascii="Times" w:hAnsi="Times"/>
        </w:rPr>
        <w:t xml:space="preserve"> laiss</w:t>
      </w:r>
      <w:r w:rsidR="002A3146">
        <w:rPr>
          <w:rFonts w:ascii="Times" w:hAnsi="Times"/>
        </w:rPr>
        <w:t>e</w:t>
      </w:r>
      <w:r w:rsidR="00490A3C">
        <w:rPr>
          <w:rFonts w:ascii="Times" w:hAnsi="Times"/>
        </w:rPr>
        <w:t>z</w:t>
      </w:r>
      <w:r w:rsidR="002A3146">
        <w:rPr>
          <w:rFonts w:ascii="Times" w:hAnsi="Times"/>
        </w:rPr>
        <w:t xml:space="preserve"> faire hacienda </w:t>
      </w:r>
      <w:r w:rsidR="00490A3C">
        <w:rPr>
          <w:rFonts w:ascii="Times" w:hAnsi="Times"/>
        </w:rPr>
        <w:t>system</w:t>
      </w:r>
      <w:r w:rsidR="002A3146">
        <w:rPr>
          <w:rFonts w:ascii="Times" w:hAnsi="Times"/>
        </w:rPr>
        <w:t xml:space="preserve"> tightly controlled it</w:t>
      </w:r>
      <w:r w:rsidR="00490A3C">
        <w:rPr>
          <w:rFonts w:ascii="Times" w:hAnsi="Times"/>
        </w:rPr>
        <w:t>s</w:t>
      </w:r>
      <w:r w:rsidR="002A3146">
        <w:rPr>
          <w:rFonts w:ascii="Times" w:hAnsi="Times"/>
        </w:rPr>
        <w:t xml:space="preserve"> colony. </w:t>
      </w:r>
      <w:r w:rsidR="00154783">
        <w:rPr>
          <w:rFonts w:ascii="Times" w:hAnsi="Times"/>
        </w:rPr>
        <w:t xml:space="preserve">The Japanese set up an economy based around exports, industrialization, and a strong bureaucracy. </w:t>
      </w:r>
      <w:r w:rsidR="00490A3C">
        <w:rPr>
          <w:rFonts w:ascii="Times" w:hAnsi="Times"/>
        </w:rPr>
        <w:t xml:space="preserve">When the Japanese left, the imprint of these institutions remained and </w:t>
      </w:r>
      <w:r w:rsidR="00D72EAE">
        <w:rPr>
          <w:rFonts w:ascii="Times" w:hAnsi="Times"/>
        </w:rPr>
        <w:t>Korea easily slipped</w:t>
      </w:r>
      <w:r w:rsidR="00724B21">
        <w:rPr>
          <w:rFonts w:ascii="Times" w:hAnsi="Times"/>
        </w:rPr>
        <w:t xml:space="preserve"> into a strong</w:t>
      </w:r>
      <w:r w:rsidR="001F54EF">
        <w:rPr>
          <w:rFonts w:ascii="Times" w:hAnsi="Times"/>
        </w:rPr>
        <w:t xml:space="preserve"> centralized government</w:t>
      </w:r>
      <w:r w:rsidR="00BE42E4">
        <w:rPr>
          <w:rFonts w:ascii="Times" w:hAnsi="Times"/>
        </w:rPr>
        <w:t>.</w:t>
      </w:r>
      <w:r w:rsidR="008A15A6">
        <w:rPr>
          <w:rStyle w:val="FootnoteReference"/>
          <w:rFonts w:ascii="Times" w:hAnsi="Times"/>
        </w:rPr>
        <w:footnoteReference w:id="18"/>
      </w:r>
      <w:r w:rsidR="00BE42E4">
        <w:rPr>
          <w:rFonts w:ascii="Times" w:hAnsi="Times"/>
        </w:rPr>
        <w:t xml:space="preserve"> </w:t>
      </w:r>
      <w:r w:rsidR="009A0D04">
        <w:rPr>
          <w:rFonts w:ascii="Times" w:hAnsi="Times"/>
        </w:rPr>
        <w:t xml:space="preserve">Its bureaucracy is meritocratic and inclined to help businesses and facilitate industrialization. </w:t>
      </w:r>
      <w:r w:rsidR="00D20CA4">
        <w:rPr>
          <w:rFonts w:ascii="Times" w:hAnsi="Times"/>
        </w:rPr>
        <w:t xml:space="preserve">Two scholars, Evans and Rauch, have </w:t>
      </w:r>
      <w:r w:rsidR="00B475F1">
        <w:rPr>
          <w:rFonts w:ascii="Times" w:hAnsi="Times"/>
        </w:rPr>
        <w:t xml:space="preserve">correlated the </w:t>
      </w:r>
      <w:proofErr w:type="spellStart"/>
      <w:r w:rsidR="00B475F1">
        <w:rPr>
          <w:rFonts w:ascii="Times" w:hAnsi="Times"/>
        </w:rPr>
        <w:t>Weberianess</w:t>
      </w:r>
      <w:proofErr w:type="spellEnd"/>
      <w:r w:rsidR="00B475F1">
        <w:rPr>
          <w:rFonts w:ascii="Times" w:hAnsi="Times"/>
        </w:rPr>
        <w:t>, a measure of the meritocratic effectiveness of a bureaucracy, to the levels of economic growth experienced by a country.</w:t>
      </w:r>
      <w:r w:rsidR="000E5B41">
        <w:rPr>
          <w:rStyle w:val="FootnoteReference"/>
          <w:rFonts w:ascii="Times" w:hAnsi="Times"/>
        </w:rPr>
        <w:footnoteReference w:id="19"/>
      </w:r>
      <w:r w:rsidR="00B475F1">
        <w:rPr>
          <w:rFonts w:ascii="Times" w:hAnsi="Times"/>
        </w:rPr>
        <w:t xml:space="preserve"> In other words, the better able the government</w:t>
      </w:r>
      <w:r w:rsidR="00B661E7">
        <w:rPr>
          <w:rFonts w:ascii="Times" w:hAnsi="Times"/>
        </w:rPr>
        <w:t xml:space="preserve"> is able to run itself </w:t>
      </w:r>
      <w:r w:rsidR="00B475F1">
        <w:rPr>
          <w:rFonts w:ascii="Times" w:hAnsi="Times"/>
        </w:rPr>
        <w:t>the more prepared</w:t>
      </w:r>
      <w:r w:rsidR="00D72EAE">
        <w:rPr>
          <w:rFonts w:ascii="Times" w:hAnsi="Times"/>
        </w:rPr>
        <w:t xml:space="preserve"> it is to engage businesses, </w:t>
      </w:r>
      <w:r w:rsidR="00B475F1">
        <w:rPr>
          <w:rFonts w:ascii="Times" w:hAnsi="Times"/>
        </w:rPr>
        <w:t>facilitate growth</w:t>
      </w:r>
      <w:r w:rsidR="00D72EAE">
        <w:rPr>
          <w:rFonts w:ascii="Times" w:hAnsi="Times"/>
        </w:rPr>
        <w:t>, and promote higher standards of living</w:t>
      </w:r>
      <w:r w:rsidR="00B475F1">
        <w:rPr>
          <w:rFonts w:ascii="Times" w:hAnsi="Times"/>
        </w:rPr>
        <w:t xml:space="preserve">. </w:t>
      </w:r>
      <w:r w:rsidR="000A46FD">
        <w:rPr>
          <w:rFonts w:ascii="Times" w:hAnsi="Times"/>
        </w:rPr>
        <w:t xml:space="preserve">This data truly reveals how the </w:t>
      </w:r>
      <w:r w:rsidR="004C591B">
        <w:rPr>
          <w:rFonts w:ascii="Times" w:hAnsi="Times"/>
        </w:rPr>
        <w:t xml:space="preserve">inept colonial government </w:t>
      </w:r>
      <w:r w:rsidR="000A46FD">
        <w:rPr>
          <w:rFonts w:ascii="Times" w:hAnsi="Times"/>
        </w:rPr>
        <w:t xml:space="preserve">of </w:t>
      </w:r>
      <w:r w:rsidR="00951DFA">
        <w:rPr>
          <w:rFonts w:ascii="Times" w:hAnsi="Times"/>
        </w:rPr>
        <w:t xml:space="preserve">the </w:t>
      </w:r>
      <w:r w:rsidR="000A46FD">
        <w:rPr>
          <w:rFonts w:ascii="Times" w:hAnsi="Times"/>
        </w:rPr>
        <w:t>Phili</w:t>
      </w:r>
      <w:r w:rsidR="00951DFA">
        <w:rPr>
          <w:rFonts w:ascii="Times" w:hAnsi="Times"/>
        </w:rPr>
        <w:t>ppines has</w:t>
      </w:r>
      <w:r w:rsidR="003F57EA">
        <w:rPr>
          <w:rFonts w:ascii="Times" w:hAnsi="Times"/>
        </w:rPr>
        <w:t xml:space="preserve"> been its downfall when</w:t>
      </w:r>
      <w:r w:rsidR="000A46FD">
        <w:rPr>
          <w:rFonts w:ascii="Times" w:hAnsi="Times"/>
        </w:rPr>
        <w:t xml:space="preserve"> keeping up with its</w:t>
      </w:r>
      <w:r w:rsidR="00B41C58">
        <w:rPr>
          <w:rFonts w:ascii="Times" w:hAnsi="Times"/>
        </w:rPr>
        <w:t xml:space="preserve"> Southeast Asian peers. The </w:t>
      </w:r>
      <w:proofErr w:type="spellStart"/>
      <w:r w:rsidR="00B41C58">
        <w:rPr>
          <w:rFonts w:ascii="Times" w:hAnsi="Times"/>
        </w:rPr>
        <w:t>Web</w:t>
      </w:r>
      <w:r w:rsidR="000A46FD">
        <w:rPr>
          <w:rFonts w:ascii="Times" w:hAnsi="Times"/>
        </w:rPr>
        <w:t>erian</w:t>
      </w:r>
      <w:proofErr w:type="spellEnd"/>
      <w:r w:rsidR="000A46FD">
        <w:rPr>
          <w:rFonts w:ascii="Times" w:hAnsi="Times"/>
        </w:rPr>
        <w:t xml:space="preserve"> score of the </w:t>
      </w:r>
      <w:r w:rsidR="00B3633B">
        <w:rPr>
          <w:rFonts w:ascii="Times" w:hAnsi="Times"/>
        </w:rPr>
        <w:t>Philippines</w:t>
      </w:r>
      <w:r w:rsidR="000A46FD">
        <w:rPr>
          <w:rFonts w:ascii="Times" w:hAnsi="Times"/>
        </w:rPr>
        <w:t xml:space="preserve"> is </w:t>
      </w:r>
      <w:r w:rsidR="000F52AA">
        <w:rPr>
          <w:rFonts w:ascii="Times" w:hAnsi="Times"/>
        </w:rPr>
        <w:t xml:space="preserve">a measly 6 when compared to </w:t>
      </w:r>
      <w:r w:rsidR="000A46FD">
        <w:rPr>
          <w:rFonts w:ascii="Times" w:hAnsi="Times"/>
        </w:rPr>
        <w:t>Taiwan’s 12</w:t>
      </w:r>
      <w:r w:rsidR="002A5D38">
        <w:rPr>
          <w:rFonts w:ascii="Times" w:hAnsi="Times"/>
        </w:rPr>
        <w:t xml:space="preserve">, Korea’s </w:t>
      </w:r>
      <w:r w:rsidR="004706AF">
        <w:rPr>
          <w:rFonts w:ascii="Times" w:hAnsi="Times"/>
        </w:rPr>
        <w:t>13, or Hong Kong’s 11</w:t>
      </w:r>
      <w:r w:rsidR="00951DFA">
        <w:rPr>
          <w:rFonts w:ascii="Times" w:hAnsi="Times"/>
        </w:rPr>
        <w:t>.</w:t>
      </w:r>
      <w:r w:rsidR="000A46FD">
        <w:rPr>
          <w:rFonts w:ascii="Times" w:hAnsi="Times"/>
        </w:rPr>
        <w:t xml:space="preserve"> </w:t>
      </w:r>
      <w:r w:rsidR="000E5B41">
        <w:rPr>
          <w:rStyle w:val="FootnoteReference"/>
          <w:rFonts w:ascii="Times" w:hAnsi="Times"/>
        </w:rPr>
        <w:footnoteReference w:id="20"/>
      </w:r>
    </w:p>
    <w:p w14:paraId="57EA5C07" w14:textId="77777777" w:rsidR="00B3633B" w:rsidRDefault="00B3633B" w:rsidP="007F3DFF">
      <w:pPr>
        <w:rPr>
          <w:rFonts w:ascii="Times" w:hAnsi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952"/>
      </w:tblGrid>
      <w:tr w:rsidR="000F52AA" w14:paraId="228B9ECD" w14:textId="77777777" w:rsidTr="000F52AA">
        <w:trPr>
          <w:jc w:val="center"/>
        </w:trPr>
        <w:tc>
          <w:tcPr>
            <w:tcW w:w="5904" w:type="dxa"/>
            <w:gridSpan w:val="2"/>
          </w:tcPr>
          <w:p w14:paraId="2697A46D" w14:textId="7FDABF8A" w:rsidR="000F52AA" w:rsidRPr="00766291" w:rsidRDefault="000F52AA" w:rsidP="007F3DF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66291">
              <w:rPr>
                <w:rFonts w:ascii="Times" w:hAnsi="Times"/>
                <w:b/>
              </w:rPr>
              <w:t>Weberianness</w:t>
            </w:r>
            <w:proofErr w:type="spellEnd"/>
            <w:r w:rsidRPr="00766291">
              <w:rPr>
                <w:rFonts w:ascii="Times" w:hAnsi="Times"/>
                <w:b/>
              </w:rPr>
              <w:t xml:space="preserve"> of Southeast Asian Countries</w:t>
            </w:r>
          </w:p>
        </w:tc>
      </w:tr>
      <w:tr w:rsidR="000F52AA" w14:paraId="05CFECB4" w14:textId="77777777" w:rsidTr="000F52AA">
        <w:trPr>
          <w:jc w:val="center"/>
        </w:trPr>
        <w:tc>
          <w:tcPr>
            <w:tcW w:w="2952" w:type="dxa"/>
          </w:tcPr>
          <w:p w14:paraId="02E067FC" w14:textId="2251009B" w:rsidR="000F52AA" w:rsidRPr="000F52AA" w:rsidRDefault="000F52AA" w:rsidP="007F3DFF">
            <w:pPr>
              <w:rPr>
                <w:rFonts w:ascii="Times" w:hAnsi="Times"/>
                <w:b/>
              </w:rPr>
            </w:pPr>
            <w:r w:rsidRPr="000F52AA">
              <w:rPr>
                <w:rFonts w:ascii="Times" w:hAnsi="Times"/>
                <w:b/>
              </w:rPr>
              <w:t>Country</w:t>
            </w:r>
          </w:p>
        </w:tc>
        <w:tc>
          <w:tcPr>
            <w:tcW w:w="2952" w:type="dxa"/>
          </w:tcPr>
          <w:p w14:paraId="7601ECF6" w14:textId="1832A8CF" w:rsidR="000F52AA" w:rsidRPr="000F52AA" w:rsidRDefault="007F3DFF" w:rsidP="007F3DFF">
            <w:pPr>
              <w:rPr>
                <w:rFonts w:ascii="Times" w:hAnsi="Times"/>
                <w:b/>
              </w:rPr>
            </w:pPr>
            <w:proofErr w:type="spellStart"/>
            <w:r>
              <w:rPr>
                <w:rFonts w:ascii="Times" w:hAnsi="Times"/>
                <w:b/>
              </w:rPr>
              <w:t>Web</w:t>
            </w:r>
            <w:r w:rsidR="000F52AA" w:rsidRPr="000F52AA">
              <w:rPr>
                <w:rFonts w:ascii="Times" w:hAnsi="Times"/>
                <w:b/>
              </w:rPr>
              <w:t>erian</w:t>
            </w:r>
            <w:proofErr w:type="spellEnd"/>
            <w:r w:rsidR="000F52AA" w:rsidRPr="000F52AA">
              <w:rPr>
                <w:rFonts w:ascii="Times" w:hAnsi="Times"/>
                <w:b/>
              </w:rPr>
              <w:t xml:space="preserve"> Score</w:t>
            </w:r>
          </w:p>
        </w:tc>
      </w:tr>
      <w:tr w:rsidR="000F52AA" w14:paraId="1A1DAF0A" w14:textId="77777777" w:rsidTr="007F3DFF">
        <w:trPr>
          <w:trHeight w:val="278"/>
          <w:jc w:val="center"/>
        </w:trPr>
        <w:tc>
          <w:tcPr>
            <w:tcW w:w="2952" w:type="dxa"/>
          </w:tcPr>
          <w:p w14:paraId="14B86B7E" w14:textId="3E31E44C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Philippines</w:t>
            </w:r>
          </w:p>
        </w:tc>
        <w:tc>
          <w:tcPr>
            <w:tcW w:w="2952" w:type="dxa"/>
          </w:tcPr>
          <w:p w14:paraId="020079CC" w14:textId="7371DD43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6.00</w:t>
            </w:r>
          </w:p>
        </w:tc>
      </w:tr>
      <w:tr w:rsidR="000F52AA" w14:paraId="2A161C2D" w14:textId="77777777" w:rsidTr="000F52AA">
        <w:trPr>
          <w:jc w:val="center"/>
        </w:trPr>
        <w:tc>
          <w:tcPr>
            <w:tcW w:w="2952" w:type="dxa"/>
          </w:tcPr>
          <w:p w14:paraId="7FD0C6DB" w14:textId="08CE2F50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Hong Kong</w:t>
            </w:r>
          </w:p>
        </w:tc>
        <w:tc>
          <w:tcPr>
            <w:tcW w:w="2952" w:type="dxa"/>
          </w:tcPr>
          <w:p w14:paraId="0769B08E" w14:textId="7242381E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11.00</w:t>
            </w:r>
          </w:p>
        </w:tc>
      </w:tr>
      <w:tr w:rsidR="000F52AA" w14:paraId="42687357" w14:textId="77777777" w:rsidTr="000F52AA">
        <w:trPr>
          <w:jc w:val="center"/>
        </w:trPr>
        <w:tc>
          <w:tcPr>
            <w:tcW w:w="2952" w:type="dxa"/>
          </w:tcPr>
          <w:p w14:paraId="2D43B966" w14:textId="68F9BE4B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Malaysia</w:t>
            </w:r>
          </w:p>
        </w:tc>
        <w:tc>
          <w:tcPr>
            <w:tcW w:w="2952" w:type="dxa"/>
          </w:tcPr>
          <w:p w14:paraId="1A2C49BC" w14:textId="716FBC93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10.50</w:t>
            </w:r>
          </w:p>
        </w:tc>
      </w:tr>
      <w:tr w:rsidR="000F52AA" w14:paraId="627B851B" w14:textId="77777777" w:rsidTr="000F52AA">
        <w:trPr>
          <w:jc w:val="center"/>
        </w:trPr>
        <w:tc>
          <w:tcPr>
            <w:tcW w:w="2952" w:type="dxa"/>
          </w:tcPr>
          <w:p w14:paraId="282E9489" w14:textId="048D4F9E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Korea</w:t>
            </w:r>
          </w:p>
        </w:tc>
        <w:tc>
          <w:tcPr>
            <w:tcW w:w="2952" w:type="dxa"/>
          </w:tcPr>
          <w:p w14:paraId="1E050850" w14:textId="3C340FFA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13.00</w:t>
            </w:r>
          </w:p>
        </w:tc>
      </w:tr>
      <w:tr w:rsidR="000F52AA" w14:paraId="2EF503F7" w14:textId="77777777" w:rsidTr="000F52AA">
        <w:trPr>
          <w:jc w:val="center"/>
        </w:trPr>
        <w:tc>
          <w:tcPr>
            <w:tcW w:w="2952" w:type="dxa"/>
          </w:tcPr>
          <w:p w14:paraId="263CF817" w14:textId="3455D0C6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Singapore</w:t>
            </w:r>
          </w:p>
        </w:tc>
        <w:tc>
          <w:tcPr>
            <w:tcW w:w="2952" w:type="dxa"/>
          </w:tcPr>
          <w:p w14:paraId="0C064A46" w14:textId="5B37056F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13.50 </w:t>
            </w:r>
          </w:p>
        </w:tc>
      </w:tr>
      <w:tr w:rsidR="000F52AA" w14:paraId="774E94AB" w14:textId="77777777" w:rsidTr="000F52AA">
        <w:trPr>
          <w:jc w:val="center"/>
        </w:trPr>
        <w:tc>
          <w:tcPr>
            <w:tcW w:w="2952" w:type="dxa"/>
          </w:tcPr>
          <w:p w14:paraId="15C9BBB0" w14:textId="68D8546E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Taiwan</w:t>
            </w:r>
          </w:p>
        </w:tc>
        <w:tc>
          <w:tcPr>
            <w:tcW w:w="2952" w:type="dxa"/>
          </w:tcPr>
          <w:p w14:paraId="77321C1C" w14:textId="4E2BE962" w:rsidR="000F52AA" w:rsidRDefault="000F52AA" w:rsidP="007F3DF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12.00</w:t>
            </w:r>
          </w:p>
        </w:tc>
      </w:tr>
    </w:tbl>
    <w:p w14:paraId="54D9620B" w14:textId="77777777" w:rsidR="00B3633B" w:rsidRDefault="00B3633B" w:rsidP="007F3DFF">
      <w:pPr>
        <w:rPr>
          <w:rFonts w:ascii="Times" w:hAnsi="Times"/>
        </w:rPr>
      </w:pPr>
    </w:p>
    <w:p w14:paraId="3293103F" w14:textId="7D0B8F98" w:rsidR="00B3633B" w:rsidRDefault="00B704C8" w:rsidP="007F3DFF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T</w:t>
      </w:r>
      <w:r w:rsidR="00067603">
        <w:rPr>
          <w:rFonts w:ascii="Times" w:hAnsi="Times"/>
        </w:rPr>
        <w:t>his cha</w:t>
      </w:r>
      <w:r w:rsidR="00537FE7">
        <w:rPr>
          <w:rFonts w:ascii="Times" w:hAnsi="Times"/>
        </w:rPr>
        <w:t xml:space="preserve">rt shows that the </w:t>
      </w:r>
      <w:proofErr w:type="spellStart"/>
      <w:r w:rsidR="00537FE7">
        <w:rPr>
          <w:rFonts w:ascii="Times" w:hAnsi="Times"/>
        </w:rPr>
        <w:t>Weberian</w:t>
      </w:r>
      <w:proofErr w:type="spellEnd"/>
      <w:r w:rsidR="00537FE7">
        <w:rPr>
          <w:rFonts w:ascii="Times" w:hAnsi="Times"/>
        </w:rPr>
        <w:t xml:space="preserve"> score of the successful East Asian countries is much higher than that the </w:t>
      </w:r>
      <w:r w:rsidR="00D03C1A">
        <w:rPr>
          <w:rFonts w:ascii="Times" w:hAnsi="Times"/>
        </w:rPr>
        <w:t>Philippines</w:t>
      </w:r>
      <w:r w:rsidR="00537FE7">
        <w:rPr>
          <w:rFonts w:ascii="Times" w:hAnsi="Times"/>
        </w:rPr>
        <w:t>. This leaves the conclusion</w:t>
      </w:r>
      <w:r w:rsidR="00067603">
        <w:rPr>
          <w:rFonts w:ascii="Times" w:hAnsi="Times"/>
        </w:rPr>
        <w:t xml:space="preserve"> that those</w:t>
      </w:r>
      <w:r>
        <w:rPr>
          <w:rFonts w:ascii="Times" w:hAnsi="Times"/>
        </w:rPr>
        <w:t xml:space="preserve"> countries that had strong colonial rule were given </w:t>
      </w:r>
      <w:r w:rsidR="00D71616">
        <w:rPr>
          <w:rFonts w:ascii="Times" w:hAnsi="Times"/>
        </w:rPr>
        <w:t xml:space="preserve">well-organized and adaptable </w:t>
      </w:r>
      <w:r>
        <w:rPr>
          <w:rFonts w:ascii="Times" w:hAnsi="Times"/>
        </w:rPr>
        <w:t>bureaucracies</w:t>
      </w:r>
      <w:r w:rsidR="00D71616">
        <w:rPr>
          <w:rFonts w:ascii="Times" w:hAnsi="Times"/>
        </w:rPr>
        <w:t xml:space="preserve"> that were able to effectively facilitate the transition from colony to nation. The Philippines lacked this organization and as a result were unable to create</w:t>
      </w:r>
      <w:r w:rsidR="005F48D3">
        <w:rPr>
          <w:rFonts w:ascii="Times" w:hAnsi="Times"/>
        </w:rPr>
        <w:t xml:space="preserve"> a strong central government with </w:t>
      </w:r>
      <w:r w:rsidR="002C5B8A">
        <w:rPr>
          <w:rFonts w:ascii="Times" w:hAnsi="Times"/>
        </w:rPr>
        <w:t>the</w:t>
      </w:r>
      <w:r w:rsidR="000C2E00">
        <w:rPr>
          <w:rFonts w:ascii="Times" w:hAnsi="Times"/>
        </w:rPr>
        <w:t xml:space="preserve"> institutional integrity</w:t>
      </w:r>
      <w:r w:rsidR="002C5B8A">
        <w:rPr>
          <w:rFonts w:ascii="Times" w:hAnsi="Times"/>
        </w:rPr>
        <w:t xml:space="preserve"> necessary to</w:t>
      </w:r>
      <w:r w:rsidR="000C2E00">
        <w:rPr>
          <w:rFonts w:ascii="Times" w:hAnsi="Times"/>
        </w:rPr>
        <w:t xml:space="preserve"> keep power within the mechanism of the state. The result </w:t>
      </w:r>
      <w:r w:rsidR="002C5B8A">
        <w:rPr>
          <w:rFonts w:ascii="Times" w:hAnsi="Times"/>
        </w:rPr>
        <w:t>has been a country headed by an irresponsible oligarchy ruling</w:t>
      </w:r>
      <w:r w:rsidR="00CE0A07">
        <w:rPr>
          <w:rFonts w:ascii="Times" w:hAnsi="Times"/>
        </w:rPr>
        <w:t xml:space="preserve"> with only it</w:t>
      </w:r>
      <w:r w:rsidR="005F48D3">
        <w:rPr>
          <w:rFonts w:ascii="Times" w:hAnsi="Times"/>
        </w:rPr>
        <w:t xml:space="preserve">s own interests in mind. </w:t>
      </w:r>
      <w:r w:rsidR="0054092B">
        <w:rPr>
          <w:rFonts w:ascii="Times" w:hAnsi="Times"/>
        </w:rPr>
        <w:t xml:space="preserve">It’s no wonder its development indicators lag behind those of Korea or Taiwan. </w:t>
      </w:r>
    </w:p>
    <w:p w14:paraId="00047827" w14:textId="1CBEAB18" w:rsidR="005A72C3" w:rsidRDefault="00130939" w:rsidP="007F3DFF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Despite it oligarchic tendencies, the Philippines has long </w:t>
      </w:r>
      <w:r w:rsidR="003877EE">
        <w:rPr>
          <w:rFonts w:ascii="Times" w:hAnsi="Times"/>
        </w:rPr>
        <w:t>prided itself on having a vibrant participatory democracy.</w:t>
      </w:r>
      <w:r w:rsidR="00B562EB">
        <w:rPr>
          <w:rStyle w:val="FootnoteReference"/>
          <w:rFonts w:ascii="Times" w:hAnsi="Times"/>
        </w:rPr>
        <w:footnoteReference w:id="21"/>
      </w:r>
      <w:r>
        <w:rPr>
          <w:rFonts w:ascii="Times" w:hAnsi="Times"/>
        </w:rPr>
        <w:t xml:space="preserve"> </w:t>
      </w:r>
      <w:r w:rsidR="003A0BCD">
        <w:rPr>
          <w:rFonts w:ascii="Times" w:hAnsi="Times"/>
        </w:rPr>
        <w:t>I</w:t>
      </w:r>
      <w:r w:rsidR="00522DF2">
        <w:rPr>
          <w:rFonts w:ascii="Times" w:hAnsi="Times"/>
        </w:rPr>
        <w:t>t may appear</w:t>
      </w:r>
      <w:r w:rsidR="00202C80">
        <w:rPr>
          <w:rFonts w:ascii="Times" w:hAnsi="Times"/>
        </w:rPr>
        <w:t xml:space="preserve"> paradoxical</w:t>
      </w:r>
      <w:r w:rsidR="00522DF2">
        <w:rPr>
          <w:rFonts w:ascii="Times" w:hAnsi="Times"/>
        </w:rPr>
        <w:t xml:space="preserve"> that when </w:t>
      </w:r>
      <w:r w:rsidR="009D7089">
        <w:rPr>
          <w:rFonts w:ascii="Times" w:hAnsi="Times"/>
        </w:rPr>
        <w:t>using the capability definition of development</w:t>
      </w:r>
      <w:r w:rsidR="00202C80">
        <w:rPr>
          <w:rFonts w:ascii="Times" w:hAnsi="Times"/>
        </w:rPr>
        <w:t xml:space="preserve"> that </w:t>
      </w:r>
      <w:r w:rsidR="00766291">
        <w:rPr>
          <w:rFonts w:ascii="Times" w:hAnsi="Times"/>
        </w:rPr>
        <w:t>those regions such as Korea, Singapore, and Hong</w:t>
      </w:r>
      <w:r w:rsidR="000B5612">
        <w:rPr>
          <w:rFonts w:ascii="Times" w:hAnsi="Times"/>
        </w:rPr>
        <w:t xml:space="preserve"> </w:t>
      </w:r>
      <w:r w:rsidR="009D7089">
        <w:rPr>
          <w:rFonts w:ascii="Times" w:hAnsi="Times"/>
        </w:rPr>
        <w:t>Kong that</w:t>
      </w:r>
      <w:r w:rsidR="00B42798">
        <w:rPr>
          <w:rFonts w:ascii="Times" w:hAnsi="Times"/>
        </w:rPr>
        <w:t xml:space="preserve"> </w:t>
      </w:r>
      <w:r w:rsidR="003A0BCD">
        <w:rPr>
          <w:rFonts w:ascii="Times" w:hAnsi="Times"/>
        </w:rPr>
        <w:t xml:space="preserve">do not </w:t>
      </w:r>
      <w:r w:rsidR="00B42798">
        <w:rPr>
          <w:rFonts w:ascii="Times" w:hAnsi="Times"/>
        </w:rPr>
        <w:t xml:space="preserve">have </w:t>
      </w:r>
      <w:r w:rsidR="00766291">
        <w:rPr>
          <w:rFonts w:ascii="Times" w:hAnsi="Times"/>
        </w:rPr>
        <w:t xml:space="preserve">vibrant and </w:t>
      </w:r>
      <w:r w:rsidR="009D7089">
        <w:rPr>
          <w:rFonts w:ascii="Times" w:hAnsi="Times"/>
        </w:rPr>
        <w:t xml:space="preserve">full-fledged democracies are recognized as </w:t>
      </w:r>
      <w:r w:rsidR="00CD5C9F">
        <w:rPr>
          <w:rFonts w:ascii="Times" w:hAnsi="Times"/>
        </w:rPr>
        <w:t xml:space="preserve">being more developed </w:t>
      </w:r>
      <w:r w:rsidR="003123D4">
        <w:rPr>
          <w:rFonts w:ascii="Times" w:hAnsi="Times"/>
        </w:rPr>
        <w:t xml:space="preserve">than the Philippines. While a strong democracy </w:t>
      </w:r>
      <w:r w:rsidR="009B6D52">
        <w:rPr>
          <w:rFonts w:ascii="Times" w:hAnsi="Times"/>
        </w:rPr>
        <w:t xml:space="preserve">is </w:t>
      </w:r>
      <w:r w:rsidR="003123D4">
        <w:rPr>
          <w:rFonts w:ascii="Times" w:hAnsi="Times"/>
        </w:rPr>
        <w:t>the first step towards breaking an oligarchic</w:t>
      </w:r>
      <w:r w:rsidR="0040391B">
        <w:rPr>
          <w:rFonts w:ascii="Times" w:hAnsi="Times"/>
        </w:rPr>
        <w:t xml:space="preserve"> system, </w:t>
      </w:r>
      <w:r w:rsidR="003123D4">
        <w:rPr>
          <w:rFonts w:ascii="Times" w:hAnsi="Times"/>
        </w:rPr>
        <w:t>colonial legacies can explain this disconnect.</w:t>
      </w:r>
      <w:r w:rsidR="0040391B">
        <w:rPr>
          <w:rFonts w:ascii="Times" w:hAnsi="Times"/>
        </w:rPr>
        <w:t xml:space="preserve"> During American occupation</w:t>
      </w:r>
      <w:r w:rsidR="004F4731">
        <w:rPr>
          <w:rFonts w:ascii="Times" w:hAnsi="Times"/>
        </w:rPr>
        <w:t xml:space="preserve">, instead </w:t>
      </w:r>
      <w:r w:rsidR="0040391B">
        <w:rPr>
          <w:rFonts w:ascii="Times" w:hAnsi="Times"/>
        </w:rPr>
        <w:t>of instituting land reforms, a</w:t>
      </w:r>
      <w:r w:rsidR="004F4731">
        <w:rPr>
          <w:rFonts w:ascii="Times" w:hAnsi="Times"/>
        </w:rPr>
        <w:t xml:space="preserve"> representative democracy</w:t>
      </w:r>
      <w:r w:rsidR="0040391B">
        <w:rPr>
          <w:rFonts w:ascii="Times" w:hAnsi="Times"/>
        </w:rPr>
        <w:t xml:space="preserve"> was placed</w:t>
      </w:r>
      <w:r w:rsidR="004F4731">
        <w:rPr>
          <w:rFonts w:ascii="Times" w:hAnsi="Times"/>
        </w:rPr>
        <w:t xml:space="preserve"> on top of old social inequalities.</w:t>
      </w:r>
      <w:r w:rsidR="00311CC8">
        <w:rPr>
          <w:rFonts w:ascii="Times" w:hAnsi="Times"/>
        </w:rPr>
        <w:t xml:space="preserve"> </w:t>
      </w:r>
      <w:proofErr w:type="spellStart"/>
      <w:r w:rsidR="00311CC8">
        <w:rPr>
          <w:rFonts w:ascii="Times" w:hAnsi="Times"/>
        </w:rPr>
        <w:t>Maca</w:t>
      </w:r>
      <w:proofErr w:type="spellEnd"/>
      <w:r w:rsidR="00311CC8">
        <w:rPr>
          <w:rFonts w:ascii="Times" w:hAnsi="Times"/>
        </w:rPr>
        <w:t xml:space="preserve"> writes “</w:t>
      </w:r>
      <w:r w:rsidR="00311CC8">
        <w:t>Whilst the American’s dismantled the feudal system of land ownership in Taiwan and South Korea in the post-war period, the Philippines feudal structure was consolidated.”</w:t>
      </w:r>
      <w:r w:rsidR="00311CC8">
        <w:rPr>
          <w:rStyle w:val="FootnoteReference"/>
        </w:rPr>
        <w:footnoteReference w:id="22"/>
      </w:r>
      <w:r w:rsidR="004F4731">
        <w:rPr>
          <w:rFonts w:ascii="Times" w:hAnsi="Times"/>
        </w:rPr>
        <w:t xml:space="preserve"> </w:t>
      </w:r>
      <w:r w:rsidR="004D4CA9">
        <w:rPr>
          <w:rFonts w:ascii="Times" w:hAnsi="Times"/>
        </w:rPr>
        <w:t>The American desire for resources overpowered the importation of democratic ideals and solidified the elite.</w:t>
      </w:r>
      <w:r w:rsidR="00311CC8">
        <w:rPr>
          <w:rFonts w:ascii="Times" w:hAnsi="Times"/>
        </w:rPr>
        <w:t xml:space="preserve"> </w:t>
      </w:r>
      <w:r w:rsidR="005A72C3">
        <w:rPr>
          <w:rFonts w:ascii="Times" w:hAnsi="Times"/>
        </w:rPr>
        <w:t xml:space="preserve">As Anderson writes </w:t>
      </w:r>
      <w:r w:rsidR="005A72C3" w:rsidRPr="005A72C3">
        <w:rPr>
          <w:rFonts w:ascii="Times" w:hAnsi="Times"/>
        </w:rPr>
        <w:t xml:space="preserve">"It was above all the political innovations of the Americans </w:t>
      </w:r>
      <w:r w:rsidR="00B609EF">
        <w:rPr>
          <w:rFonts w:ascii="Times" w:hAnsi="Times"/>
        </w:rPr>
        <w:t>that created a solid, visible, ‘</w:t>
      </w:r>
      <w:r w:rsidR="005A72C3" w:rsidRPr="005A72C3">
        <w:rPr>
          <w:rFonts w:ascii="Times" w:hAnsi="Times"/>
        </w:rPr>
        <w:t>national oligarchy.</w:t>
      </w:r>
      <w:r w:rsidR="00B609EF">
        <w:rPr>
          <w:rFonts w:ascii="Times" w:hAnsi="Times"/>
        </w:rPr>
        <w:t>’</w:t>
      </w:r>
      <w:r w:rsidR="005A72C3" w:rsidRPr="005A72C3">
        <w:rPr>
          <w:rFonts w:ascii="Times" w:hAnsi="Times"/>
        </w:rPr>
        <w:t>"</w:t>
      </w:r>
      <w:r w:rsidR="000E5B41">
        <w:rPr>
          <w:rStyle w:val="FootnoteReference"/>
          <w:rFonts w:ascii="Times" w:hAnsi="Times"/>
        </w:rPr>
        <w:footnoteReference w:id="23"/>
      </w:r>
      <w:r w:rsidR="00B609EF">
        <w:rPr>
          <w:rFonts w:ascii="Times" w:hAnsi="Times"/>
        </w:rPr>
        <w:t xml:space="preserve"> The resulting democracy</w:t>
      </w:r>
      <w:r w:rsidR="0040391B">
        <w:rPr>
          <w:rFonts w:ascii="Times" w:hAnsi="Times"/>
        </w:rPr>
        <w:t xml:space="preserve"> lacked inclusivity</w:t>
      </w:r>
      <w:r w:rsidR="003A0BCD">
        <w:rPr>
          <w:rFonts w:ascii="Times" w:hAnsi="Times"/>
        </w:rPr>
        <w:t xml:space="preserve"> of a </w:t>
      </w:r>
      <w:r w:rsidR="0040391B">
        <w:rPr>
          <w:rFonts w:ascii="Times" w:hAnsi="Times"/>
        </w:rPr>
        <w:t xml:space="preserve">true </w:t>
      </w:r>
      <w:r w:rsidR="003A0BCD">
        <w:rPr>
          <w:rFonts w:ascii="Times" w:hAnsi="Times"/>
        </w:rPr>
        <w:t xml:space="preserve">republic creating an </w:t>
      </w:r>
      <w:r w:rsidR="00B609EF">
        <w:rPr>
          <w:rFonts w:ascii="Times" w:hAnsi="Times"/>
        </w:rPr>
        <w:t xml:space="preserve">inherently </w:t>
      </w:r>
      <w:proofErr w:type="spellStart"/>
      <w:r w:rsidR="00B609EF">
        <w:rPr>
          <w:rFonts w:ascii="Times" w:hAnsi="Times"/>
        </w:rPr>
        <w:t>personalistic</w:t>
      </w:r>
      <w:proofErr w:type="spellEnd"/>
      <w:r w:rsidR="003A0BCD">
        <w:rPr>
          <w:rFonts w:ascii="Times" w:hAnsi="Times"/>
        </w:rPr>
        <w:t xml:space="preserve"> government. </w:t>
      </w:r>
      <w:r w:rsidR="00B22AFA">
        <w:rPr>
          <w:rFonts w:ascii="Times" w:hAnsi="Times"/>
        </w:rPr>
        <w:t xml:space="preserve">Despite the </w:t>
      </w:r>
      <w:r w:rsidR="00CC6735">
        <w:rPr>
          <w:rFonts w:ascii="Times" w:hAnsi="Times"/>
        </w:rPr>
        <w:t xml:space="preserve">relative </w:t>
      </w:r>
      <w:r w:rsidR="00B22AFA">
        <w:rPr>
          <w:rFonts w:ascii="Times" w:hAnsi="Times"/>
        </w:rPr>
        <w:t xml:space="preserve">lack of </w:t>
      </w:r>
      <w:r w:rsidR="00CC6735">
        <w:rPr>
          <w:rFonts w:ascii="Times" w:hAnsi="Times"/>
        </w:rPr>
        <w:t xml:space="preserve">a democratic process </w:t>
      </w:r>
      <w:r w:rsidR="00B22AFA">
        <w:rPr>
          <w:rFonts w:ascii="Times" w:hAnsi="Times"/>
        </w:rPr>
        <w:t>in the other regions, the</w:t>
      </w:r>
      <w:r w:rsidR="000C0F7B">
        <w:rPr>
          <w:rFonts w:ascii="Times" w:hAnsi="Times"/>
        </w:rPr>
        <w:t>ir</w:t>
      </w:r>
      <w:r w:rsidR="00B22AFA">
        <w:rPr>
          <w:rFonts w:ascii="Times" w:hAnsi="Times"/>
        </w:rPr>
        <w:t xml:space="preserve"> </w:t>
      </w:r>
      <w:r w:rsidR="003A0BCD">
        <w:rPr>
          <w:rFonts w:ascii="Times" w:hAnsi="Times"/>
        </w:rPr>
        <w:t>well-constructed</w:t>
      </w:r>
      <w:r w:rsidR="00B22AFA">
        <w:rPr>
          <w:rFonts w:ascii="Times" w:hAnsi="Times"/>
        </w:rPr>
        <w:t xml:space="preserve"> governments actually allow for its citizens to fulfill more capabilities than the supposed representative democracy of the Philippines. </w:t>
      </w:r>
    </w:p>
    <w:p w14:paraId="101D9AE4" w14:textId="22CDC6D6" w:rsidR="002C1891" w:rsidRPr="007F3DFF" w:rsidRDefault="00BB52FC" w:rsidP="007F3DFF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The Philippines face a number of other challenges from the geographic challenge of ruling 7000 islands to the cultural challenge of strong prioritized kinship networks.</w:t>
      </w:r>
      <w:r w:rsidR="008A15A6">
        <w:rPr>
          <w:rStyle w:val="FootnoteReference"/>
          <w:rFonts w:ascii="Times" w:hAnsi="Times"/>
        </w:rPr>
        <w:footnoteReference w:id="24"/>
      </w:r>
      <w:r>
        <w:rPr>
          <w:rFonts w:ascii="Times" w:hAnsi="Times"/>
        </w:rPr>
        <w:t xml:space="preserve"> These too are components of Philippine development and need to be fully considered for an accurate assessment. However, i</w:t>
      </w:r>
      <w:r w:rsidR="000259DD">
        <w:rPr>
          <w:rFonts w:ascii="Times" w:hAnsi="Times"/>
        </w:rPr>
        <w:t>t has been demonstrated that t</w:t>
      </w:r>
      <w:r w:rsidR="00737F37">
        <w:rPr>
          <w:rFonts w:ascii="Times" w:hAnsi="Times"/>
        </w:rPr>
        <w:t>he Philippines</w:t>
      </w:r>
      <w:r w:rsidR="00BE6288">
        <w:rPr>
          <w:rFonts w:ascii="Times" w:hAnsi="Times"/>
        </w:rPr>
        <w:t xml:space="preserve">’s inability to </w:t>
      </w:r>
      <w:r w:rsidR="000259DD">
        <w:rPr>
          <w:rFonts w:ascii="Times" w:hAnsi="Times"/>
        </w:rPr>
        <w:t xml:space="preserve">match the development of its East Asian peers, stems at least in part from the </w:t>
      </w:r>
      <w:r w:rsidR="00F8617A">
        <w:rPr>
          <w:rFonts w:ascii="Times" w:hAnsi="Times"/>
        </w:rPr>
        <w:t xml:space="preserve">effects of colonization. </w:t>
      </w:r>
      <w:r w:rsidR="00D970BB">
        <w:rPr>
          <w:rFonts w:ascii="Times" w:hAnsi="Times"/>
        </w:rPr>
        <w:t xml:space="preserve">The establishment </w:t>
      </w:r>
      <w:r w:rsidR="00BF6682">
        <w:rPr>
          <w:rFonts w:ascii="Times" w:hAnsi="Times"/>
        </w:rPr>
        <w:t>of a land owning gen</w:t>
      </w:r>
      <w:r w:rsidR="003813ED">
        <w:rPr>
          <w:rFonts w:ascii="Times" w:hAnsi="Times"/>
        </w:rPr>
        <w:t>try by</w:t>
      </w:r>
      <w:r w:rsidR="00B43EFE">
        <w:rPr>
          <w:rFonts w:ascii="Times" w:hAnsi="Times"/>
        </w:rPr>
        <w:t xml:space="preserve"> </w:t>
      </w:r>
      <w:r w:rsidR="00E144C2">
        <w:rPr>
          <w:rFonts w:ascii="Times" w:hAnsi="Times"/>
        </w:rPr>
        <w:t>Spanish rule, whose</w:t>
      </w:r>
      <w:r w:rsidR="00B43EFE">
        <w:rPr>
          <w:rFonts w:ascii="Times" w:hAnsi="Times"/>
        </w:rPr>
        <w:t xml:space="preserve"> power was reinforced by a </w:t>
      </w:r>
      <w:r w:rsidR="008C3309">
        <w:rPr>
          <w:rFonts w:ascii="Times" w:hAnsi="Times"/>
        </w:rPr>
        <w:t>American occupation</w:t>
      </w:r>
      <w:r w:rsidR="003813ED">
        <w:rPr>
          <w:rFonts w:ascii="Times" w:hAnsi="Times"/>
        </w:rPr>
        <w:t xml:space="preserve"> </w:t>
      </w:r>
      <w:r w:rsidR="00B43EFE">
        <w:rPr>
          <w:rFonts w:ascii="Times" w:hAnsi="Times"/>
        </w:rPr>
        <w:t xml:space="preserve">created a fractured government that lacked the </w:t>
      </w:r>
      <w:r w:rsidR="00B20316">
        <w:rPr>
          <w:rFonts w:ascii="Times" w:hAnsi="Times"/>
        </w:rPr>
        <w:t xml:space="preserve">central authority to facilitate business and state growth. </w:t>
      </w:r>
    </w:p>
    <w:p w14:paraId="6A82C5C5" w14:textId="77777777" w:rsidR="007F3DFF" w:rsidRDefault="007F3DFF" w:rsidP="001F585E">
      <w:pPr>
        <w:jc w:val="center"/>
      </w:pPr>
    </w:p>
    <w:p w14:paraId="35E9F5BA" w14:textId="77777777" w:rsidR="007F3DFF" w:rsidRDefault="007F3DFF" w:rsidP="001F585E">
      <w:pPr>
        <w:jc w:val="center"/>
      </w:pPr>
    </w:p>
    <w:p w14:paraId="6B84AE45" w14:textId="77777777" w:rsidR="007F3DFF" w:rsidRDefault="007F3DFF" w:rsidP="001F585E">
      <w:pPr>
        <w:jc w:val="center"/>
      </w:pPr>
    </w:p>
    <w:p w14:paraId="5C1E74C4" w14:textId="77777777" w:rsidR="007F3DFF" w:rsidRDefault="007F3DFF" w:rsidP="001F585E">
      <w:pPr>
        <w:jc w:val="center"/>
      </w:pPr>
    </w:p>
    <w:p w14:paraId="17726C08" w14:textId="77777777" w:rsidR="007F3DFF" w:rsidRDefault="007F3DFF" w:rsidP="001F585E">
      <w:pPr>
        <w:jc w:val="center"/>
      </w:pPr>
    </w:p>
    <w:p w14:paraId="1BA726CE" w14:textId="77777777" w:rsidR="007F3DFF" w:rsidRDefault="007F3DFF" w:rsidP="001F585E">
      <w:pPr>
        <w:jc w:val="center"/>
      </w:pPr>
    </w:p>
    <w:p w14:paraId="768873A4" w14:textId="77777777" w:rsidR="007F3DFF" w:rsidRDefault="007F3DFF" w:rsidP="001F585E">
      <w:pPr>
        <w:jc w:val="center"/>
      </w:pPr>
    </w:p>
    <w:p w14:paraId="6BC94D5E" w14:textId="77777777" w:rsidR="007F3DFF" w:rsidRDefault="007F3DFF" w:rsidP="001F585E">
      <w:pPr>
        <w:jc w:val="center"/>
      </w:pPr>
    </w:p>
    <w:p w14:paraId="24A9F37B" w14:textId="77777777" w:rsidR="007F3DFF" w:rsidRDefault="007F3DFF" w:rsidP="001F585E">
      <w:pPr>
        <w:jc w:val="center"/>
      </w:pPr>
    </w:p>
    <w:p w14:paraId="26EE718E" w14:textId="77777777" w:rsidR="007F3DFF" w:rsidRDefault="007F3DFF" w:rsidP="001F585E">
      <w:pPr>
        <w:jc w:val="center"/>
      </w:pPr>
    </w:p>
    <w:p w14:paraId="24870D15" w14:textId="77777777" w:rsidR="007F3DFF" w:rsidRDefault="007F3DFF" w:rsidP="001F585E">
      <w:pPr>
        <w:jc w:val="center"/>
      </w:pPr>
    </w:p>
    <w:p w14:paraId="6C0DB6D1" w14:textId="77777777" w:rsidR="007F3DFF" w:rsidRDefault="007F3DFF" w:rsidP="001F585E">
      <w:pPr>
        <w:jc w:val="center"/>
      </w:pPr>
    </w:p>
    <w:p w14:paraId="652B681C" w14:textId="77777777" w:rsidR="007F3DFF" w:rsidRDefault="007F3DFF" w:rsidP="001F585E">
      <w:pPr>
        <w:jc w:val="center"/>
      </w:pPr>
    </w:p>
    <w:p w14:paraId="4D45E17F" w14:textId="77777777" w:rsidR="007F3DFF" w:rsidRDefault="007F3DFF" w:rsidP="001F585E">
      <w:pPr>
        <w:jc w:val="center"/>
      </w:pPr>
    </w:p>
    <w:p w14:paraId="0CE8B17D" w14:textId="77777777" w:rsidR="007F3DFF" w:rsidRDefault="007F3DFF" w:rsidP="001F585E">
      <w:pPr>
        <w:jc w:val="center"/>
      </w:pPr>
    </w:p>
    <w:p w14:paraId="55EDAE8C" w14:textId="77777777" w:rsidR="007F3DFF" w:rsidRDefault="007F3DFF" w:rsidP="001F585E">
      <w:pPr>
        <w:jc w:val="center"/>
      </w:pPr>
    </w:p>
    <w:p w14:paraId="1A4E1C29" w14:textId="77777777" w:rsidR="007F3DFF" w:rsidRDefault="007F3DFF" w:rsidP="001F585E">
      <w:pPr>
        <w:jc w:val="center"/>
      </w:pPr>
    </w:p>
    <w:p w14:paraId="419B0891" w14:textId="77777777" w:rsidR="007F3DFF" w:rsidRDefault="007F3DFF" w:rsidP="001F585E">
      <w:pPr>
        <w:jc w:val="center"/>
      </w:pPr>
    </w:p>
    <w:p w14:paraId="73A47AF0" w14:textId="77777777" w:rsidR="007F3DFF" w:rsidRDefault="007F3DFF" w:rsidP="001F585E">
      <w:pPr>
        <w:jc w:val="center"/>
      </w:pPr>
    </w:p>
    <w:p w14:paraId="080D4858" w14:textId="77777777" w:rsidR="007F3DFF" w:rsidRDefault="007F3DFF" w:rsidP="001F585E">
      <w:pPr>
        <w:jc w:val="center"/>
      </w:pPr>
    </w:p>
    <w:p w14:paraId="009D14E4" w14:textId="77777777" w:rsidR="007F3DFF" w:rsidRDefault="007F3DFF" w:rsidP="001F585E">
      <w:pPr>
        <w:jc w:val="center"/>
      </w:pPr>
    </w:p>
    <w:p w14:paraId="253715CB" w14:textId="77777777" w:rsidR="007F3DFF" w:rsidRDefault="007F3DFF" w:rsidP="001F585E">
      <w:pPr>
        <w:jc w:val="center"/>
      </w:pPr>
    </w:p>
    <w:p w14:paraId="4D4BD19B" w14:textId="77777777" w:rsidR="007F3DFF" w:rsidRDefault="007F3DFF" w:rsidP="001F585E">
      <w:pPr>
        <w:jc w:val="center"/>
      </w:pPr>
    </w:p>
    <w:p w14:paraId="70B509E0" w14:textId="77777777" w:rsidR="007F3DFF" w:rsidRDefault="007F3DFF" w:rsidP="001F585E">
      <w:pPr>
        <w:jc w:val="center"/>
      </w:pPr>
    </w:p>
    <w:p w14:paraId="57DB9E7C" w14:textId="77777777" w:rsidR="003A0BCD" w:rsidRDefault="003A0BCD" w:rsidP="001F585E">
      <w:pPr>
        <w:jc w:val="center"/>
      </w:pPr>
    </w:p>
    <w:p w14:paraId="1F5BDD81" w14:textId="77777777" w:rsidR="003A0BCD" w:rsidRDefault="003A0BCD" w:rsidP="001F585E">
      <w:pPr>
        <w:jc w:val="center"/>
      </w:pPr>
    </w:p>
    <w:p w14:paraId="224D6B44" w14:textId="77777777" w:rsidR="003A0BCD" w:rsidRDefault="003A0BCD" w:rsidP="001F585E">
      <w:pPr>
        <w:jc w:val="center"/>
      </w:pPr>
    </w:p>
    <w:p w14:paraId="1072BF23" w14:textId="77777777" w:rsidR="000F323B" w:rsidRDefault="000F323B" w:rsidP="00262C4D">
      <w:bookmarkStart w:id="0" w:name="_GoBack"/>
      <w:bookmarkEnd w:id="0"/>
    </w:p>
    <w:p w14:paraId="5ACBE80E" w14:textId="1607CF76" w:rsidR="002C1891" w:rsidRDefault="002C1891" w:rsidP="001F585E">
      <w:pPr>
        <w:jc w:val="center"/>
      </w:pPr>
      <w:r>
        <w:t>Bibliography</w:t>
      </w:r>
    </w:p>
    <w:p w14:paraId="12D2B1D3" w14:textId="77777777" w:rsidR="00335F7D" w:rsidRDefault="00335F7D" w:rsidP="001F585E">
      <w:pPr>
        <w:jc w:val="center"/>
      </w:pPr>
    </w:p>
    <w:p w14:paraId="5B924903" w14:textId="77777777" w:rsidR="002C1891" w:rsidRDefault="002C1891" w:rsidP="001F585E">
      <w:pPr>
        <w:jc w:val="center"/>
      </w:pPr>
    </w:p>
    <w:p w14:paraId="17DB35FE" w14:textId="677B1CBD" w:rsidR="00D66C6E" w:rsidRDefault="00D66C6E" w:rsidP="00D66C6E">
      <w:pPr>
        <w:ind w:left="720" w:hanging="720"/>
      </w:pPr>
      <w:proofErr w:type="spellStart"/>
      <w:r w:rsidRPr="00D66C6E">
        <w:t>Acemoglu</w:t>
      </w:r>
      <w:proofErr w:type="spellEnd"/>
      <w:r w:rsidRPr="00D66C6E">
        <w:t xml:space="preserve">, </w:t>
      </w:r>
      <w:proofErr w:type="spellStart"/>
      <w:r w:rsidRPr="00D66C6E">
        <w:t>Daron</w:t>
      </w:r>
      <w:proofErr w:type="spellEnd"/>
      <w:r w:rsidRPr="00D66C6E">
        <w:t xml:space="preserve">, and James A. Robinson. </w:t>
      </w:r>
      <w:r w:rsidRPr="00D66C6E">
        <w:rPr>
          <w:i/>
          <w:iCs/>
        </w:rPr>
        <w:t>Why Nations Fail: The Origins of Power, Prosperity, and Poverty</w:t>
      </w:r>
      <w:r w:rsidRPr="00D66C6E">
        <w:t>. New York, NY: Crown Business, 2012.</w:t>
      </w:r>
    </w:p>
    <w:p w14:paraId="790A7EC9" w14:textId="77777777" w:rsidR="00D66C6E" w:rsidRDefault="00D66C6E" w:rsidP="00335F7D"/>
    <w:p w14:paraId="7F05106C" w14:textId="48384934" w:rsidR="00FB0437" w:rsidRDefault="00FB0437" w:rsidP="00FB0437">
      <w:pPr>
        <w:ind w:left="720" w:hanging="720"/>
      </w:pPr>
      <w:proofErr w:type="spellStart"/>
      <w:proofErr w:type="gramStart"/>
      <w:r w:rsidRPr="00287015">
        <w:t>Balisacan</w:t>
      </w:r>
      <w:proofErr w:type="spellEnd"/>
      <w:r w:rsidRPr="00287015">
        <w:t xml:space="preserve">, </w:t>
      </w:r>
      <w:proofErr w:type="spellStart"/>
      <w:r w:rsidRPr="00287015">
        <w:t>Arsenio</w:t>
      </w:r>
      <w:proofErr w:type="spellEnd"/>
      <w:r w:rsidRPr="00287015">
        <w:t xml:space="preserve"> M., and Hal Hill.</w:t>
      </w:r>
      <w:proofErr w:type="gramEnd"/>
      <w:r w:rsidRPr="00287015">
        <w:t xml:space="preserve"> "The Philippine Development Puzzle." </w:t>
      </w:r>
      <w:proofErr w:type="gramStart"/>
      <w:r w:rsidRPr="00287015">
        <w:rPr>
          <w:i/>
          <w:iCs/>
        </w:rPr>
        <w:t>Southeast Asian Affairs</w:t>
      </w:r>
      <w:r w:rsidRPr="00287015">
        <w:t xml:space="preserve">, 2002, </w:t>
      </w:r>
      <w:r>
        <w:t>237-52.</w:t>
      </w:r>
      <w:proofErr w:type="gramEnd"/>
      <w:r>
        <w:t xml:space="preserve"> Accessed March 4, 2013. </w:t>
      </w:r>
      <w:r w:rsidRPr="00FB0437">
        <w:t>http://www.jstor.org/stable/27913211</w:t>
      </w:r>
      <w:r w:rsidRPr="00287015">
        <w:t>.</w:t>
      </w:r>
    </w:p>
    <w:p w14:paraId="5487534D" w14:textId="77777777" w:rsidR="00FB0437" w:rsidRDefault="00FB0437" w:rsidP="00335F7D"/>
    <w:p w14:paraId="446C68CE" w14:textId="396D4FBF" w:rsidR="00FB0437" w:rsidRDefault="00FB0437" w:rsidP="00FB0437">
      <w:pPr>
        <w:ind w:left="720" w:hanging="720"/>
      </w:pPr>
      <w:r w:rsidRPr="00F5451C">
        <w:t xml:space="preserve">Central Intelligence Agency. "Philippines." </w:t>
      </w:r>
      <w:proofErr w:type="gramStart"/>
      <w:r w:rsidRPr="00F5451C">
        <w:t xml:space="preserve">The CIA World </w:t>
      </w:r>
      <w:proofErr w:type="spellStart"/>
      <w:r w:rsidRPr="00F5451C">
        <w:t>Factbook</w:t>
      </w:r>
      <w:proofErr w:type="spellEnd"/>
      <w:r w:rsidRPr="00F5451C">
        <w:t>.</w:t>
      </w:r>
      <w:proofErr w:type="gramEnd"/>
      <w:r w:rsidRPr="00F5451C">
        <w:t xml:space="preserve"> Accessed March 4, 2013. </w:t>
      </w:r>
      <w:r w:rsidRPr="00FB0437">
        <w:t>https://www.cia.gov/library/publications/the-world-factbook/geos/rp.html</w:t>
      </w:r>
      <w:r w:rsidRPr="00F5451C">
        <w:t>.</w:t>
      </w:r>
    </w:p>
    <w:p w14:paraId="53B09880" w14:textId="77777777" w:rsidR="005B14B6" w:rsidRDefault="005B14B6" w:rsidP="00335F7D"/>
    <w:p w14:paraId="038A8834" w14:textId="27FBB3FC" w:rsidR="005B14B6" w:rsidRDefault="005B14B6" w:rsidP="005B14B6">
      <w:pPr>
        <w:ind w:left="720" w:hanging="720"/>
      </w:pPr>
      <w:r w:rsidRPr="005B14B6">
        <w:t xml:space="preserve">Deaton, Angus. "Income, Health, and Well-Being Around the World: Evidence from the World Gallup Poll." </w:t>
      </w:r>
      <w:proofErr w:type="gramStart"/>
      <w:r w:rsidRPr="005B14B6">
        <w:rPr>
          <w:i/>
          <w:iCs/>
        </w:rPr>
        <w:t>Journal of Economic Perspective</w:t>
      </w:r>
      <w:r w:rsidRPr="005B14B6">
        <w:t xml:space="preserve"> 22:53-72.</w:t>
      </w:r>
      <w:proofErr w:type="gramEnd"/>
    </w:p>
    <w:p w14:paraId="35853E37" w14:textId="77777777" w:rsidR="005B14B6" w:rsidRDefault="005B14B6" w:rsidP="00335F7D"/>
    <w:p w14:paraId="4CD73AE2" w14:textId="5478B359" w:rsidR="005B14B6" w:rsidRPr="005B14B6" w:rsidRDefault="005B14B6" w:rsidP="005B14B6">
      <w:pPr>
        <w:ind w:left="720" w:hanging="720"/>
      </w:pPr>
      <w:r w:rsidRPr="005B14B6">
        <w:t>Evans, Peter, and James E. Rauch. "Bureaucracy and growth: A cross-national analysis of the effects of ‘</w:t>
      </w:r>
      <w:proofErr w:type="spellStart"/>
      <w:r w:rsidRPr="005B14B6">
        <w:t>Weberian</w:t>
      </w:r>
      <w:proofErr w:type="spellEnd"/>
      <w:r w:rsidRPr="005B14B6">
        <w:t xml:space="preserve">’ state structures on economic growth." </w:t>
      </w:r>
      <w:proofErr w:type="gramStart"/>
      <w:r w:rsidRPr="005B14B6">
        <w:rPr>
          <w:i/>
          <w:iCs/>
        </w:rPr>
        <w:t>American Sociological Review</w:t>
      </w:r>
      <w:r w:rsidRPr="005B14B6">
        <w:t>, October 1999, 748-65.</w:t>
      </w:r>
      <w:proofErr w:type="gramEnd"/>
      <w:r w:rsidRPr="005B14B6">
        <w:t xml:space="preserve"> </w:t>
      </w:r>
    </w:p>
    <w:p w14:paraId="4510FFB9" w14:textId="77777777" w:rsidR="005B14B6" w:rsidRDefault="005B14B6" w:rsidP="00335F7D"/>
    <w:p w14:paraId="19BAE793" w14:textId="58B65769" w:rsidR="005B14B6" w:rsidRDefault="005B14B6" w:rsidP="00FB0437">
      <w:pPr>
        <w:ind w:left="720" w:hanging="720"/>
      </w:pPr>
      <w:proofErr w:type="gramStart"/>
      <w:r w:rsidRPr="005B14B6">
        <w:t xml:space="preserve">Huntington, Samuel P. </w:t>
      </w:r>
      <w:r w:rsidRPr="005B14B6">
        <w:rPr>
          <w:i/>
          <w:iCs/>
        </w:rPr>
        <w:t>Political Order in Changing Societies</w:t>
      </w:r>
      <w:r w:rsidRPr="005B14B6">
        <w:t>.</w:t>
      </w:r>
      <w:proofErr w:type="gramEnd"/>
      <w:r w:rsidRPr="005B14B6">
        <w:t xml:space="preserve"> New Haven: Yale University Press, 1968.</w:t>
      </w:r>
    </w:p>
    <w:p w14:paraId="38D73C25" w14:textId="77777777" w:rsidR="005B14B6" w:rsidRDefault="005B14B6" w:rsidP="00335F7D"/>
    <w:p w14:paraId="1ED62F72" w14:textId="71834F6D" w:rsidR="00A94EF6" w:rsidRDefault="00A94EF6" w:rsidP="00A94EF6">
      <w:pPr>
        <w:tabs>
          <w:tab w:val="left" w:pos="-90"/>
          <w:tab w:val="left" w:pos="720"/>
        </w:tabs>
        <w:ind w:left="720" w:hanging="720"/>
      </w:pPr>
      <w:proofErr w:type="spellStart"/>
      <w:r w:rsidRPr="00A94EF6">
        <w:t>Kohli</w:t>
      </w:r>
      <w:proofErr w:type="spellEnd"/>
      <w:r w:rsidRPr="00A94EF6">
        <w:t xml:space="preserve">, </w:t>
      </w:r>
      <w:proofErr w:type="spellStart"/>
      <w:r w:rsidRPr="00A94EF6">
        <w:t>Atul</w:t>
      </w:r>
      <w:proofErr w:type="spellEnd"/>
      <w:r w:rsidRPr="00A94EF6">
        <w:t xml:space="preserve">. "Where Do High-Growth Political Economies Come From? The Japanese Lineage of Korea's Developmental State." In </w:t>
      </w:r>
      <w:r w:rsidRPr="00A94EF6">
        <w:rPr>
          <w:i/>
          <w:iCs/>
        </w:rPr>
        <w:t>The Developmental State</w:t>
      </w:r>
      <w:r w:rsidRPr="00A94EF6">
        <w:t>, edited by Meredith Woo-</w:t>
      </w:r>
      <w:proofErr w:type="spellStart"/>
      <w:r w:rsidRPr="00A94EF6">
        <w:t>Cumings</w:t>
      </w:r>
      <w:proofErr w:type="spellEnd"/>
      <w:r w:rsidRPr="00A94EF6">
        <w:t>, 93-136. Ithaca, NY: Cornell University Press, 1999.</w:t>
      </w:r>
    </w:p>
    <w:p w14:paraId="558AEFFF" w14:textId="77777777" w:rsidR="00A94EF6" w:rsidRDefault="00A94EF6" w:rsidP="00A94EF6"/>
    <w:p w14:paraId="13241135" w14:textId="4A98693F" w:rsidR="00FB0437" w:rsidRPr="00C42200" w:rsidRDefault="00FB0437" w:rsidP="00FB0437">
      <w:pPr>
        <w:ind w:left="720" w:hanging="720"/>
        <w:jc w:val="both"/>
      </w:pPr>
      <w:proofErr w:type="spellStart"/>
      <w:r w:rsidRPr="00C42200">
        <w:t>Maca</w:t>
      </w:r>
      <w:proofErr w:type="spellEnd"/>
      <w:r w:rsidRPr="00C42200">
        <w:t xml:space="preserve">, Mark, and Paul Morris. "The Philippines, the East Asian ‘Developmental States’ and Education: A Comparative Analysis of why the Philippines Failed to Develop." </w:t>
      </w:r>
      <w:r w:rsidRPr="00C42200">
        <w:rPr>
          <w:i/>
          <w:iCs/>
        </w:rPr>
        <w:t>Compare: A Journal of Comparative and International Education</w:t>
      </w:r>
      <w:r>
        <w:t xml:space="preserve"> 42, no. </w:t>
      </w:r>
      <w:r w:rsidRPr="00C42200">
        <w:t>3 (February 2012): 461-84. Accessed March 4, 2013. DOI</w:t>
      </w:r>
      <w:proofErr w:type="gramStart"/>
      <w:r w:rsidRPr="00C42200">
        <w:t>:10.1080</w:t>
      </w:r>
      <w:proofErr w:type="gramEnd"/>
      <w:r w:rsidRPr="00C42200">
        <w:t xml:space="preserve">/03057925.2011.652814. </w:t>
      </w:r>
    </w:p>
    <w:p w14:paraId="7A2D7C93" w14:textId="77777777" w:rsidR="00F5451C" w:rsidRDefault="00F5451C" w:rsidP="00335F7D"/>
    <w:p w14:paraId="3E110CF0" w14:textId="6E9E69E9" w:rsidR="00F5451C" w:rsidRDefault="00F5451C" w:rsidP="00FB0437">
      <w:pPr>
        <w:ind w:left="720" w:hanging="720"/>
      </w:pPr>
      <w:proofErr w:type="spellStart"/>
      <w:r w:rsidRPr="00F5451C">
        <w:t>Magno</w:t>
      </w:r>
      <w:proofErr w:type="spellEnd"/>
      <w:r w:rsidRPr="00F5451C">
        <w:t xml:space="preserve">, A.R. "State Structure, Policy Formation, and Economic Development in Southeast Asia: The Political Economy of Thailand and the Philippines." </w:t>
      </w:r>
      <w:r w:rsidRPr="00F5451C">
        <w:rPr>
          <w:i/>
          <w:iCs/>
        </w:rPr>
        <w:t>Philippine Political Science Journal</w:t>
      </w:r>
      <w:r w:rsidRPr="00F5451C">
        <w:t xml:space="preserve"> 33, no. 2 (December 2012): 250-52. Accessed March 4, 2013. DOI</w:t>
      </w:r>
      <w:proofErr w:type="gramStart"/>
      <w:r w:rsidRPr="00F5451C">
        <w:t>:10.1080</w:t>
      </w:r>
      <w:proofErr w:type="gramEnd"/>
      <w:r w:rsidRPr="00F5451C">
        <w:t>/01154451.2012.734101.</w:t>
      </w:r>
    </w:p>
    <w:p w14:paraId="5158C428" w14:textId="77777777" w:rsidR="00FB0437" w:rsidRDefault="00FB0437" w:rsidP="00335F7D"/>
    <w:p w14:paraId="63FB810E" w14:textId="5B9BC63E" w:rsidR="00FB0437" w:rsidRDefault="00FB0437" w:rsidP="00FB0437">
      <w:pPr>
        <w:ind w:left="720" w:hanging="720"/>
      </w:pPr>
      <w:proofErr w:type="spellStart"/>
      <w:proofErr w:type="gramStart"/>
      <w:r w:rsidRPr="002C1891">
        <w:t>Manacsa</w:t>
      </w:r>
      <w:proofErr w:type="spellEnd"/>
      <w:r w:rsidRPr="002C1891">
        <w:t xml:space="preserve">, </w:t>
      </w:r>
      <w:proofErr w:type="spellStart"/>
      <w:r w:rsidRPr="002C1891">
        <w:t>Rodelio</w:t>
      </w:r>
      <w:proofErr w:type="spellEnd"/>
      <w:r w:rsidRPr="002C1891">
        <w:t xml:space="preserve"> Cruz and Alexander C. Tan.</w:t>
      </w:r>
      <w:proofErr w:type="gramEnd"/>
      <w:r w:rsidRPr="002C1891">
        <w:t xml:space="preserve"> ""Strong Republic" Sidetracked: Oligarchic Dynamics, Democratization, and Economic Development in the Philippines." </w:t>
      </w:r>
      <w:r w:rsidRPr="002C1891">
        <w:rPr>
          <w:i/>
          <w:iCs/>
        </w:rPr>
        <w:t>Korea Observer</w:t>
      </w:r>
      <w:r w:rsidRPr="002C1891">
        <w:t xml:space="preserve"> 43, no. 1 (2012): 47-87. </w:t>
      </w:r>
      <w:r w:rsidRPr="00FB0437">
        <w:t>http://search.proquest.com/docview/1009317529?accountid=13314</w:t>
      </w:r>
      <w:r w:rsidRPr="002C1891">
        <w:t>.</w:t>
      </w:r>
    </w:p>
    <w:p w14:paraId="4011BC74" w14:textId="77777777" w:rsidR="00D3328D" w:rsidRDefault="00D3328D" w:rsidP="00335F7D"/>
    <w:p w14:paraId="0D94DCFD" w14:textId="24CADFC5" w:rsidR="005B14B6" w:rsidRPr="005B14B6" w:rsidRDefault="005B14B6" w:rsidP="005B14B6">
      <w:pPr>
        <w:ind w:left="720" w:hanging="720"/>
      </w:pPr>
      <w:proofErr w:type="spellStart"/>
      <w:r w:rsidRPr="005B14B6">
        <w:t>Sen</w:t>
      </w:r>
      <w:proofErr w:type="spellEnd"/>
      <w:r w:rsidRPr="005B14B6">
        <w:t xml:space="preserve">, </w:t>
      </w:r>
      <w:proofErr w:type="spellStart"/>
      <w:r w:rsidRPr="005B14B6">
        <w:t>Amartya</w:t>
      </w:r>
      <w:proofErr w:type="spellEnd"/>
      <w:r w:rsidRPr="005B14B6">
        <w:t xml:space="preserve">. "Development as Capability Expansion." </w:t>
      </w:r>
      <w:r w:rsidRPr="005B14B6">
        <w:rPr>
          <w:i/>
          <w:iCs/>
        </w:rPr>
        <w:t>Human Development and the International Development Strategy for the 1990s</w:t>
      </w:r>
      <w:r w:rsidRPr="005B14B6">
        <w:t xml:space="preserve">, 1990, 41-58. </w:t>
      </w:r>
    </w:p>
    <w:p w14:paraId="747ED080" w14:textId="77777777" w:rsidR="00D3328D" w:rsidRDefault="00D3328D" w:rsidP="00335F7D"/>
    <w:p w14:paraId="51C6C118" w14:textId="653C3CF8" w:rsidR="00F5451C" w:rsidRDefault="00F5451C" w:rsidP="00FB0437">
      <w:pPr>
        <w:ind w:left="720" w:hanging="720"/>
      </w:pPr>
      <w:r w:rsidRPr="00F5451C">
        <w:t xml:space="preserve">World Bank. </w:t>
      </w:r>
      <w:proofErr w:type="gramStart"/>
      <w:r w:rsidRPr="00F5451C">
        <w:t>Philippine Development Data.</w:t>
      </w:r>
      <w:proofErr w:type="gramEnd"/>
      <w:r w:rsidRPr="00F5451C">
        <w:t xml:space="preserve"> </w:t>
      </w:r>
      <w:proofErr w:type="gramStart"/>
      <w:r w:rsidRPr="00F5451C">
        <w:t>The World Bank.</w:t>
      </w:r>
      <w:proofErr w:type="gramEnd"/>
      <w:r w:rsidRPr="00F5451C">
        <w:t xml:space="preserve"> Accessed March 4, 2013. </w:t>
      </w:r>
      <w:r w:rsidRPr="00FB0437">
        <w:t>http://data.worldbank.org/country/philippines</w:t>
      </w:r>
      <w:r w:rsidRPr="00F5451C">
        <w:t>.</w:t>
      </w:r>
    </w:p>
    <w:p w14:paraId="52D0E751" w14:textId="77777777" w:rsidR="00F5451C" w:rsidRDefault="00F5451C" w:rsidP="00FB0437">
      <w:pPr>
        <w:ind w:left="720" w:hanging="720"/>
      </w:pPr>
    </w:p>
    <w:p w14:paraId="6CEEAB25" w14:textId="77777777" w:rsidR="00F5451C" w:rsidRDefault="00F5451C" w:rsidP="00F5451C"/>
    <w:p w14:paraId="0235A157" w14:textId="77777777" w:rsidR="00287015" w:rsidRDefault="00287015" w:rsidP="00287015"/>
    <w:p w14:paraId="5B632C3E" w14:textId="17704AF7" w:rsidR="00FB0437" w:rsidRDefault="00287015" w:rsidP="00FB0437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color w:val="262626"/>
        </w:rPr>
        <w:t> </w:t>
      </w:r>
    </w:p>
    <w:p w14:paraId="06A53532" w14:textId="77777777" w:rsidR="00FB0437" w:rsidRDefault="00FB0437" w:rsidP="00287015"/>
    <w:p w14:paraId="0AF67D82" w14:textId="77777777" w:rsidR="00FB0437" w:rsidRDefault="00FB0437" w:rsidP="00287015"/>
    <w:p w14:paraId="2D399C80" w14:textId="77777777" w:rsidR="00FB0437" w:rsidRDefault="00FB0437" w:rsidP="00287015"/>
    <w:p w14:paraId="70CD643A" w14:textId="77777777" w:rsidR="000F323B" w:rsidRPr="00A56973" w:rsidRDefault="000F323B" w:rsidP="000F323B">
      <w:pPr>
        <w:jc w:val="center"/>
        <w:outlineLvl w:val="0"/>
        <w:rPr>
          <w:i/>
        </w:rPr>
      </w:pPr>
      <w:r w:rsidRPr="00A56973">
        <w:rPr>
          <w:i/>
        </w:rPr>
        <w:t>This paper represents my own work in accordance with University regulations.</w:t>
      </w:r>
    </w:p>
    <w:p w14:paraId="128AF7A4" w14:textId="77777777" w:rsidR="000F323B" w:rsidRPr="00A56973" w:rsidRDefault="000F323B" w:rsidP="000F323B">
      <w:pPr>
        <w:jc w:val="center"/>
        <w:outlineLvl w:val="0"/>
        <w:rPr>
          <w:b/>
          <w:i/>
        </w:rPr>
      </w:pPr>
      <w:r w:rsidRPr="00A56973">
        <w:rPr>
          <w:i/>
        </w:rPr>
        <w:t>Tyler Rudolph</w:t>
      </w:r>
    </w:p>
    <w:p w14:paraId="0E4AD941" w14:textId="77777777" w:rsidR="00FB0437" w:rsidRDefault="00FB0437" w:rsidP="00287015"/>
    <w:p w14:paraId="687D390D" w14:textId="77777777" w:rsidR="00FB0437" w:rsidRDefault="00FB0437" w:rsidP="00287015"/>
    <w:p w14:paraId="27028888" w14:textId="77777777" w:rsidR="00FB0437" w:rsidRDefault="00FB0437" w:rsidP="00287015"/>
    <w:p w14:paraId="273C96F5" w14:textId="77777777" w:rsidR="00FB0437" w:rsidRDefault="00FB0437" w:rsidP="00287015"/>
    <w:p w14:paraId="5A780EC4" w14:textId="77777777" w:rsidR="00FB0437" w:rsidRDefault="00FB0437" w:rsidP="00287015"/>
    <w:p w14:paraId="4ADB6645" w14:textId="77777777" w:rsidR="00FB0437" w:rsidRDefault="00FB0437" w:rsidP="00287015"/>
    <w:p w14:paraId="5DEF4293" w14:textId="77777777" w:rsidR="00FB0437" w:rsidRDefault="00FB0437" w:rsidP="00287015"/>
    <w:p w14:paraId="3ED9F59E" w14:textId="77777777" w:rsidR="00FB0437" w:rsidRDefault="00FB0437" w:rsidP="00287015"/>
    <w:p w14:paraId="4AB07DAC" w14:textId="77777777" w:rsidR="00FB0437" w:rsidRDefault="00FB0437" w:rsidP="00287015"/>
    <w:p w14:paraId="6FD21010" w14:textId="77777777" w:rsidR="00FB0437" w:rsidRDefault="00FB0437" w:rsidP="00287015"/>
    <w:p w14:paraId="68BF3B2F" w14:textId="77777777" w:rsidR="00FB0437" w:rsidRDefault="00FB0437" w:rsidP="00287015"/>
    <w:p w14:paraId="135E9CC7" w14:textId="77777777" w:rsidR="00D3328D" w:rsidRDefault="00D3328D" w:rsidP="00287015"/>
    <w:p w14:paraId="2FB12A81" w14:textId="77777777" w:rsidR="00D3328D" w:rsidRDefault="00D3328D" w:rsidP="00287015"/>
    <w:p w14:paraId="3AB850C9" w14:textId="77777777" w:rsidR="00D3328D" w:rsidRDefault="00D3328D" w:rsidP="00287015"/>
    <w:p w14:paraId="4BFFF228" w14:textId="77777777" w:rsidR="00D3328D" w:rsidRDefault="00D3328D" w:rsidP="00287015"/>
    <w:p w14:paraId="34F9B8C8" w14:textId="77777777" w:rsidR="00D3328D" w:rsidRDefault="00D3328D" w:rsidP="00287015"/>
    <w:p w14:paraId="6B3298BC" w14:textId="77777777" w:rsidR="00D3328D" w:rsidRDefault="00D3328D" w:rsidP="00287015"/>
    <w:p w14:paraId="0F1A5A76" w14:textId="77777777" w:rsidR="00D3328D" w:rsidRDefault="00D3328D" w:rsidP="00287015"/>
    <w:p w14:paraId="010D2595" w14:textId="77777777" w:rsidR="00D3328D" w:rsidRDefault="00D3328D" w:rsidP="00287015"/>
    <w:p w14:paraId="706767E5" w14:textId="77777777" w:rsidR="00D3328D" w:rsidRDefault="00D3328D" w:rsidP="00287015"/>
    <w:p w14:paraId="4A09A0D2" w14:textId="77777777" w:rsidR="00D3328D" w:rsidRDefault="00D3328D" w:rsidP="00287015"/>
    <w:p w14:paraId="6E6B7B91" w14:textId="77777777" w:rsidR="00D3328D" w:rsidRDefault="00D3328D" w:rsidP="00287015"/>
    <w:p w14:paraId="2C705D5E" w14:textId="77777777" w:rsidR="00D3328D" w:rsidRDefault="00D3328D" w:rsidP="00287015"/>
    <w:p w14:paraId="6DBAA401" w14:textId="77777777" w:rsidR="00D3328D" w:rsidRDefault="00D3328D" w:rsidP="00287015"/>
    <w:p w14:paraId="2C32B7CB" w14:textId="77777777" w:rsidR="00D3328D" w:rsidRDefault="00D3328D" w:rsidP="00287015"/>
    <w:p w14:paraId="30C1C349" w14:textId="77777777" w:rsidR="00D3328D" w:rsidRDefault="00D3328D" w:rsidP="00287015"/>
    <w:p w14:paraId="146D8783" w14:textId="77777777" w:rsidR="00D3328D" w:rsidRDefault="00D3328D" w:rsidP="00287015"/>
    <w:p w14:paraId="48F464B6" w14:textId="77777777" w:rsidR="00D3328D" w:rsidRDefault="00D3328D" w:rsidP="00287015"/>
    <w:p w14:paraId="62C875D4" w14:textId="77777777" w:rsidR="00D3328D" w:rsidRDefault="00D3328D" w:rsidP="00287015"/>
    <w:p w14:paraId="3F5D2C71" w14:textId="77777777" w:rsidR="00D3328D" w:rsidRDefault="00D3328D" w:rsidP="00287015"/>
    <w:p w14:paraId="16359DCA" w14:textId="77777777" w:rsidR="00FB0437" w:rsidRDefault="00FB0437" w:rsidP="00287015"/>
    <w:sectPr w:rsidR="00FB0437" w:rsidSect="00A94EF6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1A570" w14:textId="77777777" w:rsidR="00B0602F" w:rsidRDefault="00B0602F" w:rsidP="004C3015">
      <w:r>
        <w:separator/>
      </w:r>
    </w:p>
  </w:endnote>
  <w:endnote w:type="continuationSeparator" w:id="0">
    <w:p w14:paraId="72E643E5" w14:textId="77777777" w:rsidR="00B0602F" w:rsidRDefault="00B0602F" w:rsidP="004C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1F773" w14:textId="77777777" w:rsidR="00B0602F" w:rsidRDefault="00B0602F" w:rsidP="004C3015">
      <w:r>
        <w:separator/>
      </w:r>
    </w:p>
  </w:footnote>
  <w:footnote w:type="continuationSeparator" w:id="0">
    <w:p w14:paraId="45CA4D5F" w14:textId="77777777" w:rsidR="00B0602F" w:rsidRDefault="00B0602F" w:rsidP="004C3015">
      <w:r>
        <w:continuationSeparator/>
      </w:r>
    </w:p>
  </w:footnote>
  <w:footnote w:id="1">
    <w:p w14:paraId="1B883B1A" w14:textId="2B5231A8" w:rsidR="00B0602F" w:rsidRPr="00322544" w:rsidRDefault="00B0602F" w:rsidP="003225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2544">
        <w:t>Arsenio</w:t>
      </w:r>
      <w:proofErr w:type="spellEnd"/>
      <w:r w:rsidRPr="00322544">
        <w:t xml:space="preserve"> M. </w:t>
      </w:r>
      <w:proofErr w:type="spellStart"/>
      <w:r w:rsidRPr="00322544">
        <w:t>Balisacan</w:t>
      </w:r>
      <w:proofErr w:type="spellEnd"/>
      <w:r w:rsidRPr="00322544">
        <w:t xml:space="preserve"> and Hal Hill, "The Philippine Development Puzzle," </w:t>
      </w:r>
      <w:r w:rsidRPr="00322544">
        <w:rPr>
          <w:i/>
          <w:iCs/>
        </w:rPr>
        <w:t>Southeast Asian Affairs</w:t>
      </w:r>
      <w:r>
        <w:t xml:space="preserve">, 2002, accessed March 4, 2013, </w:t>
      </w:r>
      <w:r w:rsidRPr="00322544">
        <w:t>http://www.jstor.org/stable/27913211.</w:t>
      </w:r>
    </w:p>
    <w:p w14:paraId="04CFA06C" w14:textId="2DB5D908" w:rsidR="00B0602F" w:rsidRDefault="00B0602F">
      <w:pPr>
        <w:pStyle w:val="FootnoteText"/>
      </w:pPr>
    </w:p>
  </w:footnote>
  <w:footnote w:id="2">
    <w:p w14:paraId="67568527" w14:textId="77777777" w:rsidR="00B0602F" w:rsidRPr="00322544" w:rsidRDefault="00B0602F" w:rsidP="003225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2544">
        <w:t>Rodelio</w:t>
      </w:r>
      <w:proofErr w:type="spellEnd"/>
      <w:r w:rsidRPr="00322544">
        <w:t xml:space="preserve"> Cruz </w:t>
      </w:r>
      <w:proofErr w:type="spellStart"/>
      <w:r w:rsidRPr="00322544">
        <w:t>Manacsa</w:t>
      </w:r>
      <w:proofErr w:type="spellEnd"/>
      <w:r w:rsidRPr="00322544">
        <w:t xml:space="preserve"> and Alexander C. Tan, "'Strong Republic' Sidetracked: Oligarchic Dynamics, Democratization, and Economic Development in the Philippines," </w:t>
      </w:r>
      <w:r w:rsidRPr="00322544">
        <w:rPr>
          <w:i/>
          <w:iCs/>
        </w:rPr>
        <w:t>Korea Observer</w:t>
      </w:r>
      <w:r w:rsidRPr="00322544">
        <w:t xml:space="preserve"> 43, no. 1 (Spring 2012).</w:t>
      </w:r>
    </w:p>
    <w:p w14:paraId="5749F420" w14:textId="403109C3" w:rsidR="00B0602F" w:rsidRDefault="00B0602F">
      <w:pPr>
        <w:pStyle w:val="FootnoteText"/>
      </w:pPr>
    </w:p>
  </w:footnote>
  <w:footnote w:id="3">
    <w:p w14:paraId="5DD7DAF1" w14:textId="737CB628" w:rsidR="00B0602F" w:rsidRPr="0032344E" w:rsidRDefault="00B0602F" w:rsidP="00322544">
      <w:pPr>
        <w:widowControl w:val="0"/>
        <w:autoSpaceDE w:val="0"/>
        <w:autoSpaceDN w:val="0"/>
        <w:adjustRightInd w:val="0"/>
        <w:rPr>
          <w:rFonts w:ascii="Andale Mono" w:hAnsi="Andale Mono" w:cs="Arial"/>
          <w:color w:val="26262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Pr="0032344E">
        <w:rPr>
          <w:rFonts w:cs="Arial"/>
          <w:color w:val="262626"/>
        </w:rPr>
        <w:t>Amartya</w:t>
      </w:r>
      <w:proofErr w:type="spellEnd"/>
      <w:r w:rsidRPr="0032344E">
        <w:rPr>
          <w:rFonts w:cs="Arial"/>
          <w:color w:val="262626"/>
        </w:rPr>
        <w:t xml:space="preserve"> </w:t>
      </w:r>
      <w:proofErr w:type="spellStart"/>
      <w:r w:rsidRPr="0032344E">
        <w:rPr>
          <w:rFonts w:cs="Arial"/>
          <w:color w:val="262626"/>
        </w:rPr>
        <w:t>Sen</w:t>
      </w:r>
      <w:proofErr w:type="spellEnd"/>
      <w:r w:rsidRPr="0032344E">
        <w:rPr>
          <w:rFonts w:cs="Arial"/>
          <w:color w:val="262626"/>
        </w:rPr>
        <w:t xml:space="preserve">, "Development as Capability Expansion," </w:t>
      </w:r>
      <w:r w:rsidRPr="0032344E">
        <w:rPr>
          <w:rFonts w:cs="Arial"/>
          <w:i/>
          <w:iCs/>
          <w:color w:val="262626"/>
        </w:rPr>
        <w:t>Human Development and the International Development Strategy for the 1990s</w:t>
      </w:r>
      <w:r w:rsidRPr="0032344E">
        <w:rPr>
          <w:rFonts w:cs="Arial"/>
          <w:color w:val="262626"/>
        </w:rPr>
        <w:t>, 1990, [47].</w:t>
      </w:r>
      <w:proofErr w:type="gramEnd"/>
    </w:p>
    <w:p w14:paraId="43EFDD61" w14:textId="2C79F5CF" w:rsidR="00B0602F" w:rsidRDefault="00B0602F">
      <w:pPr>
        <w:pStyle w:val="FootnoteText"/>
      </w:pPr>
    </w:p>
  </w:footnote>
  <w:footnote w:id="4">
    <w:p w14:paraId="64DCD4EA" w14:textId="5B53CDFD" w:rsidR="00B0602F" w:rsidRPr="009E599E" w:rsidRDefault="00B0602F" w:rsidP="009E59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E599E">
        <w:t xml:space="preserve">Angus Deaton, "Income, Health, and Well-Being Around the World: Evidence from the World Gallup Poll," </w:t>
      </w:r>
      <w:r w:rsidRPr="009E599E">
        <w:rPr>
          <w:i/>
          <w:iCs/>
        </w:rPr>
        <w:t>Journal of Economic Perspective</w:t>
      </w:r>
      <w:r>
        <w:t xml:space="preserve"> 22</w:t>
      </w:r>
      <w:proofErr w:type="gramStart"/>
      <w:r>
        <w:t>:[</w:t>
      </w:r>
      <w:proofErr w:type="gramEnd"/>
      <w:r>
        <w:t>53</w:t>
      </w:r>
      <w:r w:rsidRPr="009E599E">
        <w:t>].</w:t>
      </w:r>
    </w:p>
    <w:p w14:paraId="071E5875" w14:textId="1A055B7A" w:rsidR="00B0602F" w:rsidRDefault="00B0602F">
      <w:pPr>
        <w:pStyle w:val="FootnoteText"/>
      </w:pPr>
    </w:p>
  </w:footnote>
  <w:footnote w:id="5">
    <w:p w14:paraId="567F40DE" w14:textId="5F14215A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488A">
        <w:t xml:space="preserve">Mark </w:t>
      </w:r>
      <w:proofErr w:type="spellStart"/>
      <w:r w:rsidRPr="0086488A">
        <w:t>Maca</w:t>
      </w:r>
      <w:proofErr w:type="spellEnd"/>
      <w:r w:rsidRPr="0086488A">
        <w:t xml:space="preserve"> and Paul Morris, "The Philippines, the East Asian ‘Developmental States’ and Education: A Comparative Analysis of why the Philippines Failed to Develop," </w:t>
      </w:r>
      <w:r w:rsidRPr="0086488A">
        <w:rPr>
          <w:i/>
          <w:iCs/>
        </w:rPr>
        <w:t>Compare: A Journal of Comparative and International Education</w:t>
      </w:r>
      <w:r w:rsidRPr="0086488A">
        <w:t xml:space="preserve"> 42, no. 3 (February 2012</w:t>
      </w:r>
      <w:r>
        <w:t>):</w:t>
      </w:r>
      <w:r w:rsidRPr="0086488A">
        <w:t xml:space="preserve"> accessed Marc</w:t>
      </w:r>
      <w:r>
        <w:t>h 4, 2013.</w:t>
      </w:r>
    </w:p>
    <w:p w14:paraId="60C2A82A" w14:textId="77777777" w:rsidR="00B0602F" w:rsidRDefault="00B0602F">
      <w:pPr>
        <w:pStyle w:val="FootnoteText"/>
      </w:pPr>
    </w:p>
  </w:footnote>
  <w:footnote w:id="6">
    <w:p w14:paraId="73DE35C1" w14:textId="4D362219" w:rsidR="00B0602F" w:rsidRPr="00B93BF8" w:rsidRDefault="00B0602F" w:rsidP="00B93B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3BF8">
        <w:t>Philippine Development Data, The World Bank, accessed March 4, 2013, http://data.worldbank.org/country/philippines.</w:t>
      </w:r>
    </w:p>
    <w:p w14:paraId="2FB62D63" w14:textId="7354277B" w:rsidR="00B0602F" w:rsidRDefault="00B0602F">
      <w:pPr>
        <w:pStyle w:val="FootnoteText"/>
      </w:pPr>
    </w:p>
  </w:footnote>
  <w:footnote w:id="7">
    <w:p w14:paraId="1D60735C" w14:textId="4E27A9E0" w:rsidR="00B0602F" w:rsidRPr="00B93BF8" w:rsidRDefault="00B0602F" w:rsidP="00B93B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3BF8">
        <w:t xml:space="preserve">"Philippines," The CIA World </w:t>
      </w:r>
      <w:proofErr w:type="spellStart"/>
      <w:r w:rsidRPr="00B93BF8">
        <w:t>Factbook</w:t>
      </w:r>
      <w:proofErr w:type="spellEnd"/>
      <w:r w:rsidRPr="00B93BF8">
        <w:t>, accessed March 4, 2013, https://www.cia.gov/library/publications/the-world-factbook/geos/rp.html.</w:t>
      </w:r>
    </w:p>
    <w:p w14:paraId="15467221" w14:textId="5387B983" w:rsidR="00B0602F" w:rsidRDefault="00B0602F">
      <w:pPr>
        <w:pStyle w:val="FootnoteText"/>
      </w:pPr>
    </w:p>
  </w:footnote>
  <w:footnote w:id="8">
    <w:p w14:paraId="36990630" w14:textId="211D661F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3035">
        <w:t xml:space="preserve">"Philippines," The CIA World </w:t>
      </w:r>
      <w:proofErr w:type="spellStart"/>
      <w:r w:rsidRPr="001E3035">
        <w:t>Factbook</w:t>
      </w:r>
      <w:proofErr w:type="spellEnd"/>
      <w:r w:rsidRPr="001E3035">
        <w:t>.</w:t>
      </w:r>
    </w:p>
    <w:p w14:paraId="53A6BE49" w14:textId="77777777" w:rsidR="00B0602F" w:rsidRDefault="00B0602F">
      <w:pPr>
        <w:pStyle w:val="FootnoteText"/>
      </w:pPr>
    </w:p>
  </w:footnote>
  <w:footnote w:id="9">
    <w:p w14:paraId="539C98FF" w14:textId="22FDE67C" w:rsidR="00B0602F" w:rsidRDefault="00B0602F" w:rsidP="001E3035">
      <w:pPr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Daron</w:t>
      </w:r>
      <w:proofErr w:type="spellEnd"/>
      <w:r>
        <w:t xml:space="preserve"> </w:t>
      </w:r>
      <w:proofErr w:type="spellStart"/>
      <w:r>
        <w:t>Acemoglu</w:t>
      </w:r>
      <w:proofErr w:type="spellEnd"/>
      <w:r>
        <w:t xml:space="preserve"> </w:t>
      </w:r>
      <w:r w:rsidRPr="00D66C6E">
        <w:t xml:space="preserve">and James A. Robinson. </w:t>
      </w:r>
      <w:r w:rsidRPr="00D66C6E">
        <w:rPr>
          <w:i/>
          <w:iCs/>
        </w:rPr>
        <w:t>Why Nations Fail: The Origins of Power, Prosperity, and Poverty</w:t>
      </w:r>
      <w:r w:rsidRPr="00D66C6E">
        <w:t>. New</w:t>
      </w:r>
      <w:r>
        <w:t xml:space="preserve"> York, NY: Crown Business, 2012, [267].</w:t>
      </w:r>
    </w:p>
    <w:p w14:paraId="6925585C" w14:textId="26BA4959" w:rsidR="00B0602F" w:rsidRDefault="00B0602F">
      <w:pPr>
        <w:pStyle w:val="FootnoteText"/>
      </w:pPr>
    </w:p>
  </w:footnote>
  <w:footnote w:id="10">
    <w:p w14:paraId="5935952C" w14:textId="08422080" w:rsidR="00B0602F" w:rsidRDefault="00B0602F">
      <w:pPr>
        <w:pStyle w:val="FootnoteText"/>
        <w:rPr>
          <w:rFonts w:ascii="Arial" w:hAnsi="Arial" w:cs="Arial"/>
          <w:color w:val="26262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62626"/>
        </w:rPr>
        <w:t>Manacsa</w:t>
      </w:r>
      <w:proofErr w:type="spellEnd"/>
      <w:r>
        <w:rPr>
          <w:rFonts w:ascii="Arial" w:hAnsi="Arial" w:cs="Arial"/>
          <w:color w:val="262626"/>
        </w:rPr>
        <w:t xml:space="preserve"> and Tan, "'Strong Republic' Sidetracked: Oligarchic,</w:t>
      </w:r>
      <w:proofErr w:type="gramStart"/>
      <w:r>
        <w:rPr>
          <w:rFonts w:ascii="Arial" w:hAnsi="Arial" w:cs="Arial"/>
          <w:color w:val="262626"/>
        </w:rPr>
        <w:t>".</w:t>
      </w:r>
      <w:proofErr w:type="gramEnd"/>
    </w:p>
    <w:p w14:paraId="2B97C31C" w14:textId="77777777" w:rsidR="00B0602F" w:rsidRDefault="00B0602F">
      <w:pPr>
        <w:pStyle w:val="FootnoteText"/>
      </w:pPr>
    </w:p>
  </w:footnote>
  <w:footnote w:id="11">
    <w:p w14:paraId="59742A75" w14:textId="71BD5A67" w:rsidR="00B0602F" w:rsidRDefault="00B0602F">
      <w:pPr>
        <w:pStyle w:val="FootnoteText"/>
        <w:rPr>
          <w:rFonts w:ascii="Arial" w:hAnsi="Arial" w:cs="Arial"/>
          <w:color w:val="26262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62626"/>
        </w:rPr>
        <w:t>Maca</w:t>
      </w:r>
      <w:proofErr w:type="spellEnd"/>
      <w:r>
        <w:rPr>
          <w:rFonts w:ascii="Arial" w:hAnsi="Arial" w:cs="Arial"/>
          <w:color w:val="262626"/>
        </w:rPr>
        <w:t xml:space="preserve"> and Morris, "The Philippines, the East,</w:t>
      </w:r>
      <w:proofErr w:type="gramStart"/>
      <w:r>
        <w:rPr>
          <w:rFonts w:ascii="Arial" w:hAnsi="Arial" w:cs="Arial"/>
          <w:color w:val="262626"/>
        </w:rPr>
        <w:t>".</w:t>
      </w:r>
      <w:proofErr w:type="gramEnd"/>
    </w:p>
    <w:p w14:paraId="7824DEBD" w14:textId="77777777" w:rsidR="00B0602F" w:rsidRDefault="00B0602F">
      <w:pPr>
        <w:pStyle w:val="FootnoteText"/>
      </w:pPr>
    </w:p>
  </w:footnote>
  <w:footnote w:id="12">
    <w:p w14:paraId="08DE95B7" w14:textId="41BFAF85" w:rsidR="00B0602F" w:rsidRDefault="00B0602F">
      <w:pPr>
        <w:pStyle w:val="FootnoteText"/>
        <w:rPr>
          <w:rFonts w:ascii="Arial" w:hAnsi="Arial" w:cs="Arial"/>
          <w:color w:val="26262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62626"/>
        </w:rPr>
        <w:t>Manacsa</w:t>
      </w:r>
      <w:proofErr w:type="spellEnd"/>
      <w:r>
        <w:rPr>
          <w:rFonts w:ascii="Arial" w:hAnsi="Arial" w:cs="Arial"/>
          <w:color w:val="262626"/>
        </w:rPr>
        <w:t xml:space="preserve"> and Tan, "'Strong Republic' Sidetracked: Oligarchic,</w:t>
      </w:r>
      <w:proofErr w:type="gramStart"/>
      <w:r>
        <w:rPr>
          <w:rFonts w:ascii="Arial" w:hAnsi="Arial" w:cs="Arial"/>
          <w:color w:val="262626"/>
        </w:rPr>
        <w:t>".</w:t>
      </w:r>
      <w:proofErr w:type="gramEnd"/>
    </w:p>
    <w:p w14:paraId="3981E322" w14:textId="77777777" w:rsidR="00B0602F" w:rsidRDefault="00B0602F">
      <w:pPr>
        <w:pStyle w:val="FootnoteText"/>
      </w:pPr>
    </w:p>
  </w:footnote>
  <w:footnote w:id="13">
    <w:p w14:paraId="30A45EBD" w14:textId="75C565C1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5597">
        <w:t xml:space="preserve">Samuel P. Huntington, </w:t>
      </w:r>
      <w:r w:rsidRPr="00B35597">
        <w:rPr>
          <w:i/>
          <w:iCs/>
        </w:rPr>
        <w:t>Political Order in Changing Societies</w:t>
      </w:r>
      <w:r w:rsidRPr="00B35597">
        <w:t xml:space="preserve"> (New Haven</w:t>
      </w:r>
      <w:r>
        <w:t>: Yale University Press, 1968).</w:t>
      </w:r>
    </w:p>
    <w:p w14:paraId="46F36D89" w14:textId="77777777" w:rsidR="00B0602F" w:rsidRDefault="00B0602F">
      <w:pPr>
        <w:pStyle w:val="FootnoteText"/>
      </w:pPr>
    </w:p>
  </w:footnote>
  <w:footnote w:id="14">
    <w:p w14:paraId="0922893B" w14:textId="063A5566" w:rsidR="00B0602F" w:rsidRPr="00706C21" w:rsidRDefault="00B0602F" w:rsidP="00706C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06C21">
        <w:t xml:space="preserve">A.R. </w:t>
      </w:r>
      <w:proofErr w:type="spellStart"/>
      <w:r w:rsidRPr="00706C21">
        <w:t>Magno</w:t>
      </w:r>
      <w:proofErr w:type="spellEnd"/>
      <w:r w:rsidRPr="00706C21">
        <w:t xml:space="preserve">, "State Structure, Policy Formation, and Economic Development in Southeast Asia: The Political Economy of Thailand and the Philippines," </w:t>
      </w:r>
      <w:r w:rsidRPr="00706C21">
        <w:rPr>
          <w:i/>
          <w:iCs/>
        </w:rPr>
        <w:t>Philippine Political Science Journal</w:t>
      </w:r>
      <w:r w:rsidRPr="00706C21">
        <w:t xml:space="preserve"> 33, no. 2 (December 2012): accessed March 4, 2013, DOI</w:t>
      </w:r>
      <w:proofErr w:type="gramStart"/>
      <w:r w:rsidRPr="00706C21">
        <w:t>:10.1080</w:t>
      </w:r>
      <w:proofErr w:type="gramEnd"/>
      <w:r w:rsidRPr="00706C21">
        <w:t>/01154451.2012.734101.</w:t>
      </w:r>
    </w:p>
    <w:p w14:paraId="0BEFC324" w14:textId="00B25E4B" w:rsidR="00B0602F" w:rsidRDefault="00B0602F">
      <w:pPr>
        <w:pStyle w:val="FootnoteText"/>
      </w:pPr>
    </w:p>
  </w:footnote>
  <w:footnote w:id="15">
    <w:p w14:paraId="6025AF46" w14:textId="497BC094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  <w:p w14:paraId="03BE06FA" w14:textId="77777777" w:rsidR="00B0602F" w:rsidRDefault="00B0602F">
      <w:pPr>
        <w:pStyle w:val="FootnoteText"/>
      </w:pPr>
    </w:p>
  </w:footnote>
  <w:footnote w:id="16">
    <w:p w14:paraId="698A88C5" w14:textId="3CC3E1F1" w:rsidR="00B0602F" w:rsidRDefault="00B0602F">
      <w:pPr>
        <w:pStyle w:val="FootnoteText"/>
        <w:rPr>
          <w:rFonts w:cs="Arial"/>
          <w:color w:val="262626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306ED">
        <w:rPr>
          <w:rFonts w:cs="Arial"/>
          <w:color w:val="262626"/>
        </w:rPr>
        <w:t>Manacsa</w:t>
      </w:r>
      <w:proofErr w:type="spellEnd"/>
      <w:r w:rsidRPr="003306ED">
        <w:rPr>
          <w:rFonts w:cs="Arial"/>
          <w:color w:val="262626"/>
        </w:rPr>
        <w:t xml:space="preserve"> and Tan, "'Strong Republic' Sidetracked: Oligarchic,</w:t>
      </w:r>
      <w:proofErr w:type="gramStart"/>
      <w:r w:rsidRPr="003306ED">
        <w:rPr>
          <w:rFonts w:cs="Arial"/>
          <w:color w:val="262626"/>
        </w:rPr>
        <w:t>".</w:t>
      </w:r>
      <w:proofErr w:type="gramEnd"/>
    </w:p>
    <w:p w14:paraId="758E5000" w14:textId="77777777" w:rsidR="00B0602F" w:rsidRPr="003306ED" w:rsidRDefault="00B0602F">
      <w:pPr>
        <w:pStyle w:val="FootnoteText"/>
      </w:pPr>
    </w:p>
  </w:footnote>
  <w:footnote w:id="17">
    <w:p w14:paraId="3430DB61" w14:textId="03D13D37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  <w:p w14:paraId="0E734341" w14:textId="77777777" w:rsidR="00B0602F" w:rsidRDefault="00B0602F">
      <w:pPr>
        <w:pStyle w:val="FootnoteText"/>
      </w:pPr>
    </w:p>
  </w:footnote>
  <w:footnote w:id="18">
    <w:p w14:paraId="4706CB51" w14:textId="4C30FD53" w:rsidR="00B0602F" w:rsidRPr="0010409C" w:rsidRDefault="00B0602F" w:rsidP="001040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0409C">
        <w:t>Atul</w:t>
      </w:r>
      <w:proofErr w:type="spellEnd"/>
      <w:r w:rsidRPr="0010409C">
        <w:t xml:space="preserve"> </w:t>
      </w:r>
      <w:proofErr w:type="spellStart"/>
      <w:r w:rsidRPr="0010409C">
        <w:t>Kohli</w:t>
      </w:r>
      <w:proofErr w:type="spellEnd"/>
      <w:r w:rsidRPr="0010409C">
        <w:t>, "Where Do High-Growth Political Economies Come From? The Japanese Lineage of Korea's Developmental State</w:t>
      </w:r>
      <w:proofErr w:type="gramStart"/>
      <w:r w:rsidRPr="0010409C">
        <w:t>.,</w:t>
      </w:r>
      <w:proofErr w:type="gramEnd"/>
      <w:r w:rsidRPr="0010409C">
        <w:t xml:space="preserve">" in </w:t>
      </w:r>
      <w:r w:rsidRPr="0010409C">
        <w:rPr>
          <w:i/>
          <w:iCs/>
        </w:rPr>
        <w:t>The Developmental State</w:t>
      </w:r>
      <w:r w:rsidRPr="0010409C">
        <w:t>, ed. Meredith Woo-</w:t>
      </w:r>
      <w:proofErr w:type="spellStart"/>
      <w:r w:rsidRPr="0010409C">
        <w:t>Cumings</w:t>
      </w:r>
      <w:proofErr w:type="spellEnd"/>
      <w:r w:rsidRPr="0010409C">
        <w:t xml:space="preserve"> (Ithaca, NY: Cornell </w:t>
      </w:r>
      <w:r>
        <w:t>University Press, 1999), [95</w:t>
      </w:r>
      <w:r w:rsidRPr="0010409C">
        <w:t>].</w:t>
      </w:r>
    </w:p>
    <w:p w14:paraId="744A93AC" w14:textId="4298F76A" w:rsidR="00B0602F" w:rsidRDefault="00B0602F">
      <w:pPr>
        <w:pStyle w:val="FootnoteText"/>
      </w:pPr>
    </w:p>
  </w:footnote>
  <w:footnote w:id="19">
    <w:p w14:paraId="6FA6E4F8" w14:textId="3B096508" w:rsidR="00B0602F" w:rsidRPr="0010409C" w:rsidRDefault="00B0602F" w:rsidP="001040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409C">
        <w:t>Peter Evans and James E. Rauch, "Bureaucracy and growth: A cross-national analysis of the effects of ‘</w:t>
      </w:r>
      <w:proofErr w:type="spellStart"/>
      <w:r w:rsidRPr="0010409C">
        <w:t>Weberian</w:t>
      </w:r>
      <w:proofErr w:type="spellEnd"/>
      <w:r w:rsidRPr="0010409C">
        <w:t xml:space="preserve">’ state structures on economic growth," </w:t>
      </w:r>
      <w:r w:rsidRPr="0010409C">
        <w:rPr>
          <w:i/>
          <w:iCs/>
        </w:rPr>
        <w:t>American Sociological Review</w:t>
      </w:r>
      <w:r>
        <w:t>, October 1999, [748</w:t>
      </w:r>
      <w:r w:rsidRPr="0010409C">
        <w:t>].</w:t>
      </w:r>
    </w:p>
    <w:p w14:paraId="3A3BF517" w14:textId="1FC130EE" w:rsidR="00B0602F" w:rsidRDefault="00B0602F">
      <w:pPr>
        <w:pStyle w:val="FootnoteText"/>
      </w:pPr>
    </w:p>
  </w:footnote>
  <w:footnote w:id="20">
    <w:p w14:paraId="0A58AEB9" w14:textId="4477785D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Ibid</w:t>
      </w:r>
      <w:proofErr w:type="gramStart"/>
      <w:r>
        <w:t>.,</w:t>
      </w:r>
      <w:proofErr w:type="gramEnd"/>
      <w:r>
        <w:t xml:space="preserve"> 765.</w:t>
      </w:r>
    </w:p>
    <w:p w14:paraId="2C58754C" w14:textId="77777777" w:rsidR="00B0602F" w:rsidRDefault="00B0602F">
      <w:pPr>
        <w:pStyle w:val="FootnoteText"/>
      </w:pPr>
    </w:p>
  </w:footnote>
  <w:footnote w:id="21">
    <w:p w14:paraId="19764D01" w14:textId="5E389BF5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562EB">
        <w:t>Maca</w:t>
      </w:r>
      <w:proofErr w:type="spellEnd"/>
      <w:r w:rsidRPr="00B562EB">
        <w:t xml:space="preserve"> and Morris</w:t>
      </w:r>
      <w:r>
        <w:t>, "The Philippines, the East,</w:t>
      </w:r>
      <w:proofErr w:type="gramStart"/>
      <w:r>
        <w:t>".</w:t>
      </w:r>
      <w:proofErr w:type="gramEnd"/>
    </w:p>
    <w:p w14:paraId="7E7245F3" w14:textId="77777777" w:rsidR="00B0602F" w:rsidRDefault="00B0602F">
      <w:pPr>
        <w:pStyle w:val="FootnoteText"/>
      </w:pPr>
    </w:p>
  </w:footnote>
  <w:footnote w:id="22">
    <w:p w14:paraId="15642BBD" w14:textId="41A1935A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  <w:p w14:paraId="00F27078" w14:textId="77777777" w:rsidR="00B0602F" w:rsidRDefault="00B0602F">
      <w:pPr>
        <w:pStyle w:val="FootnoteText"/>
      </w:pPr>
    </w:p>
  </w:footnote>
  <w:footnote w:id="23">
    <w:p w14:paraId="3BB1994D" w14:textId="4EB78185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11CC8">
        <w:t>Manacsa</w:t>
      </w:r>
      <w:proofErr w:type="spellEnd"/>
      <w:r w:rsidRPr="00311CC8">
        <w:t xml:space="preserve"> and Tan, "'Strong Repub</w:t>
      </w:r>
      <w:r>
        <w:t>lic' Sidetracked: Oligarchic,</w:t>
      </w:r>
      <w:proofErr w:type="gramStart"/>
      <w:r>
        <w:t>".</w:t>
      </w:r>
      <w:proofErr w:type="gramEnd"/>
    </w:p>
    <w:p w14:paraId="6FD1625D" w14:textId="77777777" w:rsidR="00B0602F" w:rsidRDefault="00B0602F">
      <w:pPr>
        <w:pStyle w:val="FootnoteText"/>
      </w:pPr>
    </w:p>
  </w:footnote>
  <w:footnote w:id="24">
    <w:p w14:paraId="0ED7B8DA" w14:textId="62A8BD47" w:rsidR="00B0602F" w:rsidRDefault="00B0602F">
      <w:pPr>
        <w:pStyle w:val="FootnoteText"/>
      </w:pPr>
      <w:r>
        <w:rPr>
          <w:rStyle w:val="FootnoteReference"/>
        </w:rPr>
        <w:footnoteRef/>
      </w:r>
      <w:r>
        <w:t xml:space="preserve"> Ibid.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E1757" w14:textId="77777777" w:rsidR="00B0602F" w:rsidRDefault="00B0602F" w:rsidP="00E636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122BCA" w14:textId="77777777" w:rsidR="00B0602F" w:rsidRDefault="00B0602F" w:rsidP="004C3015">
    <w:pPr>
      <w:pStyle w:val="Head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26AD4A" w14:textId="77777777" w:rsidR="00B0602F" w:rsidRDefault="00B0602F" w:rsidP="004C301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D8157" w14:textId="77777777" w:rsidR="00B0602F" w:rsidRDefault="00B0602F" w:rsidP="004C301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Rudolph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2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27ACE3" w14:textId="77777777" w:rsidR="00B0602F" w:rsidRDefault="00B0602F" w:rsidP="004C3015">
    <w:pPr>
      <w:pStyle w:val="Header"/>
      <w:ind w:right="360"/>
    </w:pPr>
    <w:r>
      <w:t>POL 351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62DF9"/>
    <w:multiLevelType w:val="hybridMultilevel"/>
    <w:tmpl w:val="64C6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00122"/>
    <w:multiLevelType w:val="hybridMultilevel"/>
    <w:tmpl w:val="0ED8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D22BD"/>
    <w:multiLevelType w:val="hybridMultilevel"/>
    <w:tmpl w:val="FFA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15"/>
    <w:rsid w:val="00016010"/>
    <w:rsid w:val="000247DC"/>
    <w:rsid w:val="000259DD"/>
    <w:rsid w:val="000401DF"/>
    <w:rsid w:val="00043DEB"/>
    <w:rsid w:val="00045312"/>
    <w:rsid w:val="00067603"/>
    <w:rsid w:val="000719C1"/>
    <w:rsid w:val="00096B78"/>
    <w:rsid w:val="000A46FD"/>
    <w:rsid w:val="000A51CE"/>
    <w:rsid w:val="000B5612"/>
    <w:rsid w:val="000B5EAF"/>
    <w:rsid w:val="000C0F7B"/>
    <w:rsid w:val="000C2E00"/>
    <w:rsid w:val="000C7C91"/>
    <w:rsid w:val="000E5B41"/>
    <w:rsid w:val="000F323B"/>
    <w:rsid w:val="000F3363"/>
    <w:rsid w:val="000F52AA"/>
    <w:rsid w:val="0010409C"/>
    <w:rsid w:val="00113AE0"/>
    <w:rsid w:val="00120EC2"/>
    <w:rsid w:val="00130939"/>
    <w:rsid w:val="00132C3C"/>
    <w:rsid w:val="00144D07"/>
    <w:rsid w:val="00145C84"/>
    <w:rsid w:val="00154783"/>
    <w:rsid w:val="00156DC3"/>
    <w:rsid w:val="00180137"/>
    <w:rsid w:val="001A620A"/>
    <w:rsid w:val="001D7BF3"/>
    <w:rsid w:val="001E02E8"/>
    <w:rsid w:val="001E1988"/>
    <w:rsid w:val="001E3035"/>
    <w:rsid w:val="001F4068"/>
    <w:rsid w:val="001F54EF"/>
    <w:rsid w:val="001F585E"/>
    <w:rsid w:val="00202C80"/>
    <w:rsid w:val="002210E8"/>
    <w:rsid w:val="002226F3"/>
    <w:rsid w:val="00230144"/>
    <w:rsid w:val="00231B1C"/>
    <w:rsid w:val="00247002"/>
    <w:rsid w:val="00257685"/>
    <w:rsid w:val="0025768C"/>
    <w:rsid w:val="00262C4D"/>
    <w:rsid w:val="0026593F"/>
    <w:rsid w:val="00285481"/>
    <w:rsid w:val="00287015"/>
    <w:rsid w:val="00293D8D"/>
    <w:rsid w:val="0029741A"/>
    <w:rsid w:val="002A3146"/>
    <w:rsid w:val="002A4411"/>
    <w:rsid w:val="002A5D38"/>
    <w:rsid w:val="002A70E3"/>
    <w:rsid w:val="002B1A1C"/>
    <w:rsid w:val="002B1AA9"/>
    <w:rsid w:val="002C1891"/>
    <w:rsid w:val="002C5B8A"/>
    <w:rsid w:val="002F1EF0"/>
    <w:rsid w:val="0031132E"/>
    <w:rsid w:val="00311CC8"/>
    <w:rsid w:val="003123D4"/>
    <w:rsid w:val="00316DC9"/>
    <w:rsid w:val="00322544"/>
    <w:rsid w:val="0032344E"/>
    <w:rsid w:val="003306ED"/>
    <w:rsid w:val="0033336A"/>
    <w:rsid w:val="00335F7D"/>
    <w:rsid w:val="00347AED"/>
    <w:rsid w:val="00363620"/>
    <w:rsid w:val="003813ED"/>
    <w:rsid w:val="00386B3F"/>
    <w:rsid w:val="003877EE"/>
    <w:rsid w:val="003A0BCD"/>
    <w:rsid w:val="003B552A"/>
    <w:rsid w:val="003D2616"/>
    <w:rsid w:val="003D567D"/>
    <w:rsid w:val="003D5CB6"/>
    <w:rsid w:val="003F42E1"/>
    <w:rsid w:val="003F57EA"/>
    <w:rsid w:val="004018DA"/>
    <w:rsid w:val="0040391B"/>
    <w:rsid w:val="00404763"/>
    <w:rsid w:val="0041289C"/>
    <w:rsid w:val="00420CBD"/>
    <w:rsid w:val="004417B0"/>
    <w:rsid w:val="00443EC8"/>
    <w:rsid w:val="004706AF"/>
    <w:rsid w:val="00475D4C"/>
    <w:rsid w:val="00490A3C"/>
    <w:rsid w:val="004A72A6"/>
    <w:rsid w:val="004A78C4"/>
    <w:rsid w:val="004B13FB"/>
    <w:rsid w:val="004C2888"/>
    <w:rsid w:val="004C3015"/>
    <w:rsid w:val="004C591B"/>
    <w:rsid w:val="004D4CA9"/>
    <w:rsid w:val="004D4CF5"/>
    <w:rsid w:val="004D50A7"/>
    <w:rsid w:val="004E26EB"/>
    <w:rsid w:val="004F4731"/>
    <w:rsid w:val="0050494D"/>
    <w:rsid w:val="00506975"/>
    <w:rsid w:val="0051695B"/>
    <w:rsid w:val="00522DF2"/>
    <w:rsid w:val="00524395"/>
    <w:rsid w:val="0053761A"/>
    <w:rsid w:val="00537FE7"/>
    <w:rsid w:val="0054092B"/>
    <w:rsid w:val="005423BB"/>
    <w:rsid w:val="00553369"/>
    <w:rsid w:val="005575A6"/>
    <w:rsid w:val="005853DE"/>
    <w:rsid w:val="005A72C3"/>
    <w:rsid w:val="005A77B2"/>
    <w:rsid w:val="005B14B6"/>
    <w:rsid w:val="005B7EF5"/>
    <w:rsid w:val="005E0D1F"/>
    <w:rsid w:val="005E668E"/>
    <w:rsid w:val="005F48D3"/>
    <w:rsid w:val="00621216"/>
    <w:rsid w:val="00645C90"/>
    <w:rsid w:val="00650CB9"/>
    <w:rsid w:val="00672E5E"/>
    <w:rsid w:val="006730F5"/>
    <w:rsid w:val="00674A50"/>
    <w:rsid w:val="006A29D6"/>
    <w:rsid w:val="006B1B51"/>
    <w:rsid w:val="006B6706"/>
    <w:rsid w:val="006E54FD"/>
    <w:rsid w:val="006F06C9"/>
    <w:rsid w:val="00706C21"/>
    <w:rsid w:val="007158FC"/>
    <w:rsid w:val="00720825"/>
    <w:rsid w:val="00724B21"/>
    <w:rsid w:val="0073162C"/>
    <w:rsid w:val="00732AF9"/>
    <w:rsid w:val="00737F37"/>
    <w:rsid w:val="00764FD7"/>
    <w:rsid w:val="00766291"/>
    <w:rsid w:val="007D2B65"/>
    <w:rsid w:val="007E6DA6"/>
    <w:rsid w:val="007F3DFF"/>
    <w:rsid w:val="00812BEB"/>
    <w:rsid w:val="00821ED5"/>
    <w:rsid w:val="00825BA2"/>
    <w:rsid w:val="00846434"/>
    <w:rsid w:val="00862A49"/>
    <w:rsid w:val="0086488A"/>
    <w:rsid w:val="008938EC"/>
    <w:rsid w:val="008A15A6"/>
    <w:rsid w:val="008A623A"/>
    <w:rsid w:val="008A7269"/>
    <w:rsid w:val="008B4455"/>
    <w:rsid w:val="008B66F6"/>
    <w:rsid w:val="008C3309"/>
    <w:rsid w:val="008F4E1D"/>
    <w:rsid w:val="00910289"/>
    <w:rsid w:val="009148F9"/>
    <w:rsid w:val="009150DC"/>
    <w:rsid w:val="0092520C"/>
    <w:rsid w:val="00936345"/>
    <w:rsid w:val="00946EA3"/>
    <w:rsid w:val="00951DFA"/>
    <w:rsid w:val="00966F5B"/>
    <w:rsid w:val="00991DE7"/>
    <w:rsid w:val="009A0A13"/>
    <w:rsid w:val="009A0D04"/>
    <w:rsid w:val="009B18C5"/>
    <w:rsid w:val="009B2D77"/>
    <w:rsid w:val="009B6D52"/>
    <w:rsid w:val="009D22B2"/>
    <w:rsid w:val="009D381D"/>
    <w:rsid w:val="009D39EA"/>
    <w:rsid w:val="009D481D"/>
    <w:rsid w:val="009D7089"/>
    <w:rsid w:val="009E107B"/>
    <w:rsid w:val="009E599E"/>
    <w:rsid w:val="009F3A7F"/>
    <w:rsid w:val="00A104A7"/>
    <w:rsid w:val="00A12686"/>
    <w:rsid w:val="00A32808"/>
    <w:rsid w:val="00A70E23"/>
    <w:rsid w:val="00A92959"/>
    <w:rsid w:val="00A94EF6"/>
    <w:rsid w:val="00AB4527"/>
    <w:rsid w:val="00AB6F9F"/>
    <w:rsid w:val="00AC0BC2"/>
    <w:rsid w:val="00AD02DD"/>
    <w:rsid w:val="00AD623D"/>
    <w:rsid w:val="00AD7522"/>
    <w:rsid w:val="00AE3C3A"/>
    <w:rsid w:val="00B0602F"/>
    <w:rsid w:val="00B20316"/>
    <w:rsid w:val="00B22AFA"/>
    <w:rsid w:val="00B30DDA"/>
    <w:rsid w:val="00B32486"/>
    <w:rsid w:val="00B35597"/>
    <w:rsid w:val="00B3633B"/>
    <w:rsid w:val="00B41C58"/>
    <w:rsid w:val="00B42798"/>
    <w:rsid w:val="00B43EFE"/>
    <w:rsid w:val="00B475F1"/>
    <w:rsid w:val="00B562EB"/>
    <w:rsid w:val="00B609EF"/>
    <w:rsid w:val="00B6478A"/>
    <w:rsid w:val="00B661E7"/>
    <w:rsid w:val="00B704C8"/>
    <w:rsid w:val="00B71094"/>
    <w:rsid w:val="00B93BF8"/>
    <w:rsid w:val="00BA5BA5"/>
    <w:rsid w:val="00BB52FC"/>
    <w:rsid w:val="00BC14D9"/>
    <w:rsid w:val="00BC2D11"/>
    <w:rsid w:val="00BD131D"/>
    <w:rsid w:val="00BE42E4"/>
    <w:rsid w:val="00BE6288"/>
    <w:rsid w:val="00BF3B5D"/>
    <w:rsid w:val="00BF6682"/>
    <w:rsid w:val="00BF72AF"/>
    <w:rsid w:val="00C10ACC"/>
    <w:rsid w:val="00C142AE"/>
    <w:rsid w:val="00C168BA"/>
    <w:rsid w:val="00C26A37"/>
    <w:rsid w:val="00C3438E"/>
    <w:rsid w:val="00C41CBD"/>
    <w:rsid w:val="00C42200"/>
    <w:rsid w:val="00C42569"/>
    <w:rsid w:val="00C61D26"/>
    <w:rsid w:val="00C670C5"/>
    <w:rsid w:val="00C770F4"/>
    <w:rsid w:val="00C77401"/>
    <w:rsid w:val="00C90766"/>
    <w:rsid w:val="00C91106"/>
    <w:rsid w:val="00C94FD9"/>
    <w:rsid w:val="00C9703A"/>
    <w:rsid w:val="00CB433E"/>
    <w:rsid w:val="00CC6735"/>
    <w:rsid w:val="00CD5C9F"/>
    <w:rsid w:val="00CE0A07"/>
    <w:rsid w:val="00D03C1A"/>
    <w:rsid w:val="00D12E5D"/>
    <w:rsid w:val="00D1528E"/>
    <w:rsid w:val="00D20CA4"/>
    <w:rsid w:val="00D3328D"/>
    <w:rsid w:val="00D66C6E"/>
    <w:rsid w:val="00D71616"/>
    <w:rsid w:val="00D72EAE"/>
    <w:rsid w:val="00D73599"/>
    <w:rsid w:val="00D77D38"/>
    <w:rsid w:val="00D901EA"/>
    <w:rsid w:val="00D92C5B"/>
    <w:rsid w:val="00D970BB"/>
    <w:rsid w:val="00D97E8F"/>
    <w:rsid w:val="00DB0E89"/>
    <w:rsid w:val="00DB3159"/>
    <w:rsid w:val="00DB6366"/>
    <w:rsid w:val="00DE13C9"/>
    <w:rsid w:val="00DF0D5B"/>
    <w:rsid w:val="00E07792"/>
    <w:rsid w:val="00E144C2"/>
    <w:rsid w:val="00E22792"/>
    <w:rsid w:val="00E23978"/>
    <w:rsid w:val="00E2520C"/>
    <w:rsid w:val="00E267A4"/>
    <w:rsid w:val="00E31595"/>
    <w:rsid w:val="00E331CE"/>
    <w:rsid w:val="00E50C4E"/>
    <w:rsid w:val="00E53B81"/>
    <w:rsid w:val="00E604F7"/>
    <w:rsid w:val="00E63661"/>
    <w:rsid w:val="00E64717"/>
    <w:rsid w:val="00E70139"/>
    <w:rsid w:val="00EA57B5"/>
    <w:rsid w:val="00EB2059"/>
    <w:rsid w:val="00EC0710"/>
    <w:rsid w:val="00EF22F0"/>
    <w:rsid w:val="00EF57CB"/>
    <w:rsid w:val="00F1355C"/>
    <w:rsid w:val="00F250B8"/>
    <w:rsid w:val="00F43AA6"/>
    <w:rsid w:val="00F520AA"/>
    <w:rsid w:val="00F5451C"/>
    <w:rsid w:val="00F669C8"/>
    <w:rsid w:val="00F776CB"/>
    <w:rsid w:val="00F8617A"/>
    <w:rsid w:val="00FA1FE1"/>
    <w:rsid w:val="00FB0437"/>
    <w:rsid w:val="00FB1ED5"/>
    <w:rsid w:val="00FB3720"/>
    <w:rsid w:val="00FB479A"/>
    <w:rsid w:val="00FC4ACC"/>
    <w:rsid w:val="00FE0F66"/>
    <w:rsid w:val="00FE3F99"/>
    <w:rsid w:val="00FE4161"/>
    <w:rsid w:val="00FF2217"/>
    <w:rsid w:val="00F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AB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0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015"/>
  </w:style>
  <w:style w:type="paragraph" w:styleId="Footer">
    <w:name w:val="footer"/>
    <w:basedOn w:val="Normal"/>
    <w:link w:val="FooterChar"/>
    <w:uiPriority w:val="99"/>
    <w:unhideWhenUsed/>
    <w:rsid w:val="004C30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015"/>
  </w:style>
  <w:style w:type="character" w:styleId="PageNumber">
    <w:name w:val="page number"/>
    <w:basedOn w:val="DefaultParagraphFont"/>
    <w:uiPriority w:val="99"/>
    <w:semiHidden/>
    <w:unhideWhenUsed/>
    <w:rsid w:val="004C3015"/>
  </w:style>
  <w:style w:type="paragraph" w:styleId="FootnoteText">
    <w:name w:val="footnote text"/>
    <w:basedOn w:val="Normal"/>
    <w:link w:val="FootnoteTextChar"/>
    <w:uiPriority w:val="99"/>
    <w:unhideWhenUsed/>
    <w:rsid w:val="00966F5B"/>
  </w:style>
  <w:style w:type="character" w:customStyle="1" w:styleId="FootnoteTextChar">
    <w:name w:val="Footnote Text Char"/>
    <w:basedOn w:val="DefaultParagraphFont"/>
    <w:link w:val="FootnoteText"/>
    <w:uiPriority w:val="99"/>
    <w:rsid w:val="00966F5B"/>
  </w:style>
  <w:style w:type="character" w:styleId="FootnoteReference">
    <w:name w:val="footnote reference"/>
    <w:basedOn w:val="DefaultParagraphFont"/>
    <w:uiPriority w:val="99"/>
    <w:unhideWhenUsed/>
    <w:rsid w:val="00966F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8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36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0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015"/>
  </w:style>
  <w:style w:type="paragraph" w:styleId="Footer">
    <w:name w:val="footer"/>
    <w:basedOn w:val="Normal"/>
    <w:link w:val="FooterChar"/>
    <w:uiPriority w:val="99"/>
    <w:unhideWhenUsed/>
    <w:rsid w:val="004C30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015"/>
  </w:style>
  <w:style w:type="character" w:styleId="PageNumber">
    <w:name w:val="page number"/>
    <w:basedOn w:val="DefaultParagraphFont"/>
    <w:uiPriority w:val="99"/>
    <w:semiHidden/>
    <w:unhideWhenUsed/>
    <w:rsid w:val="004C3015"/>
  </w:style>
  <w:style w:type="paragraph" w:styleId="FootnoteText">
    <w:name w:val="footnote text"/>
    <w:basedOn w:val="Normal"/>
    <w:link w:val="FootnoteTextChar"/>
    <w:uiPriority w:val="99"/>
    <w:unhideWhenUsed/>
    <w:rsid w:val="00966F5B"/>
  </w:style>
  <w:style w:type="character" w:customStyle="1" w:styleId="FootnoteTextChar">
    <w:name w:val="Footnote Text Char"/>
    <w:basedOn w:val="DefaultParagraphFont"/>
    <w:link w:val="FootnoteText"/>
    <w:uiPriority w:val="99"/>
    <w:rsid w:val="00966F5B"/>
  </w:style>
  <w:style w:type="character" w:styleId="FootnoteReference">
    <w:name w:val="footnote reference"/>
    <w:basedOn w:val="DefaultParagraphFont"/>
    <w:uiPriority w:val="99"/>
    <w:unhideWhenUsed/>
    <w:rsid w:val="00966F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8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36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3DB4A83-8CE7-8E4B-881A-A1AF7C3B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2225</Words>
  <Characters>12688</Characters>
  <Application>Microsoft Macintosh Word</Application>
  <DocSecurity>0</DocSecurity>
  <Lines>105</Lines>
  <Paragraphs>29</Paragraphs>
  <ScaleCrop>false</ScaleCrop>
  <Company>Princeton</Company>
  <LinksUpToDate>false</LinksUpToDate>
  <CharactersWithSpaces>14884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271</cp:revision>
  <dcterms:created xsi:type="dcterms:W3CDTF">2013-03-03T22:02:00Z</dcterms:created>
  <dcterms:modified xsi:type="dcterms:W3CDTF">2013-03-05T04:07:00Z</dcterms:modified>
</cp:coreProperties>
</file>