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56EC3" w14:textId="1AC7F538" w:rsidR="0047030A" w:rsidRPr="001B11F1" w:rsidRDefault="001B11F1">
      <w:pPr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V</m:t>
              </m:r>
            </m:e>
            <m:sub>
              <m:r>
                <w:rPr>
                  <w:rFonts w:ascii="Cambria Math" w:hAnsi="Cambria Math" w:cs="Tahoma"/>
                </w:rPr>
                <m:t>d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K</m:t>
                  </m:r>
                </m:e>
                <m:sub>
                  <m:r>
                    <w:rPr>
                      <w:rFonts w:ascii="Cambria Math" w:hAnsi="Cambria Math" w:cs="Tahoma"/>
                    </w:rPr>
                    <m:t>e</m:t>
                  </m:r>
                </m:sub>
              </m:sSub>
              <m:r>
                <w:rPr>
                  <w:rFonts w:ascii="Cambria Math" w:hAnsi="Cambria Math" w:cs="Tahoma"/>
                </w:rPr>
                <m:t>∙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</w:rPr>
                    <m:t>peak,ss</m:t>
                  </m:r>
                </m:sub>
              </m:sSub>
            </m:den>
          </m:f>
          <m:r>
            <w:rPr>
              <w:rFonts w:ascii="Cambria Math" w:hAnsi="Cambria Math" w:cs="Tahoma"/>
            </w:rPr>
            <m:t>∙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Dose</m:t>
              </m:r>
            </m:num>
            <m:den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T</m:t>
                  </m:r>
                </m:e>
                <m:sub>
                  <m:r>
                    <w:rPr>
                      <w:rFonts w:ascii="Cambria Math" w:hAnsi="Cambria Math" w:cs="Tahoma"/>
                    </w:rPr>
                    <m:t>inf</m:t>
                  </m:r>
                </m:sub>
              </m:sSub>
            </m:den>
          </m:f>
          <m:r>
            <w:rPr>
              <w:rFonts w:ascii="Cambria Math" w:hAnsi="Cambria Math" w:cs="Tahoma"/>
            </w:rPr>
            <m:t>∙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(1-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inf</m:t>
                      </m:r>
                    </m:sub>
                  </m:sSub>
                </m:sup>
              </m:sSup>
              <m:r>
                <w:rPr>
                  <w:rFonts w:ascii="Cambria Math" w:hAnsi="Cambria Math" w:cs="Tahoma"/>
                </w:rPr>
                <m:t>)</m:t>
              </m:r>
            </m:num>
            <m:den>
              <m:r>
                <w:rPr>
                  <w:rFonts w:ascii="Cambria Math" w:hAnsi="Cambria Math" w:cs="Tahoma"/>
                </w:rPr>
                <m:t>(1-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>∙tau</m:t>
                  </m:r>
                </m:sup>
              </m:sSup>
              <m:r>
                <w:rPr>
                  <w:rFonts w:ascii="Cambria Math" w:hAnsi="Cambria Math" w:cs="Tahoma"/>
                </w:rPr>
                <m:t>)</m:t>
              </m:r>
            </m:den>
          </m:f>
          <m:r>
            <w:rPr>
              <w:rFonts w:ascii="Cambria Math" w:hAnsi="Cambria Math" w:cs="Tahoma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e</m:t>
              </m:r>
            </m:e>
            <m:sup>
              <m:r>
                <w:rPr>
                  <w:rFonts w:ascii="Cambria Math" w:hAnsi="Cambria Math" w:cs="Tahoma"/>
                </w:rPr>
                <m:t>-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K</m:t>
                  </m:r>
                </m:e>
                <m:sub>
                  <m:r>
                    <w:rPr>
                      <w:rFonts w:ascii="Cambria Math" w:hAnsi="Cambria Math" w:cs="Tahoma"/>
                    </w:rPr>
                    <m:t>e</m:t>
                  </m:r>
                </m:sub>
              </m:sSub>
              <m:r>
                <w:rPr>
                  <w:rFonts w:ascii="Cambria Math" w:hAnsi="Cambria Math" w:cs="Tahoma"/>
                </w:rPr>
                <m:t>∙t'</m:t>
              </m:r>
            </m:sup>
          </m:sSup>
        </m:oMath>
      </m:oMathPara>
    </w:p>
    <w:p w14:paraId="041729AF" w14:textId="60EB58D7" w:rsidR="001B11F1" w:rsidRDefault="00BA0F2E">
      <w:pPr>
        <w:rPr>
          <w:rFonts w:ascii="Tahoma" w:eastAsiaTheme="minorEastAsia" w:hAnsi="Tahoma" w:cs="Tahom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1A3C2E" wp14:editId="55266EEB">
            <wp:simplePos x="0" y="0"/>
            <wp:positionH relativeFrom="column">
              <wp:posOffset>-606328</wp:posOffset>
            </wp:positionH>
            <wp:positionV relativeFrom="paragraph">
              <wp:posOffset>-1231265</wp:posOffset>
            </wp:positionV>
            <wp:extent cx="5002823" cy="4352456"/>
            <wp:effectExtent l="0" t="0" r="762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823" cy="435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1F1" w:rsidRPr="001B11F1">
        <w:rPr>
          <w:rFonts w:ascii="Tahoma" w:eastAsiaTheme="minorEastAsia" w:hAnsi="Tahoma" w:cs="Tahoma"/>
          <w:b/>
          <w:bCs/>
          <w:sz w:val="16"/>
          <w:szCs w:val="16"/>
        </w:rPr>
        <w:t>where</w:t>
      </w:r>
      <w:r w:rsidR="001B11F1" w:rsidRPr="001B11F1">
        <w:rPr>
          <w:rFonts w:ascii="Tahoma" w:eastAsiaTheme="minorEastAsia" w:hAnsi="Tahoma" w:cs="Tahoma"/>
          <w:sz w:val="16"/>
          <w:szCs w:val="16"/>
        </w:rPr>
        <w:t>:</w:t>
      </w:r>
    </w:p>
    <w:p w14:paraId="4C15A9D5" w14:textId="627C48AB" w:rsidR="001B11F1" w:rsidRDefault="001B11F1" w:rsidP="001B11F1">
      <w:pPr>
        <w:spacing w:after="0" w:line="276" w:lineRule="auto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ahoma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 w:cs="Tahoma"/>
                <w:sz w:val="16"/>
                <w:szCs w:val="16"/>
              </w:rPr>
              <m:t>peak,ss</m:t>
            </m:r>
          </m:sub>
        </m:sSub>
      </m:oMath>
      <w:r>
        <w:rPr>
          <w:rFonts w:eastAsiaTheme="minorEastAsia"/>
          <w:sz w:val="16"/>
          <w:szCs w:val="16"/>
        </w:rPr>
        <w:t>= measured peak concentration ~1 hour after infusion</w:t>
      </w:r>
    </w:p>
    <w:p w14:paraId="54FCA27C" w14:textId="1557FF61" w:rsidR="001B11F1" w:rsidRDefault="001B11F1" w:rsidP="001B11F1">
      <w:pPr>
        <w:spacing w:after="0" w:line="276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Dose = maintenance dose</w:t>
      </w:r>
    </w:p>
    <w:p w14:paraId="26E402B5" w14:textId="6AA33151" w:rsidR="001B11F1" w:rsidRDefault="001B11F1" w:rsidP="001B11F1">
      <w:pPr>
        <w:spacing w:after="0" w:line="276" w:lineRule="auto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inf</m:t>
            </m:r>
          </m:sub>
        </m:sSub>
      </m:oMath>
      <w:r>
        <w:rPr>
          <w:rFonts w:eastAsiaTheme="minorEastAsia"/>
          <w:sz w:val="16"/>
          <w:szCs w:val="16"/>
        </w:rPr>
        <w:t>= infusion time in hours</w:t>
      </w:r>
    </w:p>
    <w:p w14:paraId="11A7D3C9" w14:textId="04F39031" w:rsidR="001B11F1" w:rsidRDefault="001B11F1" w:rsidP="001B11F1">
      <w:pPr>
        <w:spacing w:after="0" w:line="276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t’ = time between end of infusion and collection of blood sample</w:t>
      </w:r>
    </w:p>
    <w:p w14:paraId="7BFDA74D" w14:textId="0AB3D15A" w:rsidR="001B11F1" w:rsidRDefault="001B11F1" w:rsidP="001B11F1">
      <w:pPr>
        <w:spacing w:after="0" w:line="276" w:lineRule="auto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sub>
        </m:sSub>
      </m:oMath>
      <w:r>
        <w:rPr>
          <w:rFonts w:eastAsiaTheme="minorEastAsia"/>
          <w:sz w:val="16"/>
          <w:szCs w:val="16"/>
        </w:rPr>
        <w:t>= elimination rate constant</w:t>
      </w:r>
    </w:p>
    <w:p w14:paraId="0F29A426" w14:textId="08B7FF30" w:rsidR="001B11F1" w:rsidRDefault="001B11F1" w:rsidP="001B11F1">
      <w:pPr>
        <w:spacing w:after="0" w:line="276" w:lineRule="auto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sub>
        </m:sSub>
      </m:oMath>
      <w:r>
        <w:rPr>
          <w:rFonts w:eastAsiaTheme="minorEastAsia"/>
          <w:sz w:val="16"/>
          <w:szCs w:val="16"/>
        </w:rPr>
        <w:t>= Volume of distribution</w:t>
      </w:r>
    </w:p>
    <w:p w14:paraId="15C59255" w14:textId="1D85D03B" w:rsidR="001B11F1" w:rsidRDefault="001B11F1" w:rsidP="001B11F1">
      <w:pPr>
        <w:spacing w:after="0" w:line="276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tau</m:t>
        </m:r>
      </m:oMath>
      <w:r>
        <w:rPr>
          <w:rFonts w:eastAsiaTheme="minorEastAsia"/>
          <w:sz w:val="16"/>
          <w:szCs w:val="16"/>
        </w:rPr>
        <w:t xml:space="preserve"> = dosing interval</w:t>
      </w:r>
    </w:p>
    <w:p w14:paraId="6B046BC4" w14:textId="77777777" w:rsidR="001B11F1" w:rsidRDefault="001B11F1">
      <w:pPr>
        <w:rPr>
          <w:rFonts w:eastAsiaTheme="minorEastAsia"/>
          <w:sz w:val="16"/>
          <w:szCs w:val="16"/>
        </w:rPr>
      </w:pPr>
    </w:p>
    <w:p w14:paraId="105AA259" w14:textId="30A91084" w:rsidR="001B11F1" w:rsidRPr="001B11F1" w:rsidRDefault="001B11F1"/>
    <w:sectPr w:rsidR="001B11F1" w:rsidRPr="001B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F1"/>
    <w:rsid w:val="001B11F1"/>
    <w:rsid w:val="0047030A"/>
    <w:rsid w:val="00B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41E8"/>
  <w15:chartTrackingRefBased/>
  <w15:docId w15:val="{79CFD363-D9C9-4DE8-A310-FE3DCAFB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Pessa</dc:creator>
  <cp:keywords/>
  <dc:description/>
  <cp:lastModifiedBy>Kurt Pessa</cp:lastModifiedBy>
  <cp:revision>1</cp:revision>
  <dcterms:created xsi:type="dcterms:W3CDTF">2020-07-08T03:39:00Z</dcterms:created>
  <dcterms:modified xsi:type="dcterms:W3CDTF">2020-07-08T03:58:00Z</dcterms:modified>
</cp:coreProperties>
</file>