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KRESKAY-RG [FELADAT UTÁN TÖRLÉS RUÁÁÁÁÁÁÁHH A BENNE LÉVŐ CUCCOKAT]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megoldás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Virtual Network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Subscription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Subscription [csoport]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KRESKAY-RG )Lenyíló fül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Network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vnet-kp (monogram)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Megszabott (Europe)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IP addresses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IP</w:t>
        <w:tab/>
        <w:t xml:space="preserve">subnet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*ceruza* (edit)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save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192.168.6.0/24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192.168.6.0/28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Virtual Machine WINDOWS Server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Marketplace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Windows server lenyíló fül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[SmallDisk] 2022 Core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Instance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Amelyikban van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vmwin-kp (monogram)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Ugyanaz, mint a hálózat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 series [1 Core/2 GB RAM]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azureadmin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#Aa123456789@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 Port 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inbound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inbound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NEM HASZNÁLUNK PREMIUM SSD-t RUÁÁÁÁH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disk size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disk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Standard SSD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with 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YES SIR *pipa*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Network Interface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(Ha össze akarjuk kötni pc-vel)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IP: None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Network Security Group: Disabled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Management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Auto Shutdown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Enable auto-shutdown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YES SIR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Shutdown Time --&gt;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Time-Zone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Budapest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Notification Before Shutdown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NEM KELL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Monitoring: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Boot diagnostics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Felső cucc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+ create 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ITT KÉP HOGY KÉSZ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ÁR --&gt; 0,02€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Remote Desktop 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IP ADDRESS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Network Security Group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Virtual Machine LINUX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Marketplace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Linux server lenyíló fül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[SmallDisk] Debian 12 Bookworm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Instance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 Zone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Amelyikban van (1/2/3)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vmlinux-kp (monogram)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Ugyanaz, mint a hálózat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 series [1 Core/1 GB RAM]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Account: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Authentication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Password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azureadmin/azureuser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#Aa123456789@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 Port Rules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 inbound 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Allow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inbound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NEM HASZNÁLUNK PREMIUM SSD-t RUÁÁÁÁH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disk size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disk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Standard SSD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with 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YES SIR *pipa*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Networking: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Network Interface</w:t>
      </w:r>
    </w:p>
    <w:p w:rsidR="00000000" w:rsidDel="00000000" w:rsidP="00000000" w:rsidRDefault="00000000" w:rsidRPr="00000000" w14:paraId="0000006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(Ha össze akarjuk kötni pc-vel)</w:t>
      </w:r>
    </w:p>
    <w:p w:rsidR="00000000" w:rsidDel="00000000" w:rsidP="00000000" w:rsidRDefault="00000000" w:rsidRPr="00000000" w14:paraId="00000069">
      <w:pPr>
        <w:widowControl w:val="0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IP: None</w:t>
      </w:r>
    </w:p>
    <w:p w:rsidR="00000000" w:rsidDel="00000000" w:rsidP="00000000" w:rsidRDefault="00000000" w:rsidRPr="00000000" w14:paraId="0000006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Network Security Group: Disabled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Management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Auto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Enable auto-shutdown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YES SIR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Budapest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Notification Before Shutdown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NEM KELL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Boot diagnostics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Felső cucc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+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ITT KÉP HOGY KÉSZ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ÁR --&gt; 0,01€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Remote 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PUBLIC IP ADDRESS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Security Group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Inbound Policy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Custom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80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vmlinux-kp --&gt; SAVE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BASH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apt update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Virtual Machine WINDOWS 10</w:t>
      </w:r>
    </w:p>
    <w:p w:rsidR="00000000" w:rsidDel="00000000" w:rsidP="00000000" w:rsidRDefault="00000000" w:rsidRPr="00000000" w14:paraId="0000008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Create</w:t>
      </w:r>
    </w:p>
    <w:p w:rsidR="00000000" w:rsidDel="00000000" w:rsidP="00000000" w:rsidRDefault="00000000" w:rsidRPr="00000000" w14:paraId="0000008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Marketplace</w:t>
      </w:r>
    </w:p>
    <w:p w:rsidR="00000000" w:rsidDel="00000000" w:rsidP="00000000" w:rsidRDefault="00000000" w:rsidRPr="00000000" w14:paraId="0000008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Windows server lenyíló fül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Win10 - Professional 22H2</w:t>
      </w:r>
    </w:p>
    <w:p w:rsidR="00000000" w:rsidDel="00000000" w:rsidP="00000000" w:rsidRDefault="00000000" w:rsidRPr="00000000" w14:paraId="0000008C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Basics: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Instance Details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Availability Zone</w:t>
      </w:r>
      <w:r w:rsidDel="00000000" w:rsidR="00000000" w:rsidRPr="00000000">
        <w:rPr>
          <w:rtl w:val="0"/>
        </w:rPr>
        <w:t xml:space="preserve"> --&gt; Amelyikban van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Virtual machine name </w:t>
      </w:r>
      <w:r w:rsidDel="00000000" w:rsidR="00000000" w:rsidRPr="00000000">
        <w:rPr>
          <w:rtl w:val="0"/>
        </w:rPr>
        <w:t xml:space="preserve">--&gt; vmwin-kp (monogram)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Region </w:t>
      </w:r>
      <w:r w:rsidDel="00000000" w:rsidR="00000000" w:rsidRPr="00000000">
        <w:rPr>
          <w:rtl w:val="0"/>
        </w:rPr>
        <w:t xml:space="preserve">--&gt; Ugyanaz, mint a hálózat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Size </w:t>
      </w:r>
      <w:r w:rsidDel="00000000" w:rsidR="00000000" w:rsidRPr="00000000">
        <w:rPr>
          <w:rtl w:val="0"/>
        </w:rPr>
        <w:t xml:space="preserve">--&gt; B series [2Core 4GB Ram]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Admin Account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--&gt; azureclient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--&gt; #Aa123456789@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Inbound Port Rules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Public inbound port </w:t>
      </w:r>
      <w:r w:rsidDel="00000000" w:rsidR="00000000" w:rsidRPr="00000000">
        <w:rPr>
          <w:rtl w:val="0"/>
        </w:rPr>
        <w:t xml:space="preserve">--&gt; Allow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Select inbound port </w:t>
      </w: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9A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LICENSING → PIPA</w:t>
      </w:r>
    </w:p>
    <w:p w:rsidR="00000000" w:rsidDel="00000000" w:rsidP="00000000" w:rsidRDefault="00000000" w:rsidRPr="00000000" w14:paraId="0000009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Disks </w:t>
      </w:r>
      <w:r w:rsidDel="00000000" w:rsidR="00000000" w:rsidRPr="00000000">
        <w:rPr>
          <w:rtl w:val="0"/>
        </w:rPr>
        <w:t xml:space="preserve">--&gt; NEM HASZNÁLUNK PREMIUM SSD-t RUÁÁÁÁH</w:t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OS disk size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OS disk type</w:t>
      </w:r>
      <w:r w:rsidDel="00000000" w:rsidR="00000000" w:rsidRPr="00000000">
        <w:rPr>
          <w:rtl w:val="0"/>
        </w:rPr>
        <w:t xml:space="preserve"> --&gt; Standard SSD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Delete with VM</w:t>
      </w:r>
      <w:r w:rsidDel="00000000" w:rsidR="00000000" w:rsidRPr="00000000">
        <w:rPr>
          <w:rtl w:val="0"/>
        </w:rPr>
        <w:t xml:space="preserve"> --&gt; YES SIR *pipa*</w:t>
      </w:r>
    </w:p>
    <w:p w:rsidR="00000000" w:rsidDel="00000000" w:rsidP="00000000" w:rsidRDefault="00000000" w:rsidRPr="00000000" w14:paraId="000000A0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Networking:</w:t>
      </w:r>
    </w:p>
    <w:p w:rsidR="00000000" w:rsidDel="00000000" w:rsidP="00000000" w:rsidRDefault="00000000" w:rsidRPr="00000000" w14:paraId="000000A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Network Interface</w:t>
      </w:r>
    </w:p>
    <w:p w:rsidR="00000000" w:rsidDel="00000000" w:rsidP="00000000" w:rsidRDefault="00000000" w:rsidRPr="00000000" w14:paraId="000000A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Management</w:t>
      </w:r>
    </w:p>
    <w:p w:rsidR="00000000" w:rsidDel="00000000" w:rsidP="00000000" w:rsidRDefault="00000000" w:rsidRPr="00000000" w14:paraId="000000A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Auto Shutdown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Enable auto-shutdown</w:t>
      </w:r>
      <w:r w:rsidDel="00000000" w:rsidR="00000000" w:rsidRPr="00000000">
        <w:rPr>
          <w:rtl w:val="0"/>
        </w:rPr>
        <w:t xml:space="preserve"> --&gt; YES SIR</w:t>
      </w:r>
    </w:p>
    <w:p w:rsidR="00000000" w:rsidDel="00000000" w:rsidP="00000000" w:rsidRDefault="00000000" w:rsidRPr="00000000" w14:paraId="000000A5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Shutdown Time --&gt;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Time-Zone</w:t>
      </w:r>
      <w:r w:rsidDel="00000000" w:rsidR="00000000" w:rsidRPr="00000000">
        <w:rPr>
          <w:rtl w:val="0"/>
        </w:rPr>
        <w:t xml:space="preserve"> --&gt; Budapest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Notification Before Shutdown</w:t>
      </w:r>
      <w:r w:rsidDel="00000000" w:rsidR="00000000" w:rsidRPr="00000000">
        <w:rPr>
          <w:rtl w:val="0"/>
        </w:rPr>
        <w:t xml:space="preserve"> --&gt; NEM KELL</w:t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Monitoring: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Boot diagnostics</w:t>
      </w:r>
      <w:r w:rsidDel="00000000" w:rsidR="00000000" w:rsidRPr="00000000">
        <w:rPr>
          <w:rtl w:val="0"/>
        </w:rPr>
        <w:t xml:space="preserve"> --&gt; Felső cucc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Review + create --&gt;</w:t>
      </w:r>
      <w:r w:rsidDel="00000000" w:rsidR="00000000" w:rsidRPr="00000000">
        <w:rPr>
          <w:rtl w:val="0"/>
        </w:rPr>
        <w:t xml:space="preserve"> ITT KÉP HOGY KÉSZ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ÁR --&gt; 0,03€</w:t>
      </w:r>
    </w:p>
    <w:p w:rsidR="00000000" w:rsidDel="00000000" w:rsidP="00000000" w:rsidRDefault="00000000" w:rsidRPr="00000000" w14:paraId="000000AD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A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b w:val="1"/>
          <w:rtl w:val="0"/>
        </w:rPr>
        <w:tab/>
        <w:tab/>
        <w:t xml:space="preserve">Remote Desktop --&gt;</w:t>
      </w:r>
      <w:r w:rsidDel="00000000" w:rsidR="00000000" w:rsidRPr="00000000">
        <w:rPr>
          <w:rtl w:val="0"/>
        </w:rPr>
        <w:t xml:space="preserve"> PUBLIC IP ADDRESS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Win Client-en konfiguráció:</w:t>
      </w:r>
    </w:p>
    <w:p w:rsidR="00000000" w:rsidDel="00000000" w:rsidP="00000000" w:rsidRDefault="00000000" w:rsidRPr="00000000" w14:paraId="000000B5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Core Winserver AD léptetés:</w:t>
      </w:r>
    </w:p>
    <w:p w:rsidR="00000000" w:rsidDel="00000000" w:rsidP="00000000" w:rsidRDefault="00000000" w:rsidRPr="00000000" w14:paraId="000000B6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(cmd)</w:t>
      </w:r>
    </w:p>
    <w:p w:rsidR="00000000" w:rsidDel="00000000" w:rsidP="00000000" w:rsidRDefault="00000000" w:rsidRPr="00000000" w14:paraId="000000B8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#Tartomány telepítése</w:t>
      </w:r>
    </w:p>
    <w:p w:rsidR="00000000" w:rsidDel="00000000" w:rsidP="00000000" w:rsidRDefault="00000000" w:rsidRPr="00000000" w14:paraId="000000B9">
      <w:pPr>
        <w:widowControl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Install-WindowsFeature AD-Domain-Services -IncludeManagementTools</w:t>
      </w:r>
    </w:p>
    <w:p w:rsidR="00000000" w:rsidDel="00000000" w:rsidP="00000000" w:rsidRDefault="00000000" w:rsidRPr="00000000" w14:paraId="000000BA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#Tartomány felépítése (suli.tl helyett a saját domain nevem)</w:t>
      </w:r>
    </w:p>
    <w:p w:rsidR="00000000" w:rsidDel="00000000" w:rsidP="00000000" w:rsidRDefault="00000000" w:rsidRPr="00000000" w14:paraId="000000BB">
      <w:pPr>
        <w:widowControl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Install-ADDSFOREST -DomainName </w:t>
      </w: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suli.tl</w:t>
      </w:r>
      <w:r w:rsidDel="00000000" w:rsidR="00000000" w:rsidRPr="00000000">
        <w:rPr>
          <w:color w:val="cccccc"/>
          <w:rtl w:val="0"/>
        </w:rPr>
        <w:t xml:space="preserve"> -DomainNetbiosName </w:t>
      </w: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suli</w:t>
      </w:r>
      <w:r w:rsidDel="00000000" w:rsidR="00000000" w:rsidRPr="00000000">
        <w:rPr>
          <w:color w:val="cccccc"/>
          <w:rtl w:val="0"/>
        </w:rPr>
        <w:t xml:space="preserve"> -Force -DomainMode  7 -ForestMode 7 -InstallDns</w:t>
      </w:r>
    </w:p>
    <w:p w:rsidR="00000000" w:rsidDel="00000000" w:rsidP="00000000" w:rsidRDefault="00000000" w:rsidRPr="00000000" w14:paraId="000000BC">
      <w:pPr>
        <w:widowControl w:val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RSAT telepítés:</w:t>
      </w:r>
    </w:p>
    <w:p w:rsidR="00000000" w:rsidDel="00000000" w:rsidP="00000000" w:rsidRDefault="00000000" w:rsidRPr="00000000" w14:paraId="000000BE">
      <w:pPr>
        <w:widowControl w:val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Add an optional feature- → Add → Search: RSAT</w:t>
      </w:r>
    </w:p>
    <w:p w:rsidR="00000000" w:rsidDel="00000000" w:rsidP="00000000" w:rsidRDefault="00000000" w:rsidRPr="00000000" w14:paraId="000000BF">
      <w:pPr>
        <w:widowControl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ab/>
        <w:t xml:space="preserve">RSAT AD Domain Services</w:t>
      </w:r>
    </w:p>
    <w:p w:rsidR="00000000" w:rsidDel="00000000" w:rsidP="00000000" w:rsidRDefault="00000000" w:rsidRPr="00000000" w14:paraId="000000C0">
      <w:pPr>
        <w:widowControl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ab/>
        <w:t xml:space="preserve">RSAT DNS Server tools</w:t>
      </w:r>
    </w:p>
    <w:p w:rsidR="00000000" w:rsidDel="00000000" w:rsidP="00000000" w:rsidRDefault="00000000" w:rsidRPr="00000000" w14:paraId="000000C1">
      <w:pPr>
        <w:widowControl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ab/>
        <w:t xml:space="preserve">RSAT Group policy management tools</w:t>
      </w:r>
    </w:p>
    <w:p w:rsidR="00000000" w:rsidDel="00000000" w:rsidP="00000000" w:rsidRDefault="00000000" w:rsidRPr="00000000" w14:paraId="000000C2">
      <w:pPr>
        <w:widowControl w:val="0"/>
        <w:ind w:firstLine="72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RSAT Server manager</w:t>
      </w:r>
    </w:p>
    <w:p w:rsidR="00000000" w:rsidDel="00000000" w:rsidP="00000000" w:rsidRDefault="00000000" w:rsidRPr="00000000" w14:paraId="000000C3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0" w:firstLine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DNS beállítása</w:t>
      </w:r>
    </w:p>
    <w:p w:rsidR="00000000" w:rsidDel="00000000" w:rsidP="00000000" w:rsidRDefault="00000000" w:rsidRPr="00000000" w14:paraId="000000C5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cccc"/>
          <w:rtl w:val="0"/>
        </w:rPr>
        <w:t xml:space="preserve">Virtual Network → DNS Server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 → *IP cím beállítása*</w:t>
      </w:r>
    </w:p>
    <w:p w:rsidR="00000000" w:rsidDel="00000000" w:rsidP="00000000" w:rsidRDefault="00000000" w:rsidRPr="00000000" w14:paraId="000000C6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0" w:firstLine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Winclient tartományba léptetése:</w:t>
      </w:r>
    </w:p>
    <w:p w:rsidR="00000000" w:rsidDel="00000000" w:rsidP="00000000" w:rsidRDefault="00000000" w:rsidRPr="00000000" w14:paraId="000000C8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About your pc → Advanced → Domain: </w:t>
      </w:r>
      <w:r w:rsidDel="00000000" w:rsidR="00000000" w:rsidRPr="00000000">
        <w:rPr>
          <w:b w:val="1"/>
          <w:color w:val="cccccc"/>
          <w:rtl w:val="0"/>
        </w:rPr>
        <w:t xml:space="preserve">suli.tl</w:t>
      </w:r>
    </w:p>
    <w:p w:rsidR="00000000" w:rsidDel="00000000" w:rsidP="00000000" w:rsidRDefault="00000000" w:rsidRPr="00000000" w14:paraId="000000C9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0" w:firstLine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Linux szerveren webszerver:</w:t>
      </w:r>
    </w:p>
    <w:p w:rsidR="00000000" w:rsidDel="00000000" w:rsidP="00000000" w:rsidRDefault="00000000" w:rsidRPr="00000000" w14:paraId="000000CB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mkdir </w:t>
      </w:r>
      <w:r w:rsidDel="00000000" w:rsidR="00000000" w:rsidRPr="00000000">
        <w:rPr>
          <w:b w:val="1"/>
          <w:color w:val="cccccc"/>
          <w:rtl w:val="0"/>
        </w:rPr>
        <w:t xml:space="preserve">/ceg</w:t>
      </w:r>
    </w:p>
    <w:p w:rsidR="00000000" w:rsidDel="00000000" w:rsidP="00000000" w:rsidRDefault="00000000" w:rsidRPr="00000000" w14:paraId="000000CD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chown -R www-data:azureadmin</w:t>
      </w:r>
      <w:r w:rsidDel="00000000" w:rsidR="00000000" w:rsidRPr="00000000">
        <w:rPr>
          <w:b w:val="1"/>
          <w:color w:val="cccccc"/>
          <w:rtl w:val="0"/>
        </w:rPr>
        <w:t xml:space="preserve"> /ceg</w:t>
      </w:r>
    </w:p>
    <w:p w:rsidR="00000000" w:rsidDel="00000000" w:rsidP="00000000" w:rsidRDefault="00000000" w:rsidRPr="00000000" w14:paraId="000000CE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chmod -R 0570 </w:t>
      </w:r>
      <w:r w:rsidDel="00000000" w:rsidR="00000000" w:rsidRPr="00000000">
        <w:rPr>
          <w:b w:val="1"/>
          <w:color w:val="cccccc"/>
          <w:rtl w:val="0"/>
        </w:rPr>
        <w:t xml:space="preserve">/ceg</w:t>
      </w:r>
    </w:p>
    <w:p w:rsidR="00000000" w:rsidDel="00000000" w:rsidP="00000000" w:rsidRDefault="00000000" w:rsidRPr="00000000" w14:paraId="000000CF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cd /etc/apache2/sites-available/</w:t>
      </w:r>
    </w:p>
    <w:p w:rsidR="00000000" w:rsidDel="00000000" w:rsidP="00000000" w:rsidRDefault="00000000" w:rsidRPr="00000000" w14:paraId="000000D1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cp 000-default.conf </w:t>
      </w:r>
      <w:r w:rsidDel="00000000" w:rsidR="00000000" w:rsidRPr="00000000">
        <w:rPr>
          <w:b w:val="1"/>
          <w:color w:val="cccccc"/>
          <w:rtl w:val="0"/>
        </w:rPr>
        <w:t xml:space="preserve">ceg.conf</w:t>
      </w:r>
    </w:p>
    <w:p w:rsidR="00000000" w:rsidDel="00000000" w:rsidP="00000000" w:rsidRDefault="00000000" w:rsidRPr="00000000" w14:paraId="000000D2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nano </w:t>
      </w:r>
      <w:r w:rsidDel="00000000" w:rsidR="00000000" w:rsidRPr="00000000">
        <w:rPr>
          <w:b w:val="1"/>
          <w:color w:val="cccccc"/>
          <w:rtl w:val="0"/>
        </w:rPr>
        <w:t xml:space="preserve">ceg.conf</w:t>
      </w:r>
    </w:p>
    <w:p w:rsidR="00000000" w:rsidDel="00000000" w:rsidP="00000000" w:rsidRDefault="00000000" w:rsidRPr="00000000" w14:paraId="000000D3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ServerName </w:t>
      </w:r>
      <w:r w:rsidDel="00000000" w:rsidR="00000000" w:rsidRPr="00000000">
        <w:rPr>
          <w:b w:val="1"/>
          <w:color w:val="cccccc"/>
          <w:rtl w:val="0"/>
        </w:rPr>
        <w:t xml:space="preserve">ceg.suli.tl</w:t>
      </w:r>
    </w:p>
    <w:p w:rsidR="00000000" w:rsidDel="00000000" w:rsidP="00000000" w:rsidRDefault="00000000" w:rsidRPr="00000000" w14:paraId="000000D5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ServerAlias </w:t>
      </w:r>
      <w:r w:rsidDel="00000000" w:rsidR="00000000" w:rsidRPr="00000000">
        <w:rPr>
          <w:b w:val="1"/>
          <w:color w:val="cccccc"/>
          <w:rtl w:val="0"/>
        </w:rPr>
        <w:t xml:space="preserve">ceg.suli.tl</w:t>
      </w:r>
    </w:p>
    <w:p w:rsidR="00000000" w:rsidDel="00000000" w:rsidP="00000000" w:rsidRDefault="00000000" w:rsidRPr="00000000" w14:paraId="000000D6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D7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DocumentRoot </w:t>
      </w:r>
      <w:r w:rsidDel="00000000" w:rsidR="00000000" w:rsidRPr="00000000">
        <w:rPr>
          <w:b w:val="1"/>
          <w:color w:val="cccccc"/>
          <w:rtl w:val="0"/>
        </w:rPr>
        <w:t xml:space="preserve">/ceg</w:t>
      </w:r>
    </w:p>
    <w:p w:rsidR="00000000" w:rsidDel="00000000" w:rsidP="00000000" w:rsidRDefault="00000000" w:rsidRPr="00000000" w14:paraId="000000D8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&lt;Directory </w:t>
      </w:r>
      <w:r w:rsidDel="00000000" w:rsidR="00000000" w:rsidRPr="00000000">
        <w:rPr>
          <w:b w:val="1"/>
          <w:color w:val="cccccc"/>
          <w:rtl w:val="0"/>
        </w:rPr>
        <w:t xml:space="preserve">/ceg</w:t>
      </w:r>
      <w:r w:rsidDel="00000000" w:rsidR="00000000" w:rsidRPr="00000000">
        <w:rPr>
          <w:color w:val="cccccc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DB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AllowOverride None</w:t>
      </w:r>
    </w:p>
    <w:p w:rsidR="00000000" w:rsidDel="00000000" w:rsidP="00000000" w:rsidRDefault="00000000" w:rsidRPr="00000000" w14:paraId="000000DC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Require all granted</w:t>
      </w:r>
    </w:p>
    <w:p w:rsidR="00000000" w:rsidDel="00000000" w:rsidP="00000000" w:rsidRDefault="00000000" w:rsidRPr="00000000" w14:paraId="000000DD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&lt;/Directory&gt;</w:t>
      </w:r>
    </w:p>
    <w:p w:rsidR="00000000" w:rsidDel="00000000" w:rsidP="00000000" w:rsidRDefault="00000000" w:rsidRPr="00000000" w14:paraId="000000DE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a2ensite </w:t>
      </w:r>
      <w:r w:rsidDel="00000000" w:rsidR="00000000" w:rsidRPr="00000000">
        <w:rPr>
          <w:b w:val="1"/>
          <w:color w:val="cccccc"/>
          <w:rtl w:val="0"/>
        </w:rPr>
        <w:t xml:space="preserve">ceg</w:t>
      </w:r>
    </w:p>
    <w:p w:rsidR="00000000" w:rsidDel="00000000" w:rsidP="00000000" w:rsidRDefault="00000000" w:rsidRPr="00000000" w14:paraId="000000E0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systemctl reload apache2</w:t>
      </w:r>
    </w:p>
    <w:p w:rsidR="00000000" w:rsidDel="00000000" w:rsidP="00000000" w:rsidRDefault="00000000" w:rsidRPr="00000000" w14:paraId="000000E1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left="0" w:firstLine="0"/>
        <w:rPr>
          <w:b w:val="1"/>
          <w:color w:val="cccccc"/>
          <w:sz w:val="26"/>
          <w:szCs w:val="26"/>
        </w:rPr>
      </w:pPr>
      <w:r w:rsidDel="00000000" w:rsidR="00000000" w:rsidRPr="00000000">
        <w:rPr>
          <w:b w:val="1"/>
          <w:color w:val="cccccc"/>
          <w:sz w:val="26"/>
          <w:szCs w:val="26"/>
          <w:rtl w:val="0"/>
        </w:rPr>
        <w:t xml:space="preserve">Winserveren DNS - AAA host</w:t>
      </w:r>
    </w:p>
    <w:p w:rsidR="00000000" w:rsidDel="00000000" w:rsidP="00000000" w:rsidRDefault="00000000" w:rsidRPr="00000000" w14:paraId="000000E3">
      <w:pPr>
        <w:widowControl w:val="0"/>
        <w:ind w:left="0" w:firstLine="0"/>
        <w:rPr>
          <w:b w:val="1"/>
          <w:color w:val="cccccc"/>
        </w:rPr>
      </w:pPr>
      <w:r w:rsidDel="00000000" w:rsidR="00000000" w:rsidRPr="00000000">
        <w:rPr>
          <w:color w:val="cccccc"/>
          <w:rtl w:val="0"/>
        </w:rPr>
        <w:t xml:space="preserve">Name: </w:t>
      </w:r>
      <w:r w:rsidDel="00000000" w:rsidR="00000000" w:rsidRPr="00000000">
        <w:rPr>
          <w:b w:val="1"/>
          <w:color w:val="cccccc"/>
          <w:rtl w:val="0"/>
        </w:rPr>
        <w:t xml:space="preserve">ceg</w:t>
      </w:r>
    </w:p>
    <w:p w:rsidR="00000000" w:rsidDel="00000000" w:rsidP="00000000" w:rsidRDefault="00000000" w:rsidRPr="00000000" w14:paraId="000000E4">
      <w:pPr>
        <w:widowControl w:val="0"/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IP cím: *linux ip-je*</w:t>
      </w:r>
    </w:p>
    <w:p w:rsidR="00000000" w:rsidDel="00000000" w:rsidP="00000000" w:rsidRDefault="00000000" w:rsidRPr="00000000" w14:paraId="000000E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APP Készítése Azure-on</w:t>
      </w:r>
    </w:p>
    <w:p w:rsidR="00000000" w:rsidDel="00000000" w:rsidP="00000000" w:rsidRDefault="00000000" w:rsidRPr="00000000" w14:paraId="000000E9">
      <w:pPr>
        <w:widowControl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Név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vmweb-kp</w:t>
      </w:r>
    </w:p>
    <w:p w:rsidR="00000000" w:rsidDel="00000000" w:rsidP="00000000" w:rsidRDefault="00000000" w:rsidRPr="00000000" w14:paraId="000000EB">
      <w:pPr>
        <w:widowControl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Container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Other container</w:t>
      </w:r>
    </w:p>
    <w:p w:rsidR="00000000" w:rsidDel="00000000" w:rsidP="00000000" w:rsidRDefault="00000000" w:rsidRPr="00000000" w14:paraId="000000EC">
      <w:pPr>
        <w:widowControl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Image source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Docker hub</w:t>
      </w:r>
    </w:p>
    <w:p w:rsidR="00000000" w:rsidDel="00000000" w:rsidP="00000000" w:rsidRDefault="00000000" w:rsidRPr="00000000" w14:paraId="000000ED">
      <w:pPr>
        <w:widowControl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Image tag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httpd:2.4 (NEM EZ DE EHHEZ HASONLÓ)</w:t>
      </w:r>
    </w:p>
    <w:p w:rsidR="00000000" w:rsidDel="00000000" w:rsidP="00000000" w:rsidRDefault="00000000" w:rsidRPr="00000000" w14:paraId="000000EE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Create → ÁR = 0.</w:t>
      </w:r>
    </w:p>
    <w:p w:rsidR="00000000" w:rsidDel="00000000" w:rsidP="00000000" w:rsidRDefault="00000000" w:rsidRPr="00000000" w14:paraId="000000EF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Betöltődés alatt lévő képernyő kép is jó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