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Work through the following materials this week, making sure that you can do the given activities. This unit is a more extended treatment of the material on database modeling covered in CS 262.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Read Chapter 3.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Compare and contrast the database and the software design processes. Are agile modeling practices applicable to database design as well?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 the agile process you start with the initial requirements and expand on them when it is needed. The agile process is applicable.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Explain the following terms: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entities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relationships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(including cardinality and participation constraints),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attributes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(simple, composite, multi-valued and derived).</w:t>
        <w:br w:type="textWrapping"/>
        <w:t xml:space="preserve">Entities: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thing or object in the real world with an independent existence.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  <w:t xml:space="preserve">Relationships: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defines a set of associations or a relationship set among entities form these entity types.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  <w:t xml:space="preserve">Relationships cardinality restraint: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similar to every person has only one mother, or every document must have at least an author but possibly many.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  <w:t xml:space="preserve">Relationships participation restraint: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whether the existence of an entity depends on its being related to another entity via the relationship space. Minimum cardinality constraint.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  <w:t xml:space="preserve">Attributes: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specifies type of data of any object.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Attributes Composite vs Simple: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simple cannot be divided. Composite can be made up using a hierarchy.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  <w:t xml:space="preserve">Attributes Multi-valued vs Single Valued: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single value for entity. Ex. age.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Multivalued: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Multiple values for entity. Ex. Degrees.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Attributes Stored vs Derived: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derived ex. Age from birthdate.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Explain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weak entities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identifying relationships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  <w:br w:type="textWrapping"/>
        <w:t xml:space="preserve">Weak entities: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does not have a key attribute. Uses foreign keys to identify itself. Can olny exist if something else exists.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Identifying relationships: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child table cannot be uniquely identified without the parent.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10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a person-household database (from class 2) using an ERD.</w:t>
        <w:br w:type="textWrapping"/>
      </w:r>
      <w:r w:rsidDel="00000000" w:rsidR="00000000" w:rsidRPr="00000000">
        <w:drawing>
          <wp:inline distB="114300" distT="114300" distL="114300" distR="114300">
            <wp:extent cx="4091919" cy="7272338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1919" cy="727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Skim the material in Section 3.8 on UML diagrams; we won’t use it here but we have addressed it in CS 262 and will review it in unit 11.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 the ERD reference sheet in Figure 3.14.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Read Chapter 9.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Map the ERD model from above to a relational database model.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Person(id, firstName, lastName, mentorId, homeGroupId)</w:t>
        <w:br w:type="textWrapping"/>
        <w:t xml:space="preserve">PersonHouseHold(personId, houseHoldId);</w:t>
        <w:br w:type="textWrapping"/>
        <w:t xml:space="preserve">HouseHold(id, address);</w:t>
        <w:br w:type="textWrapping"/>
        <w:t xml:space="preserve">PersonRequest(personId, requestId);</w:t>
        <w:br w:type="textWrapping"/>
        <w:t xml:space="preserve">Request(id, requestString);</w:t>
        <w:br w:type="textWrapping"/>
        <w:t xml:space="preserve">HomeGroup(id, name);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Explain how to map from a UML model to a relational database model. We will address this issue more carefully in a later unit (on object-relational mapping).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a UML model you can use software to automatically translate a UML to a relational database model. You can also translate it yourself.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Calibri" w:cs="Calibri" w:eastAsia="Calibri" w:hAnsi="Calibri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="Calibri" w:cs="Calibri" w:eastAsia="Calibri" w:hAnsi="Calibri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