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related rights for sample code are waived via CC0. 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defined as all source code contained within the demos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CC0: http://creativecommons.org/publicdomain/zero/1.0/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