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практической работе №8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645" w:type="dxa"/>
        <w:jc w:val="start"/>
        <w:tblInd w:w="0" w:type="dxa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Пихтовников К.С.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Подсекин Г.С.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Егоров С.С. </w:t>
            </w:r>
          </w:p>
        </w:tc>
      </w:tr>
    </w:tbl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ind w:start="3" w:end="0" w:hanging="3"/>
        <w:jc w:val="center"/>
        <w:rPr/>
      </w:pPr>
      <w:r>
        <w:rPr>
          <w:color w:val="000000"/>
          <w:sz w:val="28"/>
          <w:szCs w:val="28"/>
        </w:rPr>
        <w:t>2021</w:t>
      </w:r>
    </w:p>
    <w:p>
      <w:pPr>
        <w:pStyle w:val="Normal"/>
        <w:spacing w:lineRule="auto" w:line="288"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Задание на практическую работу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Заданы следующие понятия: «Треугольник», «Окружность», «Геометрическая фигура», «Эллипс», «Четырехугольник», «Ромб», «Квадрат», «Параллелограмм», «Прямоугольник», «Равносторонний треугольник», «Равнобедренный треугольник». Установить иерархию этих понятий и определить соответствующие ей классы.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Создать консольное приложение, содержащее меню команд создания  объектов этих классов с вводимыми пользователем параметрами, для которых рассчитываются и выводятся значения их площади и периметра.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Представить диаграмму классов объектной модели разработанного приложения.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88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u w:val="none"/>
        </w:rPr>
      </w:pP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классов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rFonts w:eastAsia="Times New Roman" w:cs="Times New Roman"/>
          <w:sz w:val="28"/>
          <w:szCs w:val="28"/>
          <w:lang w:eastAsia="ru-RU"/>
        </w:rPr>
        <w:t>TApplication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Метод </w:t>
            </w:r>
            <w:r>
              <w:rPr>
                <w:b w:val="false"/>
                <w:bCs w:val="false"/>
                <w:color w:val="000000"/>
                <w:lang w:val="en-US"/>
              </w:rPr>
              <w:t>TApplication();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Конструктор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Метод </w:t>
            </w:r>
            <w:r>
              <w:rPr>
                <w:b w:val="false"/>
                <w:bCs w:val="false"/>
                <w:color w:val="000000"/>
                <w:lang w:val="en-US"/>
              </w:rPr>
              <w:t>void exec();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Формальных параметров нет, тип void, область видимости-public.</w:t>
            </w:r>
          </w:p>
          <w:p>
            <w:pPr>
              <w:pStyle w:val="TableContents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В этом методе идет вызов функции menu(), задается конкретное действие, которое пожелал сделать пользователь и результат выводится на экран.</w:t>
            </w:r>
          </w:p>
        </w:tc>
      </w:tr>
    </w:tbl>
    <w:p>
      <w:pPr>
        <w:pStyle w:val="Normal"/>
        <w:widowControl/>
        <w:bidi w:val="0"/>
        <w:spacing w:lineRule="auto" w:line="288" w:before="0" w:after="0"/>
        <w:ind w:start="0" w:end="0" w:hanging="0"/>
        <w:jc w:val="end"/>
        <w:rPr/>
      </w:pP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 xml:space="preserve">Таблица 1. Класс 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T</w:t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Application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Quadrangle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2160" w:end="0" w:hanging="0"/>
              <w:contextualSpacing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     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explicit Quadrangle (const double &amp;a, const double &amp;b, const double &amp;c, </w:t>
            </w:r>
            <w:r>
              <w:rPr>
                <w:b w:val="false"/>
                <w:bCs w:val="false"/>
                <w:color w:val="000000"/>
              </w:rPr>
              <w:t>const double &amp;alpha, const double &amp;beta);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Тип формальных параметров -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const double &amp;, const double &amp;, const double &amp;,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const double&amp;, const double&amp;. 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public.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позволяет записать введенные значения и посчитать площадь и периметр, наследуя функции класса Polygon</w:t>
            </w:r>
          </w:p>
        </w:tc>
      </w:tr>
    </w:tbl>
    <w:p>
      <w:pPr>
        <w:pStyle w:val="Normal"/>
        <w:jc w:val="end"/>
        <w:rPr/>
      </w:pPr>
      <w:r>
        <w:rPr>
          <w:b w:val="false"/>
          <w:bCs w:val="false"/>
          <w:i/>
          <w:iCs/>
          <w:color w:val="000000"/>
          <w:sz w:val="28"/>
          <w:szCs w:val="28"/>
          <w:lang w:val="en-US"/>
        </w:rPr>
        <w:tab/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2. Класс Quadrangle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Polygon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Аттрибуты:</w:t>
            </w:r>
          </w:p>
          <w:p>
            <w:pPr>
              <w:pStyle w:val="PreformattedText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800080"/>
              </w:rPr>
              <w:t xml:space="preserve">   </w:t>
            </w:r>
            <w:r>
              <w:rPr>
                <w:b w:val="false"/>
                <w:bC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QList&lt;double&gt; _edge;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QList&lt;double&gt; _angle;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QList&lt;double&gt; _iEdge;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QList&lt;double&gt; _iAngle;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Об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protected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 Переменные для подсчета площади и периметра фигуры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Метод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ы Poligon(); ~Polygon();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Формальных параметров нет,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Конструктор и деструктор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hd w:fill="FFFFFF" w:val="clear"/>
                <w:lang w:val="en-US"/>
              </w:rPr>
              <w:t>Метод double area();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Формальных параметров нет, о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бласть видимости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 xml:space="preserve">public. </w:t>
            </w:r>
          </w:p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>Метод позволяет посчитать площадь фигуры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Метод double perimetr();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Формальных параметров нет, о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бласть видимости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 xml:space="preserve">public. </w:t>
            </w:r>
          </w:p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позволяет посчитать периметр фигуры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Метод void calcInternal();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Формальных параметров нет, о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бласть видимости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 xml:space="preserve">protected. </w:t>
            </w:r>
          </w:p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позволяет посчитать площадь фигуры через угол</w:t>
            </w:r>
          </w:p>
        </w:tc>
      </w:tr>
    </w:tbl>
    <w:p>
      <w:pPr>
        <w:pStyle w:val="Normal"/>
        <w:jc w:val="end"/>
        <w:rPr/>
      </w:pPr>
      <w:r>
        <w:rPr>
          <w:b w:val="false"/>
          <w:bCs w:val="false"/>
          <w:i/>
          <w:iCs/>
          <w:color w:val="000000"/>
          <w:sz w:val="28"/>
          <w:szCs w:val="28"/>
          <w:lang w:val="en-US"/>
        </w:rPr>
        <w:tab/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3. Класс Polygon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Parallelogram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Метод:</w:t>
            </w:r>
          </w:p>
          <w:p>
            <w:pPr>
              <w:pStyle w:val="PreformattedText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Parallelogram (const double &amp;a, const double &amp;b, const double &amp;alpha);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Тип формальных параметров -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const double &amp;, const double &amp;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, const double&amp;. 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О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ublic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позволяет записать введенные значения и посчитать площадь и периметр, наследуя функции класса Quadrangle</w:t>
            </w:r>
          </w:p>
        </w:tc>
      </w:tr>
    </w:tbl>
    <w:p>
      <w:pPr>
        <w:pStyle w:val="Normal"/>
        <w:jc w:val="end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8"/>
          <w:szCs w:val="28"/>
          <w:lang w:val="en-US"/>
        </w:rPr>
        <w:tab/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4. Класс Parallelogram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Rhombus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Метод: </w:t>
            </w:r>
          </w:p>
          <w:p>
            <w:pPr>
              <w:pStyle w:val="PreformattedText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Rhombus (const double &amp;a, const double &amp;alpha);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eastAsia="ru-RU"/>
              </w:rPr>
              <w:t xml:space="preserve">Тип формальных параметров -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const double &amp;, const double &amp;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eastAsia="ru-RU"/>
              </w:rPr>
              <w:t xml:space="preserve">. 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eastAsia="ru-RU"/>
              </w:rPr>
              <w:t>О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ublic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позволяет записать введенные значения и посчитать площадь и периметр, наследуя функции класса Parallelogram</w:t>
            </w:r>
          </w:p>
        </w:tc>
      </w:tr>
    </w:tbl>
    <w:p>
      <w:pPr>
        <w:pStyle w:val="Normal"/>
        <w:jc w:val="end"/>
        <w:rPr/>
      </w:pP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Таблица 5. Класс Rhombus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Square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Метод: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Square (const double &amp;a);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Тип формальных параметров -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const double &amp;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. 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О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позволяет записать введенные значения и посчитать площадь и периметр, наследуя функции классов Rectangle и Rhombus</w:t>
            </w:r>
          </w:p>
        </w:tc>
      </w:tr>
    </w:tbl>
    <w:p>
      <w:pPr>
        <w:pStyle w:val="Normal"/>
        <w:jc w:val="end"/>
        <w:rPr/>
      </w:pP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Таблица 6. Класс Square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Triangle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Метод: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Triangle (const double &amp;a, const double &amp;b, const double &amp;angle);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Тип формальных параметров -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const double &amp;, const double &amp;, const double &amp;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. 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О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позволяет записать введенные значения и посчитать площадь и периметр, наследуя функции класса Polygon</w:t>
            </w:r>
          </w:p>
        </w:tc>
      </w:tr>
    </w:tbl>
    <w:p>
      <w:pPr>
        <w:pStyle w:val="Normal"/>
        <w:jc w:val="end"/>
        <w:rPr/>
      </w:pP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Таблица 7. Класс Triangle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Rectangle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Метод: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Rectangle (const double &amp;a, const double &amp;b);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Тип формальных параметров -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const double &amp;, const double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. 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О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позволяет записать введенные значения и посчитать площадь и периметр, наследуя функции класса Parallelogram</w:t>
            </w:r>
          </w:p>
        </w:tc>
      </w:tr>
    </w:tbl>
    <w:p>
      <w:pPr>
        <w:pStyle w:val="Normal"/>
        <w:jc w:val="end"/>
        <w:rPr/>
      </w:pP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Таблица 8. Класс Rectangle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3805" cy="312356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  <w:t>Рис.1. Реализация диаграммы классов клиентской части</w:t>
      </w:r>
    </w:p>
    <w:p>
      <w:pPr>
        <w:pStyle w:val="Normal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tbl>
      <w:tblPr>
        <w:tblW w:w="9645" w:type="dxa"/>
        <w:jc w:val="start"/>
        <w:tblInd w:w="0" w:type="dxa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018"/>
        <w:gridCol w:w="8626"/>
      </w:tblGrid>
      <w:tr>
        <w:trPr/>
        <w:tc>
          <w:tcPr>
            <w:tcW w:w="1018" w:type="dxa"/>
            <w:tcBorders/>
            <w:shd w:fill="D8D8D8" w:val="clear"/>
            <w:vAlign w:val="center"/>
          </w:tcPr>
          <w:p>
            <w:pPr>
              <w:pStyle w:val="TableHeading"/>
              <w:spacing w:before="0" w:after="0"/>
              <w:jc w:val="both"/>
              <w:rPr/>
            </w:pPr>
            <w:r>
              <w:rPr/>
              <w:t>Символ</w:t>
            </w:r>
          </w:p>
        </w:tc>
        <w:tc>
          <w:tcPr>
            <w:tcW w:w="8626" w:type="dxa"/>
            <w:tcBorders/>
            <w:shd w:fill="D8D8D8" w:val="clear"/>
            <w:vAlign w:val="center"/>
          </w:tcPr>
          <w:p>
            <w:pPr>
              <w:pStyle w:val="TableHeading"/>
              <w:spacing w:before="0" w:after="0"/>
              <w:jc w:val="both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018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+</w:t>
            </w:r>
          </w:p>
        </w:tc>
        <w:tc>
          <w:tcPr>
            <w:tcW w:w="8626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public - открытый доступ</w:t>
            </w:r>
          </w:p>
        </w:tc>
      </w:tr>
      <w:tr>
        <w:trPr/>
        <w:tc>
          <w:tcPr>
            <w:tcW w:w="1018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-</w:t>
            </w:r>
          </w:p>
        </w:tc>
        <w:tc>
          <w:tcPr>
            <w:tcW w:w="8626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private - только из операций того же класса</w:t>
            </w:r>
          </w:p>
        </w:tc>
      </w:tr>
      <w:tr>
        <w:trPr/>
        <w:tc>
          <w:tcPr>
            <w:tcW w:w="1018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#</w:t>
            </w:r>
          </w:p>
        </w:tc>
        <w:tc>
          <w:tcPr>
            <w:tcW w:w="8626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protected - только из операций этого же класса и классов, создаваемых на его основе</w:t>
            </w:r>
          </w:p>
        </w:tc>
      </w:tr>
    </w:tbl>
    <w:p>
      <w:pPr>
        <w:pStyle w:val="Normal"/>
        <w:widowControl/>
        <w:bidi w:val="0"/>
        <w:spacing w:lineRule="auto" w:line="288" w:before="0" w:after="0"/>
        <w:ind w:start="0" w:end="0" w:hanging="0"/>
        <w:jc w:val="end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  <w:t>Таблица 9. Обозначение  аттрибутов и методов класса</w:t>
      </w:r>
      <w:r>
        <w:br w:type="page"/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Описание контрольного примера с исходными и ожидаемыми (расчетными) данными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1 (треугольник):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= 4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b = 3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угол = 90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Площадь - 6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Периметр - 12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2 (ромб):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= 3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угол = 80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Площадь - 8.9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Периметр - 12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3 (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eastAsia="ru-RU"/>
        </w:rPr>
        <w:t>прямоугольник</w:t>
      </w:r>
      <w:r>
        <w:rPr>
          <w:b/>
          <w:bCs/>
          <w:i w:val="false"/>
          <w:iCs w:val="false"/>
          <w:sz w:val="28"/>
          <w:szCs w:val="28"/>
        </w:rPr>
        <w:t>):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= 5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b = 6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Площадь - 30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Периметр - 22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eastAsia="ru-RU"/>
        </w:rPr>
        <w:t>Пример 4 (квадрат):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= 10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Площадь - 100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Периметр - 40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5 (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eastAsia="ru-RU"/>
        </w:rPr>
        <w:t>четырехугольник</w:t>
      </w:r>
      <w:r>
        <w:rPr>
          <w:b/>
          <w:bCs/>
          <w:i w:val="false"/>
          <w:iCs w:val="false"/>
          <w:sz w:val="28"/>
          <w:szCs w:val="28"/>
        </w:rPr>
        <w:t>):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= 7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b = 9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 = 5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угол 1 = 180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угол 2 = 30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Площадь - 20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Периметр - 33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6 (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eastAsia="ru-RU"/>
        </w:rPr>
        <w:t>параллелограм</w:t>
      </w:r>
      <w:r>
        <w:rPr>
          <w:b/>
          <w:bCs/>
          <w:i w:val="false"/>
          <w:iCs w:val="false"/>
          <w:sz w:val="28"/>
          <w:szCs w:val="28"/>
        </w:rPr>
        <w:t>):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= 50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b = 10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/>
      </w:pPr>
      <w:r>
        <w:rPr>
          <w:rFonts w:eastAsia="Times New Roman" w:cs="Times New Roman"/>
          <w:sz w:val="28"/>
          <w:szCs w:val="28"/>
          <w:lang w:eastAsia="ru-RU"/>
        </w:rPr>
        <w:t>угол</w:t>
      </w:r>
      <w:r>
        <w:rPr>
          <w:sz w:val="28"/>
          <w:szCs w:val="28"/>
        </w:rPr>
        <w:t xml:space="preserve"> = 30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Площадь - 1082.5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Периметр - 186.6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7 (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eastAsia="ru-RU"/>
        </w:rPr>
        <w:t>многоугольник</w:t>
      </w:r>
      <w:r>
        <w:rPr>
          <w:b/>
          <w:bCs/>
          <w:i w:val="false"/>
          <w:iCs w:val="false"/>
          <w:sz w:val="28"/>
          <w:szCs w:val="28"/>
        </w:rPr>
        <w:t>):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/>
      </w:pPr>
      <w:r>
        <w:rPr>
          <w:sz w:val="28"/>
          <w:szCs w:val="28"/>
        </w:rPr>
        <w:t xml:space="preserve">a = </w:t>
      </w:r>
      <w:r>
        <w:rPr>
          <w:rFonts w:eastAsia="Times New Roman" w:cs="Times New Roman"/>
          <w:sz w:val="28"/>
          <w:szCs w:val="28"/>
          <w:lang w:eastAsia="ru-RU"/>
        </w:rPr>
        <w:t>1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b = 2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c = 4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d = 5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Площадь - 0.07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Периметр - 4</w:t>
      </w:r>
      <w:r>
        <w:br w:type="page"/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Скриншоты программы на контрольных примерах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1: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9900" cy="229425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2: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6740" cy="237109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  <w:i w:val="false"/>
          <w:iCs w:val="false"/>
          <w:sz w:val="28"/>
          <w:szCs w:val="28"/>
        </w:rPr>
        <w:t>Пример 3: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2267585</wp:posOffset>
            </wp:positionH>
            <wp:positionV relativeFrom="paragraph">
              <wp:posOffset>-27305</wp:posOffset>
            </wp:positionV>
            <wp:extent cx="1728470" cy="239458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4: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2605" cy="207327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5: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0080" cy="27654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6: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8700" cy="253619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7: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1160780</wp:posOffset>
            </wp:positionH>
            <wp:positionV relativeFrom="paragraph">
              <wp:posOffset>-30480</wp:posOffset>
            </wp:positionV>
            <wp:extent cx="3199765" cy="259016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  <w:r>
        <w:br w:type="page"/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</w:t>
      </w:r>
    </w:p>
    <w:p>
      <w:pPr>
        <w:pStyle w:val="Normal"/>
        <w:spacing w:lineRule="auto" w:line="288"/>
        <w:jc w:val="both"/>
        <w:rPr>
          <w:rFonts w:ascii="Times New Roman" w:hAnsi="Times New Roma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 ходе данной лабораторной работы было создано</w:t>
      </w:r>
      <w:r>
        <w:rPr>
          <w:b w:val="false"/>
          <w:bCs w:val="false"/>
          <w:sz w:val="28"/>
          <w:szCs w:val="28"/>
          <w:lang w:val="en-US"/>
        </w:rPr>
        <w:t xml:space="preserve"> консольное приложение, содержащее меню команд создания  объектов этих классов с вводимыми пользователем параметрами, для которых рассчитываются и выводятся значения их площади и периметра. На рис.1 представлен макет диаграммы классов приложения, который требуется реализовать в приложении.</w:t>
      </w:r>
    </w:p>
    <w:p>
      <w:pPr>
        <w:pStyle w:val="Normal"/>
        <w:spacing w:lineRule="auto" w:line="288"/>
        <w:jc w:val="both"/>
        <w:rPr/>
      </w:pPr>
      <w:r>
        <w:rPr>
          <w:sz w:val="28"/>
          <w:szCs w:val="28"/>
        </w:rPr>
        <w:tab/>
        <w:t>Помимо этого,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была произведена отладка работы программы. Разработаны контрольные примеры с исходными и ожидаемыми данными, которые затем были протестированы в созданном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консольном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приложении. Все результаты совпали.</w:t>
      </w:r>
    </w:p>
    <w:p>
      <w:pPr>
        <w:pStyle w:val="Normal"/>
        <w:spacing w:lineRule="auto" w:line="288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Plen">
    <w:name w:val="pl-en"/>
    <w:basedOn w:val="DefaultParagraphFont"/>
    <w:qFormat/>
    <w:rPr/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mes142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start="0" w:end="0" w:firstLine="709"/>
      <w:jc w:val="both"/>
    </w:pPr>
    <w:rPr>
      <w:sz w:val="28"/>
      <w:lang w:eastAsia="en-US"/>
    </w:rPr>
  </w:style>
  <w:style w:type="paragraph" w:styleId="ListParagraph">
    <w:name w:val="List Paragraph"/>
    <w:basedOn w:val="Normal"/>
    <w:qFormat/>
    <w:pPr>
      <w:spacing w:before="0" w:after="0"/>
      <w:ind w:start="720" w:end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rmula">
    <w:name w:val="formula"/>
    <w:basedOn w:val="TextBody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Application>LibreOffice/6.4.7.2$Linux_X86_64 LibreOffice_project/40$Build-2</Application>
  <Pages>15</Pages>
  <Words>833</Words>
  <Characters>5364</Characters>
  <CharactersWithSpaces>6085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2021-02-20T12:01:00Z</dcterms:created>
  <dc:creator>Максим Зелинский</dc:creator>
  <dc:description/>
  <dc:language>en-US</dc:language>
  <cp:lastModifiedBy/>
  <dcterms:modified xsi:type="dcterms:W3CDTF">2021-05-20T23:33:59Z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