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“Бази даних 2”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315"/>
        <w:gridCol w:w="4575"/>
        <w:tblGridChange w:id="0">
          <w:tblGrid>
            <w:gridCol w:w="4416"/>
            <w:gridCol w:w="254"/>
            <w:gridCol w:w="315"/>
            <w:gridCol w:w="4575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Мар’яненко Роман Геннадійович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Петрашенко Андрієм Васильовичем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</w:t>
      </w:r>
    </w:p>
    <w:p w:rsidR="00000000" w:rsidDel="00000000" w:rsidP="00000000" w:rsidRDefault="00000000" w:rsidRPr="00000000" w14:paraId="00000030">
      <w:pPr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Реалізувати можливості обміну повідомленнями між користувачами у оффлайн та онлайн режамах із можливістю фільтрації спам-повідомлень.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Окремі програмні компоненти та вимоги до них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Redis server (RS), що виконує наступні ролі: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i w:val="1"/>
          <w:rtl w:val="0"/>
        </w:rPr>
        <w:t xml:space="preserve">Сховище,</w:t>
      </w:r>
      <w:r w:rsidDel="00000000" w:rsidR="00000000" w:rsidRPr="00000000">
        <w:rPr>
          <w:rtl w:val="0"/>
        </w:rPr>
        <w:t xml:space="preserve"> що містить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дані користувачів, їхні групи (звичайний користувач та адміністратор), а також повідомлення, що пересилаються між ними.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1.2. </w:t>
      </w:r>
      <w:r w:rsidDel="00000000" w:rsidR="00000000" w:rsidRPr="00000000">
        <w:rPr>
          <w:i w:val="1"/>
          <w:rtl w:val="0"/>
        </w:rPr>
        <w:t xml:space="preserve">Черга повідомлень</w:t>
      </w:r>
      <w:r w:rsidDel="00000000" w:rsidR="00000000" w:rsidRPr="00000000">
        <w:rPr>
          <w:rtl w:val="0"/>
        </w:rPr>
        <w:t xml:space="preserve">, які підлягають перевірці на спам та відправленню адресату.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1.3. Інструмент </w:t>
      </w:r>
      <w:r w:rsidDel="00000000" w:rsidR="00000000" w:rsidRPr="00000000">
        <w:rPr>
          <w:i w:val="1"/>
          <w:rtl w:val="0"/>
        </w:rPr>
        <w:t xml:space="preserve">Publish/Subscribe</w:t>
      </w:r>
      <w:r w:rsidDel="00000000" w:rsidR="00000000" w:rsidRPr="00000000">
        <w:rPr>
          <w:rtl w:val="0"/>
        </w:rPr>
        <w:t xml:space="preserve"> для ведення та розсилання журналу активності користувачів (див. </w:t>
      </w:r>
      <w:r w:rsidDel="00000000" w:rsidR="00000000" w:rsidRPr="00000000">
        <w:rPr>
          <w:i w:val="1"/>
          <w:rtl w:val="0"/>
        </w:rPr>
        <w:t xml:space="preserve">Список активностей для журналювання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spacing w:after="200" w:line="276" w:lineRule="auto"/>
        <w:ind w:firstLine="360"/>
        <w:jc w:val="left"/>
        <w:rPr/>
      </w:pPr>
      <w:r w:rsidDel="00000000" w:rsidR="00000000" w:rsidRPr="00000000">
        <w:rPr>
          <w:rtl w:val="0"/>
        </w:rPr>
        <w:t xml:space="preserve">2. Інтерфейс користувача (User Interface)</w:t>
      </w:r>
    </w:p>
    <w:p w:rsidR="00000000" w:rsidDel="00000000" w:rsidP="00000000" w:rsidRDefault="00000000" w:rsidRPr="00000000" w14:paraId="00000038">
      <w:pPr>
        <w:spacing w:after="20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2.1. </w:t>
      </w:r>
      <w:r w:rsidDel="00000000" w:rsidR="00000000" w:rsidRPr="00000000">
        <w:rPr>
          <w:i w:val="1"/>
          <w:rtl w:val="0"/>
        </w:rPr>
        <w:t xml:space="preserve">Звичайний користувач</w:t>
      </w:r>
      <w:r w:rsidDel="00000000" w:rsidR="00000000" w:rsidRPr="00000000">
        <w:rPr>
          <w:rtl w:val="0"/>
        </w:rPr>
        <w:t xml:space="preserve"> має змогу виконувати вхід за ім’ям (без паролю), відправляти та отримувати (переглядати) повідомлення, отримувати дані про кількість </w:t>
      </w:r>
      <w:r w:rsidDel="00000000" w:rsidR="00000000" w:rsidRPr="00000000">
        <w:rPr>
          <w:b w:val="1"/>
          <w:rtl w:val="0"/>
        </w:rPr>
        <w:t xml:space="preserve">своїх</w:t>
      </w:r>
      <w:r w:rsidDel="00000000" w:rsidR="00000000" w:rsidRPr="00000000">
        <w:rPr>
          <w:rtl w:val="0"/>
        </w:rPr>
        <w:t xml:space="preserve"> повідомлень, згрупованих за статусом (див. </w:t>
      </w:r>
      <w:r w:rsidDel="00000000" w:rsidR="00000000" w:rsidRPr="00000000">
        <w:rPr>
          <w:i w:val="1"/>
          <w:rtl w:val="0"/>
        </w:rPr>
        <w:t xml:space="preserve">Статуси повідомлень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spacing w:after="20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2.2. </w:t>
      </w:r>
      <w:r w:rsidDel="00000000" w:rsidR="00000000" w:rsidRPr="00000000">
        <w:rPr>
          <w:i w:val="1"/>
          <w:rtl w:val="0"/>
        </w:rPr>
        <w:t xml:space="preserve">Адміністратор</w:t>
      </w:r>
      <w:r w:rsidDel="00000000" w:rsidR="00000000" w:rsidRPr="00000000">
        <w:rPr>
          <w:rtl w:val="0"/>
        </w:rPr>
        <w:t xml:space="preserve"> має змогу переглядати журнал подій, що відбулись (див. </w:t>
      </w:r>
      <w:r w:rsidDel="00000000" w:rsidR="00000000" w:rsidRPr="00000000">
        <w:rPr>
          <w:i w:val="1"/>
          <w:rtl w:val="0"/>
        </w:rPr>
        <w:t xml:space="preserve">Список активностей для журналювання), </w:t>
      </w:r>
      <w:r w:rsidDel="00000000" w:rsidR="00000000" w:rsidRPr="00000000">
        <w:rPr>
          <w:rtl w:val="0"/>
        </w:rPr>
        <w:t xml:space="preserve">переглядати список користувачів, які знаходяться online, переглядати статистику (N найбільш активних відправників повідомлень із відповідною кількістю, N найактивніших “спамерів” із відповідною кількістю).</w:t>
      </w:r>
    </w:p>
    <w:p w:rsidR="00000000" w:rsidDel="00000000" w:rsidP="00000000" w:rsidRDefault="00000000" w:rsidRPr="00000000" w14:paraId="0000003A">
      <w:pPr>
        <w:spacing w:after="200" w:line="276" w:lineRule="auto"/>
        <w:ind w:firstLine="36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i w:val="1"/>
          <w:rtl w:val="0"/>
        </w:rPr>
        <w:t xml:space="preserve">Виконувач</w:t>
      </w:r>
      <w:r w:rsidDel="00000000" w:rsidR="00000000" w:rsidRPr="00000000">
        <w:rPr>
          <w:rtl w:val="0"/>
        </w:rPr>
        <w:t xml:space="preserve"> (worker) призначений для:</w:t>
      </w:r>
    </w:p>
    <w:p w:rsidR="00000000" w:rsidDel="00000000" w:rsidP="00000000" w:rsidRDefault="00000000" w:rsidRPr="00000000" w14:paraId="0000003B">
      <w:pPr>
        <w:spacing w:after="20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перегляду черги повідомлень, відбору повідомлення, перевірки його вмісту на наявність спаму (у випадку наявності спаму -- додавання запису в журнал)</w:t>
      </w:r>
    </w:p>
    <w:p w:rsidR="00000000" w:rsidDel="00000000" w:rsidP="00000000" w:rsidRDefault="00000000" w:rsidRPr="00000000" w14:paraId="0000003C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Інші вимоги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Проаналізувавши матеріали ресурсів, наведений у пункті “Джерела”, обрати та обгрунтувати вибір структур даних Redis щодо реалізації наведених вище вимог, </w:t>
      </w:r>
      <w:r w:rsidDel="00000000" w:rsidR="00000000" w:rsidRPr="00000000">
        <w:rPr>
          <w:b w:val="1"/>
          <w:rtl w:val="0"/>
        </w:rPr>
        <w:t xml:space="preserve">обов’язково використати наступні структури даних</w:t>
      </w:r>
      <w:r w:rsidDel="00000000" w:rsidR="00000000" w:rsidRPr="00000000">
        <w:rPr>
          <w:rtl w:val="0"/>
        </w:rPr>
        <w:t xml:space="preserve"> та інструменти Redis: List, Hash, Sorted List, Set, Pub/Sub.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Забезпечити роботу програмних засобів у режимі емуляції із можливістю генерації повідомлень від різних користувачів, налаштування кількості виконувачів та часу затримки обробки на спам з можливістю підключення адміністратора для перегляду подій, що відбуваються.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Перевірку на спам можна проемулювати за допомогою затримки на псевдовипадковий час та генерацію псевдовипадкового результату (Так/Ні).</w:t>
      </w:r>
    </w:p>
    <w:p w:rsidR="00000000" w:rsidDel="00000000" w:rsidP="00000000" w:rsidRDefault="00000000" w:rsidRPr="00000000" w14:paraId="00000040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Список активностей для журналювання</w:t>
      </w:r>
    </w:p>
    <w:p w:rsidR="00000000" w:rsidDel="00000000" w:rsidP="00000000" w:rsidRDefault="00000000" w:rsidRPr="00000000" w14:paraId="00000042">
      <w:pPr>
        <w:spacing w:after="200" w:line="276" w:lineRule="auto"/>
        <w:ind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Вхід/вихід користувача, наявність спаму у повідомленні.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Статуси повідомлень</w:t>
      </w:r>
    </w:p>
    <w:p w:rsidR="00000000" w:rsidDel="00000000" w:rsidP="00000000" w:rsidRDefault="00000000" w:rsidRPr="00000000" w14:paraId="00000045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“Створено”, “У черзі”, “Перевіряється на спам”, “Заблоковано через спам”, “Відправлено адресату”, “Доставлено адресату”.</w:t>
      </w:r>
    </w:p>
    <w:p w:rsidR="00000000" w:rsidDel="00000000" w:rsidP="00000000" w:rsidRDefault="00000000" w:rsidRPr="00000000" w14:paraId="00000046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Вимоги до інтерфейсу користувача</w:t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Використовувати консольний (текстовий) інтерфейс користувача.</w:t>
      </w:r>
    </w:p>
    <w:p w:rsidR="00000000" w:rsidDel="00000000" w:rsidP="00000000" w:rsidRDefault="00000000" w:rsidRPr="00000000" w14:paraId="00000049">
      <w:pPr>
        <w:spacing w:after="200" w:line="276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Вимоги до інструментарію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Мова програмування – Python 3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Бібліотека доступу до Redis – redis-py (pip install redis).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76" w:lineRule="auto"/>
        <w:ind w:left="720" w:hanging="360"/>
        <w:jc w:val="left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Середовище розробки програмного забезпечення – PyCharm Community Edition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опціонально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програми</w:t>
      </w:r>
    </w:p>
    <w:p w:rsidR="00000000" w:rsidDel="00000000" w:rsidP="00000000" w:rsidRDefault="00000000" w:rsidRPr="00000000" w14:paraId="0000005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Код знаходиться на ресурсі Github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https://github.com/kpimarianenko/databases2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виконання коду програми</w:t>
      </w:r>
    </w:p>
    <w:p w:rsidR="00000000" w:rsidDel="00000000" w:rsidP="00000000" w:rsidRDefault="00000000" w:rsidRPr="00000000" w14:paraId="0000005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Код програми розділено на 4 програмних модулі: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Main: модуль для звичайних користувачів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Admin: модуль для адміністраторів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Worker: модуль для обробки повідомлень згідно до їх життєвого циклу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emulator: реєструє кілька користувачів та емулює їх діяльність</w:t>
      </w:r>
    </w:p>
    <w:p w:rsidR="00000000" w:rsidDel="00000000" w:rsidP="00000000" w:rsidRDefault="00000000" w:rsidRPr="00000000" w14:paraId="0000005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Main:</w:t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95575" cy="14097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18161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76525" cy="17526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2590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Admin: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3450"/>
        <w:gridCol w:w="3390"/>
        <w:tblGridChange w:id="0">
          <w:tblGrid>
            <w:gridCol w:w="2505"/>
            <w:gridCol w:w="3450"/>
            <w:gridCol w:w="33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1447356" cy="135736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356" cy="1357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2057400" cy="17653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2019300" cy="14859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 emulator: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943350" cy="48291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Worker: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0115" cy="76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kpimarianenko/databases2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