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"core_hadoken",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"Street Fighter - Hadoken (236P)",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"Shoto Standard",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"normal",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350,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"2", "btn": "", "label": "d"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"3", "btn": "", "label": "df"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"6", "btn": "HP", "label": "f+HP"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"core_shoryuken",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"Street Fighter - Shoryuken DP (623P)",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"Shoto Standard",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"strict",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240,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"6", "btn": "", "label": "f"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"2", "btn": "", "label": "d"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"3", "btn": "HP", "label": "df+HP"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"core_tatsu",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"Street Fighter - Tatsumaki (214K)",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"Shoto Standard",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"normal",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320,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"2", "btn": "", "label": "d"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"1", "btn": "", "label": "db"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"4", "btn": "HK", "label": "b+HK"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"core_ewgf",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"Tekken - EWGF (Electric Wind God Fist)",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"Mishima Clan",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"justframe",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130,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"6", "btn": "", "label": "f"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"5", "btn": "", "label": "n"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"2", "btn": "", "label": "d"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"3", "btn": "RP", "label": "df+2"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"core_super_qcf2",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"2D Fighter - Double Quart de Cercle Super (236236P)",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"Universal Super",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"strict",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280,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"2", "btn": "", "label": "d"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"3", "btn": "", "label": "df" 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"6", "btn": "", "label": "f"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"2", "btn": "", "label": "d"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"3", "btn": "", "label": "df"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"6", "btn": "HP", "label": "f+HP"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"core_kof_short_hop",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"KOF / Anime - Short Hop Instant Input",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"char": "Movement Practice",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"justframe",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"timingMs": 80,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"inputs": [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"2", "btn": "", "label": "tap d"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"dir": "8", "btn": "", "label": "tap u (release fast)"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