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8ecqqnapax4v"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left"/>
        <w:rPr>
          <w:b w:val="1"/>
          <w:bCs w:val="1"/>
          <w:sz w:val="28"/>
          <w:szCs w:val="28"/>
        </w:rPr>
      </w:pPr>
      <w:r w:rsidDel="00000000" w:rsidR="00000000" w:rsidRPr="00000000">
        <w:rPr>
          <w:b w:val="1"/>
          <w:bCs w:val="1"/>
          <w:sz w:val="28"/>
          <w:szCs w:val="28"/>
          <w:rtl w:val="0"/>
        </w:rPr>
        <w:br w:type="textWrapping"/>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ASSESEMENT</w:t>
            </w:r>
          </w:p>
          <w:p w:rsidR="00000000" w:rsidDel="00000000" w:rsidP="00000000" w:rsidRDefault="00000000" w:rsidRPr="00000000" w14:paraId="00000006">
            <w:pPr>
              <w:spacing w:after="0" w:line="360" w:lineRule="auto"/>
              <w:jc w:val="center"/>
              <w:rPr>
                <w:b w:val="1"/>
                <w:bCs w:val="1"/>
                <w:color w:val="ffffff"/>
                <w:sz w:val="28"/>
                <w:szCs w:val="28"/>
              </w:rPr>
            </w:pPr>
            <w:r w:rsidDel="00000000" w:rsidR="00000000" w:rsidRPr="00000000">
              <w:rPr>
                <w:b w:val="1"/>
                <w:bCs w:val="1"/>
                <w:color w:val="ffffff"/>
                <w:sz w:val="28"/>
                <w:szCs w:val="28"/>
                <w:rtl w:val="0"/>
              </w:rPr>
              <w:t xml:space="preserve">SAQA: 14924</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b w:val="1"/>
                <w:bCs w:val="1"/>
                <w:color w:val="ffffff"/>
                <w:sz w:val="28"/>
                <w:szCs w:val="28"/>
                <w:rtl w:val="0"/>
              </w:rPr>
              <w:t xml:space="preserve">DEMONSTRATE AN UNDERSTANDING OF INFORMATION SYSTEMS ANALYSIS</w:t>
            </w:r>
            <w:r w:rsidDel="00000000" w:rsidR="00000000" w:rsidRPr="00000000">
              <w:rPr>
                <w:rtl w:val="0"/>
              </w:rPr>
            </w:r>
          </w:p>
        </w:tc>
      </w:tr>
    </w:tbl>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FULL NAME &amp; SURNAME</w:t>
            </w:r>
          </w:p>
        </w:tc>
        <w:tc>
          <w:tcPr/>
          <w:p w:rsidR="00000000" w:rsidDel="00000000" w:rsidP="00000000" w:rsidRDefault="00000000" w:rsidRPr="00000000" w14:paraId="00000019">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 NUMBER:</w:t>
            </w:r>
          </w:p>
        </w:tc>
        <w:tc>
          <w:tcPr/>
          <w:p w:rsidR="00000000" w:rsidDel="00000000" w:rsidP="00000000" w:rsidRDefault="00000000" w:rsidRPr="00000000" w14:paraId="0000001B">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 OF ASSESSOR</w:t>
            </w:r>
          </w:p>
        </w:tc>
        <w:tc>
          <w:tcPr/>
          <w:p w:rsidR="00000000" w:rsidDel="00000000" w:rsidP="00000000" w:rsidRDefault="00000000" w:rsidRPr="00000000" w14:paraId="0000001D">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p w:rsidR="00000000" w:rsidDel="00000000" w:rsidP="00000000" w:rsidRDefault="00000000" w:rsidRPr="00000000" w14:paraId="0000001F">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2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6">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7">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ACHIEVED</w:t>
            </w:r>
          </w:p>
        </w:tc>
        <w:tc>
          <w:tcPr>
            <w:shd w:fill="bfbfbf" w:val="clear"/>
          </w:tcPr>
          <w:p w:rsidR="00000000" w:rsidDel="00000000" w:rsidP="00000000" w:rsidRDefault="00000000" w:rsidRPr="00000000" w14:paraId="0000002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w:t>
            </w:r>
          </w:p>
        </w:tc>
        <w:tc>
          <w:tcPr/>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C">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SKILLS</w:t>
            </w:r>
          </w:p>
        </w:tc>
        <w:tc>
          <w:tcPr/>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F">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3">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5">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6">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7">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Assessor</w:t>
            </w:r>
            <w:r w:rsidDel="00000000" w:rsidR="00000000" w:rsidRPr="00000000">
              <w:rPr>
                <w:rtl w:val="0"/>
              </w:rPr>
            </w:r>
          </w:p>
        </w:tc>
      </w:tr>
    </w:tbl>
    <w:p w:rsidR="00000000" w:rsidDel="00000000" w:rsidP="00000000" w:rsidRDefault="00000000" w:rsidRPr="00000000" w14:paraId="00000038">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9">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PACK</w:t>
      </w:r>
    </w:p>
    <w:p w:rsidR="00000000" w:rsidDel="00000000" w:rsidP="00000000" w:rsidRDefault="00000000" w:rsidRPr="00000000" w14:paraId="0000003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B">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C">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4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5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7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08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4">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Learnership agreement no:</w:t>
            </w:r>
          </w:p>
          <w:p w:rsidR="00000000" w:rsidDel="00000000" w:rsidP="00000000" w:rsidRDefault="00000000" w:rsidRPr="00000000" w14:paraId="0000009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Company:</w:t>
            </w:r>
          </w:p>
        </w:tc>
        <w:tc>
          <w:tcPr>
            <w:gridSpan w:val="10"/>
          </w:tcPr>
          <w:p w:rsidR="00000000" w:rsidDel="00000000" w:rsidP="00000000" w:rsidRDefault="00000000" w:rsidRPr="00000000" w14:paraId="000000A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C">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D">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7">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8">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9">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DA">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DB">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2">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C">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E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F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1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no:</w:t>
            </w:r>
          </w:p>
        </w:tc>
        <w:tc>
          <w:tcPr>
            <w:gridSpan w:val="10"/>
          </w:tcPr>
          <w:p w:rsidR="00000000" w:rsidDel="00000000" w:rsidP="00000000" w:rsidRDefault="00000000" w:rsidRPr="00000000" w14:paraId="0000012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3">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3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4">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9">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A">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B">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C">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D">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16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18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19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4">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A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 no:</w:t>
            </w:r>
          </w:p>
        </w:tc>
        <w:tc>
          <w:tcPr>
            <w:gridSpan w:val="10"/>
          </w:tcPr>
          <w:p w:rsidR="00000000" w:rsidDel="00000000" w:rsidP="00000000" w:rsidRDefault="00000000" w:rsidRPr="00000000" w14:paraId="000001BD">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CE">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8">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D">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E">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8">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9">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Results:</w:t>
            </w:r>
          </w:p>
        </w:tc>
      </w:tr>
      <w:tr>
        <w:trPr>
          <w:cantSplit w:val="0"/>
          <w:trHeight w:val="408" w:hRule="atLeast"/>
          <w:tblHeader w:val="0"/>
        </w:trPr>
        <w:tc>
          <w:tcPr/>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F">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0">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C">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jc w:val="center"/>
        <w:rPr/>
      </w:pPr>
      <w:r w:rsidDel="00000000" w:rsidR="00000000" w:rsidRPr="00000000">
        <w:rPr>
          <w:rtl w:val="0"/>
        </w:rPr>
      </w:r>
    </w:p>
    <w:p w:rsidR="00000000" w:rsidDel="00000000" w:rsidP="00000000" w:rsidRDefault="00000000" w:rsidRPr="00000000" w14:paraId="0000021A">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INSTRUCTIONS TO ASSESSOR</w:t>
      </w:r>
    </w:p>
    <w:p w:rsidR="00000000" w:rsidDel="00000000" w:rsidP="00000000" w:rsidRDefault="00000000" w:rsidRPr="00000000" w14:paraId="0000021B">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w:t>
      </w:r>
    </w:p>
    <w:p w:rsidR="00000000" w:rsidDel="00000000" w:rsidP="00000000" w:rsidRDefault="00000000" w:rsidRPr="00000000" w14:paraId="0000021D">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This assessment guide has been designed as a generic assessment guide and is intended for use by the accredited Training Providers.</w:t>
      </w:r>
      <w:r w:rsidDel="00000000" w:rsidR="00000000" w:rsidRPr="00000000">
        <w:rPr>
          <w:rtl w:val="0"/>
        </w:rPr>
      </w:r>
    </w:p>
    <w:p w:rsidR="00000000" w:rsidDel="00000000" w:rsidP="00000000" w:rsidRDefault="00000000" w:rsidRPr="00000000" w14:paraId="0000021E">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F">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 of the assessment</w:t>
      </w:r>
    </w:p>
    <w:p w:rsidR="00000000" w:rsidDel="00000000" w:rsidP="00000000" w:rsidRDefault="00000000" w:rsidRPr="00000000" w14:paraId="0000022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summative assessment against this unit standard is to:</w:t>
      </w:r>
    </w:p>
    <w:p w:rsidR="00000000" w:rsidDel="00000000" w:rsidP="00000000" w:rsidRDefault="00000000" w:rsidRPr="00000000" w14:paraId="0000022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Award credits to the NQF to learners who are able to start and run their businesses.</w:t>
      </w:r>
    </w:p>
    <w:p w:rsidR="00000000" w:rsidDel="00000000" w:rsidP="00000000" w:rsidRDefault="00000000" w:rsidRPr="00000000" w14:paraId="00000222">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assumptions</w:t>
      </w:r>
    </w:p>
    <w:p w:rsidR="00000000" w:rsidDel="00000000" w:rsidP="00000000" w:rsidRDefault="00000000" w:rsidRPr="00000000" w14:paraId="0000022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knowledge, skills, attitude and/or equivalent:</w:t>
      </w:r>
    </w:p>
    <w:p w:rsidR="00000000" w:rsidDel="00000000" w:rsidP="00000000" w:rsidRDefault="00000000" w:rsidRPr="00000000" w14:paraId="0000022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Demonstrate knowledge of communication and numeracy at Abet Level 3</w:t>
      </w:r>
    </w:p>
    <w:p w:rsidR="00000000" w:rsidDel="00000000" w:rsidP="00000000" w:rsidRDefault="00000000" w:rsidRPr="00000000" w14:paraId="0000022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p w:rsidR="00000000" w:rsidDel="00000000" w:rsidP="00000000" w:rsidRDefault="00000000" w:rsidRPr="00000000" w14:paraId="0000022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assessment methods will be used for the summative assessments:</w:t>
      </w:r>
    </w:p>
    <w:p w:rsidR="00000000" w:rsidDel="00000000" w:rsidP="00000000" w:rsidRDefault="00000000" w:rsidRPr="00000000" w14:paraId="0000022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written and/or/verbal questioning</w:t>
      </w:r>
    </w:p>
    <w:p w:rsidR="00000000" w:rsidDel="00000000" w:rsidP="00000000" w:rsidRDefault="00000000" w:rsidRPr="00000000" w14:paraId="0000022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Product sample and on site assessment</w:t>
      </w:r>
    </w:p>
    <w:p w:rsidR="00000000" w:rsidDel="00000000" w:rsidP="00000000" w:rsidRDefault="00000000" w:rsidRPr="00000000" w14:paraId="0000022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Assessment Process</w:t>
      </w:r>
    </w:p>
    <w:p w:rsidR="00000000" w:rsidDel="00000000" w:rsidP="00000000" w:rsidRDefault="00000000" w:rsidRPr="00000000" w14:paraId="0000022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1">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1 - Planning for the Assessment</w:t>
      </w:r>
    </w:p>
    <w:p w:rsidR="00000000" w:rsidDel="00000000" w:rsidP="00000000" w:rsidRDefault="00000000" w:rsidRPr="00000000" w14:paraId="00000232">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Review this assessment guide to:</w:t>
      </w:r>
    </w:p>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and prepare the learner for the assessment by:</w:t>
      </w:r>
    </w:p>
    <w:p w:rsidR="00000000" w:rsidDel="00000000" w:rsidP="00000000" w:rsidRDefault="00000000" w:rsidRPr="00000000" w14:paraId="000002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have familiarized yourself with the following:</w:t>
      </w:r>
    </w:p>
    <w:p w:rsidR="00000000" w:rsidDel="00000000" w:rsidP="00000000" w:rsidRDefault="00000000" w:rsidRPr="00000000" w14:paraId="000002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2"/>
          <w:szCs w:val="22"/>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9">
      <w:pPr>
        <w:spacing w:after="0" w:line="360" w:lineRule="auto"/>
        <w:rPr>
          <w:rFonts w:ascii="Century Gothic" w:cs="Century Gothic" w:eastAsia="Century Gothic" w:hAnsi="Century Gothic"/>
          <w:color w:val="111111"/>
        </w:rPr>
      </w:pPr>
      <w:r w:rsidDel="00000000" w:rsidR="00000000" w:rsidRPr="00000000">
        <w:rPr>
          <w:rtl w:val="0"/>
        </w:rPr>
      </w:r>
    </w:p>
    <w:p w:rsidR="00000000" w:rsidDel="00000000" w:rsidP="00000000" w:rsidRDefault="00000000" w:rsidRPr="00000000" w14:paraId="0000023A">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2: Complete the Assessment</w:t>
      </w:r>
    </w:p>
    <w:p w:rsidR="00000000" w:rsidDel="00000000" w:rsidP="00000000" w:rsidRDefault="00000000" w:rsidRPr="00000000" w14:paraId="000002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Mark each question as correct or incorrect in the “Office Use” column.</w:t>
      </w:r>
    </w:p>
    <w:p w:rsidR="00000000" w:rsidDel="00000000" w:rsidP="00000000" w:rsidRDefault="00000000" w:rsidRPr="00000000" w14:paraId="000002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questions must be complete as per the criteria specified.</w:t>
      </w:r>
    </w:p>
    <w:p w:rsidR="00000000" w:rsidDel="00000000" w:rsidP="00000000" w:rsidRDefault="00000000" w:rsidRPr="00000000" w14:paraId="000002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Answers provided must be similar to the model answers.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3 - After the Assessment</w:t>
      </w:r>
    </w:p>
    <w:p w:rsidR="00000000" w:rsidDel="00000000" w:rsidP="00000000" w:rsidRDefault="00000000" w:rsidRPr="00000000" w14:paraId="000002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feedback to the learner in a safe, undisturbed in nature.</w:t>
      </w:r>
    </w:p>
    <w:p w:rsidR="00000000" w:rsidDel="00000000" w:rsidP="00000000" w:rsidRDefault="00000000" w:rsidRPr="00000000" w14:paraId="000002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your feedback is developmental and supportive in nature.</w:t>
      </w:r>
    </w:p>
    <w:p w:rsidR="00000000" w:rsidDel="00000000" w:rsidP="00000000" w:rsidRDefault="00000000" w:rsidRPr="00000000" w14:paraId="000002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Assessment documentation required:</w:t>
      </w:r>
    </w:p>
    <w:p w:rsidR="00000000" w:rsidDel="00000000" w:rsidP="00000000" w:rsidRDefault="00000000" w:rsidRPr="00000000" w14:paraId="0000024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1: Planning for the Assessment</w:t>
      </w:r>
    </w:p>
    <w:p w:rsidR="00000000" w:rsidDel="00000000" w:rsidP="00000000" w:rsidRDefault="00000000" w:rsidRPr="00000000" w14:paraId="0000024E">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Plan</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Preparation Checklist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Policy (including Appeals)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Evidence Matrix</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Instruments</w:t>
      </w:r>
    </w:p>
    <w:p w:rsidR="00000000" w:rsidDel="00000000" w:rsidP="00000000" w:rsidRDefault="00000000" w:rsidRPr="00000000" w14:paraId="0000025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2: Conducting the Assessment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Assessor Guide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Learner’s workbook</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Summative assessment pack</w:t>
      </w:r>
    </w:p>
    <w:p w:rsidR="00000000" w:rsidDel="00000000" w:rsidP="00000000" w:rsidRDefault="00000000" w:rsidRPr="00000000" w14:paraId="00000258">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3: After the Assessment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Comments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Feedback Report</w:t>
      </w:r>
    </w:p>
    <w:p w:rsidR="00000000" w:rsidDel="00000000" w:rsidP="00000000" w:rsidRDefault="00000000" w:rsidRPr="00000000" w14:paraId="0000025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Specific Instructions</w:t>
      </w:r>
    </w:p>
    <w:p w:rsidR="00000000" w:rsidDel="00000000" w:rsidP="00000000" w:rsidRDefault="00000000" w:rsidRPr="00000000" w14:paraId="0000025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6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Guidelines where </w:t>
      </w:r>
      <w:r w:rsidDel="00000000" w:rsidR="00000000" w:rsidRPr="00000000">
        <w:rPr>
          <w:rFonts w:ascii="Century Gothic" w:cs="Century Gothic" w:eastAsia="Century Gothic" w:hAnsi="Century Gothic"/>
          <w:rtl w:val="0"/>
        </w:rPr>
        <w:t xml:space="preserve">a</w:t>
      </w:r>
      <w:r w:rsidDel="00000000" w:rsidR="00000000" w:rsidRPr="00000000">
        <w:rPr>
          <w:rFonts w:ascii="Century Gothic" w:cs="Century Gothic" w:eastAsia="Century Gothic" w:hAnsi="Century Gothic"/>
          <w:b w:val="1"/>
          <w:bCs w:val="1"/>
          <w:rtl w:val="0"/>
        </w:rPr>
        <w:t xml:space="preserve">n appeal is lodged</w:t>
      </w:r>
    </w:p>
    <w:p w:rsidR="00000000" w:rsidDel="00000000" w:rsidP="00000000" w:rsidRDefault="00000000" w:rsidRPr="00000000" w14:paraId="00000262">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64">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6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7">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8">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4">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center"/>
        <w:rPr/>
      </w:pPr>
      <w:r w:rsidDel="00000000" w:rsidR="00000000" w:rsidRPr="00000000">
        <w:rPr>
          <w:rtl w:val="0"/>
        </w:rPr>
      </w:r>
    </w:p>
    <w:p w:rsidR="00000000" w:rsidDel="00000000" w:rsidP="00000000" w:rsidRDefault="00000000" w:rsidRPr="00000000" w14:paraId="00000277">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8">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9">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shd w:fill="bfbfbf" w:val="clear"/>
          </w:tcPr>
          <w:p w:rsidR="00000000" w:rsidDel="00000000" w:rsidP="00000000" w:rsidRDefault="00000000" w:rsidRPr="00000000" w14:paraId="0000028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1</w:t>
            </w:r>
          </w:p>
        </w:tc>
        <w:tc>
          <w:tcPr>
            <w:gridSpan w:val="4"/>
            <w:shd w:fill="bfbfbf" w:val="clear"/>
          </w:tcPr>
          <w:p w:rsidR="00000000" w:rsidDel="00000000" w:rsidP="00000000" w:rsidRDefault="00000000" w:rsidRPr="00000000" w14:paraId="0000028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2</w:t>
            </w:r>
          </w:p>
        </w:tc>
        <w:tc>
          <w:tcPr>
            <w:shd w:fill="bfbfbf" w:val="clear"/>
          </w:tcPr>
          <w:p w:rsidR="00000000" w:rsidDel="00000000" w:rsidP="00000000" w:rsidRDefault="00000000" w:rsidRPr="00000000" w14:paraId="0000028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3</w:t>
            </w:r>
          </w:p>
        </w:tc>
        <w:tc>
          <w:tcPr>
            <w:gridSpan w:val="2"/>
            <w:shd w:fill="bfbfbf" w:val="clear"/>
          </w:tcPr>
          <w:p w:rsidR="00000000" w:rsidDel="00000000" w:rsidP="00000000" w:rsidRDefault="00000000" w:rsidRPr="00000000" w14:paraId="0000028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5">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96">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A">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9B">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D">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Start:</w:t>
            </w:r>
          </w:p>
        </w:tc>
        <w:tc>
          <w:tcPr>
            <w:gridSpan w:val="5"/>
          </w:tcPr>
          <w:p w:rsidR="00000000" w:rsidDel="00000000" w:rsidP="00000000" w:rsidRDefault="00000000" w:rsidRPr="00000000" w14:paraId="000002AA">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A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End:</w:t>
            </w:r>
          </w:p>
        </w:tc>
        <w:tc>
          <w:tcPr>
            <w:gridSpan w:val="4"/>
          </w:tcPr>
          <w:p w:rsidR="00000000" w:rsidDel="00000000" w:rsidP="00000000" w:rsidRDefault="00000000" w:rsidRPr="00000000" w14:paraId="000002B1">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gridSpan w:val="5"/>
          </w:tcPr>
          <w:p w:rsidR="00000000" w:rsidDel="00000000" w:rsidP="00000000" w:rsidRDefault="00000000" w:rsidRPr="00000000" w14:paraId="000002B6">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B">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w:t>
            </w:r>
          </w:p>
          <w:p w:rsidR="00000000" w:rsidDel="00000000" w:rsidP="00000000" w:rsidRDefault="00000000" w:rsidRPr="00000000" w14:paraId="000002B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person</w:t>
            </w:r>
          </w:p>
        </w:tc>
        <w:tc>
          <w:tcPr>
            <w:gridSpan w:val="4"/>
          </w:tcPr>
          <w:p w:rsidR="00000000" w:rsidDel="00000000" w:rsidP="00000000" w:rsidRDefault="00000000" w:rsidRPr="00000000" w14:paraId="000002BE">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MEDIUM</w:t>
            </w:r>
          </w:p>
          <w:p w:rsidR="00000000" w:rsidDel="00000000" w:rsidP="00000000" w:rsidRDefault="00000000" w:rsidRPr="00000000" w14:paraId="000002C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w:t>
            </w:r>
          </w:p>
        </w:tc>
        <w:tc>
          <w:tcPr>
            <w:gridSpan w:val="6"/>
          </w:tcPr>
          <w:p w:rsidR="00000000" w:rsidDel="00000000" w:rsidP="00000000" w:rsidRDefault="00000000" w:rsidRPr="00000000" w14:paraId="000002C9">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F">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B">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OBSERVATION</w:t>
            </w:r>
          </w:p>
        </w:tc>
        <w:tc>
          <w:tcPr>
            <w:gridSpan w:val="5"/>
            <w:shd w:fill="bfbfbf" w:val="clear"/>
          </w:tcPr>
          <w:p w:rsidR="00000000" w:rsidDel="00000000" w:rsidP="00000000" w:rsidRDefault="00000000" w:rsidRPr="00000000" w14:paraId="000002DE">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ORAL</w:t>
            </w:r>
          </w:p>
        </w:tc>
        <w:tc>
          <w:tcPr>
            <w:gridSpan w:val="4"/>
            <w:shd w:fill="bfbfbf" w:val="clear"/>
          </w:tcPr>
          <w:p w:rsidR="00000000" w:rsidDel="00000000" w:rsidP="00000000" w:rsidRDefault="00000000" w:rsidRPr="00000000" w14:paraId="000002E3">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7">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E9">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EA">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EE">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EF">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2">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3">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2F5">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6">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2FA">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B">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2FE">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FF">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c>
          <w:tcPr>
            <w:shd w:fill="bfbfbf" w:val="clear"/>
          </w:tcPr>
          <w:p w:rsidR="00000000" w:rsidDel="00000000" w:rsidP="00000000" w:rsidRDefault="00000000" w:rsidRPr="00000000" w14:paraId="0000030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YES/NO</w:t>
            </w:r>
          </w:p>
        </w:tc>
        <w:tc>
          <w:tcPr>
            <w:shd w:fill="bfbfbf" w:val="clear"/>
          </w:tcPr>
          <w:p w:rsidR="00000000" w:rsidDel="00000000" w:rsidP="00000000" w:rsidRDefault="00000000" w:rsidRPr="00000000" w14:paraId="0000030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COMMENTS</w:t>
            </w:r>
          </w:p>
        </w:tc>
      </w:tr>
      <w:tr>
        <w:trPr>
          <w:cantSplit w:val="0"/>
          <w:trHeight w:val="490" w:hRule="atLeast"/>
          <w:tblHeader w:val="0"/>
        </w:trPr>
        <w:tc>
          <w:tcPr/>
          <w:p w:rsidR="00000000" w:rsidDel="00000000" w:rsidP="00000000" w:rsidRDefault="00000000" w:rsidRPr="00000000" w14:paraId="0000030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5">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to the learner and agree on the following issues.</w:t>
            </w:r>
          </w:p>
          <w:p w:rsidR="00000000" w:rsidDel="00000000" w:rsidP="00000000" w:rsidRDefault="00000000" w:rsidRPr="00000000" w14:paraId="000003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unit standard that will be assessed</w:t>
            </w:r>
          </w:p>
          <w:p w:rsidR="00000000" w:rsidDel="00000000" w:rsidP="00000000" w:rsidRDefault="00000000" w:rsidRPr="00000000" w14:paraId="000003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time, venue and process to be followed during the assessment.</w:t>
            </w:r>
          </w:p>
          <w:p w:rsidR="00000000" w:rsidDel="00000000" w:rsidP="00000000" w:rsidRDefault="00000000" w:rsidRPr="00000000" w14:paraId="000003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tools to be used for the assessment.</w:t>
            </w:r>
          </w:p>
          <w:p w:rsidR="00000000" w:rsidDel="00000000" w:rsidP="00000000" w:rsidRDefault="00000000" w:rsidRPr="00000000" w14:paraId="000003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plan</w:t>
            </w:r>
          </w:p>
          <w:p w:rsidR="00000000" w:rsidDel="00000000" w:rsidP="00000000" w:rsidRDefault="00000000" w:rsidRPr="00000000" w14:paraId="000003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A">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C">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D">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previous assessment results if applicable.</w:t>
            </w:r>
          </w:p>
        </w:tc>
        <w:tc>
          <w:tcPr/>
          <w:p w:rsidR="00000000" w:rsidDel="00000000" w:rsidP="00000000" w:rsidRDefault="00000000" w:rsidRPr="00000000" w14:paraId="0000031F">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0">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21">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2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C">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D">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E">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Signature of learner</w:t>
            </w:r>
          </w:p>
        </w:tc>
        <w:tc>
          <w:tcPr>
            <w:shd w:fill="bfbfbf" w:val="clear"/>
          </w:tcPr>
          <w:p w:rsidR="00000000" w:rsidDel="00000000" w:rsidP="00000000" w:rsidRDefault="00000000" w:rsidRPr="00000000" w14:paraId="0000033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r>
    </w:tbl>
    <w:p w:rsidR="00000000" w:rsidDel="00000000" w:rsidP="00000000" w:rsidRDefault="00000000" w:rsidRPr="00000000" w14:paraId="00000331">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2">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B">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C">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p w:rsidR="00000000" w:rsidDel="00000000" w:rsidP="00000000" w:rsidRDefault="00000000" w:rsidRPr="00000000" w14:paraId="00000343">
      <w:pPr>
        <w:jc w:val="center"/>
        <w:rPr/>
      </w:pPr>
      <w:r w:rsidDel="00000000" w:rsidR="00000000" w:rsidRPr="00000000">
        <w:rPr>
          <w:rtl w:val="0"/>
        </w:rPr>
      </w:r>
    </w:p>
    <w:p w:rsidR="00000000" w:rsidDel="00000000" w:rsidP="00000000" w:rsidRDefault="00000000" w:rsidRPr="00000000" w14:paraId="00000344">
      <w:pPr>
        <w:jc w:val="center"/>
        <w:rPr/>
      </w:pPr>
      <w:r w:rsidDel="00000000" w:rsidR="00000000" w:rsidRPr="00000000">
        <w:rPr>
          <w:rtl w:val="0"/>
        </w:rPr>
      </w:r>
    </w:p>
    <w:p w:rsidR="00000000" w:rsidDel="00000000" w:rsidP="00000000" w:rsidRDefault="00000000" w:rsidRPr="00000000" w14:paraId="00000345">
      <w:pPr>
        <w:jc w:val="center"/>
        <w:rPr/>
      </w:pPr>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r>
    </w:p>
    <w:p w:rsidR="00000000" w:rsidDel="00000000" w:rsidP="00000000" w:rsidRDefault="00000000" w:rsidRPr="00000000" w14:paraId="00000347">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8">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9">
      <w:pPr>
        <w:jc w:val="center"/>
        <w:rPr/>
      </w:pPr>
      <w:r w:rsidDel="00000000" w:rsidR="00000000" w:rsidRPr="00000000">
        <w:rPr>
          <w:rtl w:val="0"/>
        </w:rPr>
      </w:r>
    </w:p>
    <w:p w:rsidR="00000000" w:rsidDel="00000000" w:rsidP="00000000" w:rsidRDefault="00000000" w:rsidRPr="00000000" w14:paraId="0000034A">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4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4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number of the assessment instruments contained in this assessment are workplace knowledge based questions. This means that you will arrange with the learner, a time that is suitable, during which the learner will complete each questions.</w:t>
      </w:r>
    </w:p>
    <w:p w:rsidR="00000000" w:rsidDel="00000000" w:rsidP="00000000" w:rsidRDefault="00000000" w:rsidRPr="00000000" w14:paraId="0000034F">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50">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2">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5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Feasibility Study</w:t>
            </w:r>
          </w:p>
        </w:tc>
        <w:tc>
          <w:tcPr>
            <w:vAlign w:val="center"/>
          </w:tcPr>
          <w:p w:rsidR="00000000" w:rsidDel="00000000" w:rsidP="00000000" w:rsidRDefault="00000000" w:rsidRPr="00000000" w14:paraId="0000035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r>
    </w:tbl>
    <w:p w:rsidR="00000000" w:rsidDel="00000000" w:rsidP="00000000" w:rsidRDefault="00000000" w:rsidRPr="00000000" w14:paraId="0000035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9">
      <w:pPr>
        <w:spacing w:line="360" w:lineRule="auto"/>
        <w:rPr>
          <w:rFonts w:ascii="Century Gothic" w:cs="Century Gothic" w:eastAsia="Century Gothic" w:hAnsi="Century Gothic"/>
        </w:rPr>
      </w:pP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B">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5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Outline the functions of the information systems analyst.</w:t>
            </w:r>
          </w:p>
        </w:tc>
        <w:tc>
          <w:tcPr>
            <w:vAlign w:val="center"/>
          </w:tcPr>
          <w:p w:rsidR="00000000" w:rsidDel="00000000" w:rsidP="00000000" w:rsidRDefault="00000000" w:rsidRPr="00000000" w14:paraId="0000035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36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2">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6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Describe the characteristics of questionnaires. </w:t>
            </w:r>
            <w:r w:rsidDel="00000000" w:rsidR="00000000" w:rsidRPr="00000000">
              <w:rPr>
                <w:rtl w:val="0"/>
              </w:rPr>
            </w:r>
          </w:p>
        </w:tc>
        <w:tc>
          <w:tcPr>
            <w:vAlign w:val="center"/>
          </w:tcPr>
          <w:p w:rsidR="00000000" w:rsidDel="00000000" w:rsidP="00000000" w:rsidRDefault="00000000" w:rsidRPr="00000000" w14:paraId="0000036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6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9">
      <w:pPr>
        <w:spacing w:after="0" w:line="360" w:lineRule="auto"/>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B">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6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Describe  and explain Techniques and Tools of Structured Systems Analysis</w:t>
            </w:r>
          </w:p>
        </w:tc>
        <w:tc>
          <w:tcPr>
            <w:vAlign w:val="center"/>
          </w:tcPr>
          <w:p w:rsidR="00000000" w:rsidDel="00000000" w:rsidP="00000000" w:rsidRDefault="00000000" w:rsidRPr="00000000" w14:paraId="0000036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37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 __________________________________________________________________________________</w:t>
      </w:r>
    </w:p>
    <w:p w:rsidR="00000000" w:rsidDel="00000000" w:rsidP="00000000" w:rsidRDefault="00000000" w:rsidRPr="00000000" w14:paraId="0000037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5">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7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distinguish between Decision Tables and Trees</w:t>
            </w:r>
          </w:p>
        </w:tc>
        <w:tc>
          <w:tcPr>
            <w:vAlign w:val="center"/>
          </w:tcPr>
          <w:p w:rsidR="00000000" w:rsidDel="00000000" w:rsidP="00000000" w:rsidRDefault="00000000" w:rsidRPr="00000000" w14:paraId="0000037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7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w:t>
      </w:r>
    </w:p>
    <w:p w:rsidR="00000000" w:rsidDel="00000000" w:rsidP="00000000" w:rsidRDefault="00000000" w:rsidRPr="00000000" w14:paraId="0000037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 __________________________________________________________________________________</w:t>
      </w:r>
    </w:p>
    <w:p w:rsidR="00000000" w:rsidDel="00000000" w:rsidP="00000000" w:rsidRDefault="00000000" w:rsidRPr="00000000" w14:paraId="0000037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w:t>
      </w:r>
    </w:p>
    <w:p w:rsidR="00000000" w:rsidDel="00000000" w:rsidP="00000000" w:rsidRDefault="00000000" w:rsidRPr="00000000" w14:paraId="0000038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2">
      <w:pPr>
        <w:spacing w:after="0" w:line="360" w:lineRule="auto"/>
        <w:rPr>
          <w:rFonts w:ascii="Century Gothic" w:cs="Century Gothic" w:eastAsia="Century Gothic" w:hAnsi="Century Gothic"/>
        </w:rPr>
      </w:pPr>
      <w:r w:rsidDel="00000000" w:rsidR="00000000" w:rsidRPr="00000000">
        <w:rPr>
          <w:rtl w:val="0"/>
        </w:rPr>
      </w:r>
    </w:p>
    <w:tbl>
      <w:tblPr>
        <w:tblStyle w:val="Table24"/>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83">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84">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85">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8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8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8A">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8F">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9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4">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9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9">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9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E">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A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3">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A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A7">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A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AB">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AC">
      <w:pPr>
        <w:spacing w:line="360" w:lineRule="auto"/>
        <w:rPr>
          <w:rFonts w:ascii="Century Gothic" w:cs="Century Gothic" w:eastAsia="Century Gothic" w:hAnsi="Century Gothic"/>
        </w:rPr>
      </w:pPr>
      <w:r w:rsidDel="00000000" w:rsidR="00000000" w:rsidRPr="00000000">
        <w:rPr>
          <w:rtl w:val="0"/>
        </w:rPr>
      </w:r>
    </w:p>
    <w:sectPr>
      <w:headerReference r:id="rId10" w:type="default"/>
      <w:footerReference r:id="rId11"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