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1E6D" w:rsidRDefault="007D1E6D" w:rsidP="007D1E6D">
      <w:pPr>
        <w:jc w:val="center"/>
        <w:rPr>
          <w:b/>
          <w:bCs/>
          <w:sz w:val="28"/>
          <w:szCs w:val="28"/>
        </w:rPr>
      </w:pPr>
      <w:bookmarkStart w:id="0" w:name="_8ecqqnapax4v" w:colFirst="0" w:colLast="0"/>
      <w:bookmarkEnd w:id="0"/>
      <w:r>
        <w:rPr>
          <w:b/>
          <w:bCs/>
          <w:noProof/>
          <w:sz w:val="40"/>
          <w:szCs w:val="40"/>
          <w:lang w:val="en-US"/>
        </w:rPr>
        <w:drawing>
          <wp:inline distT="0" distB="0" distL="0" distR="0" wp14:anchorId="223FC5FD" wp14:editId="039B3D4D">
            <wp:extent cx="4686300" cy="200025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BEBA8EAE-BF5A-486C-A8C5-ECC9F3942E4B}">
                          <a14:imgProps xmlns:a14="http://schemas.microsoft.com/office/drawing/2010/main">
                            <a14:imgLayer r:embed="rId8">
                              <a14:imgEffect>
                                <a14:backgroundRemoval t="6011" b="97814" l="2715" r="98643">
                                  <a14:foregroundMark x1="64253" y1="30055" x2="64253" y2="30055"/>
                                  <a14:foregroundMark x1="66516" y1="30874" x2="66516" y2="30874"/>
                                  <a14:foregroundMark x1="71380" y1="29235" x2="71380" y2="29235"/>
                                  <a14:foregroundMark x1="75000" y1="30328" x2="75000" y2="30328"/>
                                  <a14:foregroundMark x1="78507" y1="45082" x2="78507" y2="45082"/>
                                  <a14:foregroundMark x1="85860" y1="56011" x2="85860" y2="56011"/>
                                  <a14:foregroundMark x1="89932" y1="69126" x2="89932" y2="69126"/>
                                  <a14:foregroundMark x1="93665" y1="74590" x2="93665" y2="74590"/>
                                  <a14:foregroundMark x1="62896" y1="76776" x2="62896" y2="76776"/>
                                  <a14:foregroundMark x1="70928" y1="56557" x2="70928" y2="56557"/>
                                  <a14:foregroundMark x1="63348" y1="54372" x2="63348" y2="54372"/>
                                  <a14:foregroundMark x1="67081" y1="57377" x2="67081" y2="57377"/>
                                  <a14:foregroundMark x1="73756" y1="57923" x2="73756" y2="57923"/>
                                  <a14:foregroundMark x1="89932" y1="58197" x2="89932" y2="58197"/>
                                  <a14:foregroundMark x1="81335" y1="74863" x2="81335" y2="74863"/>
                                  <a14:foregroundMark x1="76357" y1="79508" x2="76357" y2="79508"/>
                                  <a14:foregroundMark x1="70249" y1="78689" x2="70249" y2="78689"/>
                                  <a14:foregroundMark x1="68213" y1="78142" x2="68213" y2="78142"/>
                                </a14:backgroundRemoval>
                              </a14:imgEffect>
                            </a14:imgLayer>
                          </a14:imgProps>
                        </a:ext>
                        <a:ext uri="{28A0092B-C50C-407E-A947-70E740481C1C}">
                          <a14:useLocalDpi xmlns:a14="http://schemas.microsoft.com/office/drawing/2010/main" val="0"/>
                        </a:ext>
                      </a:extLst>
                    </a:blip>
                    <a:stretch>
                      <a:fillRect/>
                    </a:stretch>
                  </pic:blipFill>
                  <pic:spPr>
                    <a:xfrm>
                      <a:off x="0" y="0"/>
                      <a:ext cx="4686832" cy="2000477"/>
                    </a:xfrm>
                    <a:prstGeom prst="rect">
                      <a:avLst/>
                    </a:prstGeom>
                    <a:ln/>
                  </pic:spPr>
                </pic:pic>
              </a:graphicData>
            </a:graphic>
          </wp:inline>
        </w:drawing>
      </w:r>
    </w:p>
    <w:p w:rsidR="007D1E6D" w:rsidRDefault="007D1E6D" w:rsidP="007D1E6D">
      <w:pPr>
        <w:jc w:val="center"/>
        <w:rPr>
          <w:sz w:val="24"/>
          <w:szCs w:val="24"/>
        </w:rPr>
      </w:pPr>
    </w:p>
    <w:tbl>
      <w:tblPr>
        <w:tblStyle w:val="a"/>
        <w:tblW w:w="8856" w:type="dxa"/>
        <w:jc w:val="center"/>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856"/>
      </w:tblGrid>
      <w:tr w:rsidR="007D1E6D" w:rsidTr="007F1C61">
        <w:trPr>
          <w:jc w:val="center"/>
        </w:trPr>
        <w:tc>
          <w:tcPr>
            <w:tcW w:w="8856" w:type="dxa"/>
            <w:shd w:val="clear" w:color="auto" w:fill="000000" w:themeFill="text1"/>
          </w:tcPr>
          <w:p w:rsidR="007D1E6D" w:rsidRDefault="007D1E6D" w:rsidP="007F1C61">
            <w:pPr>
              <w:jc w:val="center"/>
              <w:rPr>
                <w:b/>
                <w:bCs/>
                <w:sz w:val="28"/>
                <w:szCs w:val="28"/>
              </w:rPr>
            </w:pPr>
            <w:r>
              <w:rPr>
                <w:b/>
                <w:bCs/>
                <w:sz w:val="28"/>
                <w:szCs w:val="28"/>
              </w:rPr>
              <w:t xml:space="preserve">FURTHER EDUCATION AND TRAINING CERTIFICATE: INFORMATION TECHNOLOGY: SYSTEMS DEVELOPMENT </w:t>
            </w:r>
          </w:p>
          <w:p w:rsidR="007D1E6D" w:rsidRDefault="007D1E6D" w:rsidP="007F1C61">
            <w:pPr>
              <w:jc w:val="center"/>
              <w:rPr>
                <w:b/>
                <w:bCs/>
                <w:sz w:val="28"/>
                <w:szCs w:val="28"/>
              </w:rPr>
            </w:pPr>
            <w:r>
              <w:rPr>
                <w:b/>
                <w:bCs/>
                <w:sz w:val="28"/>
                <w:szCs w:val="28"/>
              </w:rPr>
              <w:t xml:space="preserve"> ID 78965   LEVEL 4 – CREDITS 165</w:t>
            </w:r>
          </w:p>
        </w:tc>
      </w:tr>
      <w:tr w:rsidR="007D1E6D" w:rsidTr="007F1C61">
        <w:trPr>
          <w:jc w:val="center"/>
        </w:trPr>
        <w:tc>
          <w:tcPr>
            <w:tcW w:w="8856" w:type="dxa"/>
            <w:shd w:val="clear" w:color="auto" w:fill="262626" w:themeFill="text1" w:themeFillTint="D9"/>
          </w:tcPr>
          <w:p w:rsidR="007D1E6D" w:rsidRPr="007D1E6D" w:rsidRDefault="007D1E6D" w:rsidP="007D1E6D">
            <w:pPr>
              <w:jc w:val="center"/>
              <w:rPr>
                <w:b/>
                <w:bCs/>
                <w:color w:val="FFFFFF"/>
                <w:sz w:val="28"/>
                <w:szCs w:val="28"/>
              </w:rPr>
            </w:pPr>
            <w:r w:rsidRPr="007D1E6D">
              <w:rPr>
                <w:b/>
                <w:bCs/>
                <w:color w:val="FFFFFF"/>
                <w:sz w:val="28"/>
                <w:szCs w:val="28"/>
              </w:rPr>
              <w:t>LEARNER GUIDE</w:t>
            </w:r>
          </w:p>
          <w:p w:rsidR="007D1E6D" w:rsidRPr="007D1E6D" w:rsidRDefault="007D1E6D" w:rsidP="007D1E6D">
            <w:pPr>
              <w:jc w:val="center"/>
              <w:rPr>
                <w:b/>
                <w:bCs/>
                <w:color w:val="FFFFFF"/>
                <w:sz w:val="28"/>
                <w:szCs w:val="28"/>
              </w:rPr>
            </w:pPr>
            <w:r w:rsidRPr="007D1E6D">
              <w:rPr>
                <w:b/>
                <w:bCs/>
                <w:color w:val="FFFFFF"/>
                <w:sz w:val="28"/>
                <w:szCs w:val="28"/>
              </w:rPr>
              <w:t>14908</w:t>
            </w:r>
            <w:r w:rsidRPr="007D1E6D">
              <w:rPr>
                <w:b/>
                <w:bCs/>
                <w:color w:val="FFFFFF"/>
                <w:sz w:val="28"/>
                <w:szCs w:val="28"/>
              </w:rPr>
              <w:tab/>
            </w:r>
          </w:p>
          <w:p w:rsidR="007D1E6D" w:rsidRDefault="007D1E6D" w:rsidP="007D1E6D">
            <w:pPr>
              <w:jc w:val="center"/>
              <w:rPr>
                <w:b/>
                <w:bCs/>
                <w:color w:val="FFFFFF"/>
                <w:sz w:val="28"/>
                <w:szCs w:val="28"/>
              </w:rPr>
            </w:pPr>
            <w:r w:rsidRPr="007D1E6D">
              <w:rPr>
                <w:b/>
                <w:bCs/>
                <w:color w:val="FFFFFF"/>
                <w:sz w:val="28"/>
                <w:szCs w:val="28"/>
              </w:rPr>
              <w:t>DEMONSTRATE AN UNDERSTANDING OF TESTING IT SYSTEMS AGAINST GIVEN SPECIFICATIONS</w:t>
            </w:r>
          </w:p>
        </w:tc>
      </w:tr>
    </w:tbl>
    <w:p w:rsidR="007D1E6D" w:rsidRDefault="007D1E6D" w:rsidP="007D1E6D">
      <w:pPr>
        <w:rPr>
          <w:sz w:val="24"/>
          <w:szCs w:val="24"/>
        </w:rPr>
      </w:pPr>
    </w:p>
    <w:p w:rsidR="00871C0C" w:rsidRDefault="00CE593A">
      <w:pPr>
        <w:spacing w:after="0" w:line="360" w:lineRule="auto"/>
        <w:jc w:val="both"/>
        <w:rPr>
          <w:rFonts w:ascii="Century Gothic" w:eastAsia="Century Gothic" w:hAnsi="Century Gothic" w:cs="Century Gothic"/>
          <w:b/>
          <w:bCs/>
          <w:sz w:val="24"/>
          <w:szCs w:val="24"/>
        </w:rPr>
      </w:pPr>
      <w:r>
        <w:rPr>
          <w:rFonts w:ascii="Century Gothic" w:eastAsia="Century Gothic" w:hAnsi="Century Gothic" w:cs="Century Gothic"/>
          <w:b/>
          <w:bCs/>
          <w:sz w:val="24"/>
          <w:szCs w:val="24"/>
        </w:rPr>
        <w:t>Copyright</w:t>
      </w:r>
    </w:p>
    <w:p w:rsidR="00871C0C" w:rsidRDefault="00CE593A">
      <w:pPr>
        <w:spacing w:after="0" w:line="360" w:lineRule="auto"/>
        <w:jc w:val="both"/>
        <w:rPr>
          <w:rFonts w:ascii="Century Gothic" w:eastAsia="Century Gothic" w:hAnsi="Century Gothic" w:cs="Century Gothic"/>
          <w:sz w:val="24"/>
          <w:szCs w:val="24"/>
        </w:rPr>
      </w:pPr>
      <w:r>
        <w:rPr>
          <w:rFonts w:ascii="Century Gothic" w:eastAsia="Century Gothic" w:hAnsi="Century Gothic" w:cs="Century Gothic"/>
          <w:sz w:val="24"/>
          <w:szCs w:val="24"/>
        </w:rPr>
        <w:t>All rights reserved. The copyright of this document, its previous editions and any annexures thereto, is protected and expressly reserved. No part of this document may be reproduced, stored in a retrievable system, or transmitted, in any form or by any mea</w:t>
      </w:r>
      <w:r>
        <w:rPr>
          <w:rFonts w:ascii="Century Gothic" w:eastAsia="Century Gothic" w:hAnsi="Century Gothic" w:cs="Century Gothic"/>
          <w:sz w:val="24"/>
          <w:szCs w:val="24"/>
        </w:rPr>
        <w:t>ns, electronic, mechanical, photocopying, recording or otherwise without the prior permission.</w:t>
      </w:r>
    </w:p>
    <w:p w:rsidR="00871C0C" w:rsidRDefault="00CE593A">
      <w:pPr>
        <w:rPr>
          <w:rFonts w:ascii="Century Gothic" w:eastAsia="Century Gothic" w:hAnsi="Century Gothic" w:cs="Century Gothic"/>
        </w:rPr>
      </w:pPr>
      <w:r>
        <w:br w:type="page"/>
      </w:r>
    </w:p>
    <w:p w:rsidR="00871C0C" w:rsidRDefault="00CE593A">
      <w:pPr>
        <w:keepNext/>
        <w:shd w:val="clear" w:color="auto" w:fill="BFBFBF"/>
        <w:spacing w:before="240" w:after="60" w:line="360" w:lineRule="auto"/>
        <w:rPr>
          <w:rFonts w:ascii="Century Gothic" w:eastAsia="Century Gothic" w:hAnsi="Century Gothic" w:cs="Century Gothic"/>
          <w:b/>
          <w:bCs/>
        </w:rPr>
      </w:pPr>
      <w:bookmarkStart w:id="1" w:name="_573ojtcioicq" w:colFirst="0" w:colLast="0"/>
      <w:bookmarkStart w:id="2" w:name="_6r8qtx9lrwod" w:colFirst="0" w:colLast="0"/>
      <w:bookmarkEnd w:id="1"/>
      <w:bookmarkEnd w:id="2"/>
      <w:r>
        <w:rPr>
          <w:rFonts w:ascii="Century Gothic" w:eastAsia="Century Gothic" w:hAnsi="Century Gothic" w:cs="Century Gothic"/>
          <w:b/>
          <w:bCs/>
        </w:rPr>
        <w:lastRenderedPageBreak/>
        <w:t>Learner Guide Introduction</w:t>
      </w:r>
    </w:p>
    <w:p w:rsidR="00871C0C" w:rsidRDefault="00871C0C">
      <w:pPr>
        <w:spacing w:after="0" w:line="360" w:lineRule="auto"/>
        <w:rPr>
          <w:rFonts w:ascii="Century Gothic" w:eastAsia="Century Gothic" w:hAnsi="Century Gothic" w:cs="Century Gothic"/>
        </w:rPr>
      </w:pPr>
    </w:p>
    <w:tbl>
      <w:tblPr>
        <w:tblStyle w:val="a2"/>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7200"/>
      </w:tblGrid>
      <w:tr w:rsidR="00871C0C">
        <w:trPr>
          <w:trHeight w:val="4706"/>
        </w:trPr>
        <w:tc>
          <w:tcPr>
            <w:tcW w:w="2376" w:type="dxa"/>
          </w:tcPr>
          <w:p w:rsidR="00871C0C" w:rsidRDefault="00CE593A">
            <w:pPr>
              <w:spacing w:after="0" w:line="360" w:lineRule="auto"/>
              <w:rPr>
                <w:rFonts w:ascii="Century Gothic" w:eastAsia="Century Gothic" w:hAnsi="Century Gothic" w:cs="Century Gothic"/>
                <w:b/>
                <w:bCs/>
              </w:rPr>
            </w:pPr>
            <w:r>
              <w:rPr>
                <w:rFonts w:ascii="Century Gothic" w:eastAsia="Century Gothic" w:hAnsi="Century Gothic" w:cs="Century Gothic"/>
                <w:b/>
                <w:bCs/>
              </w:rPr>
              <w:t>About the Learner Guide…</w:t>
            </w:r>
          </w:p>
        </w:tc>
        <w:tc>
          <w:tcPr>
            <w:tcW w:w="7200" w:type="dxa"/>
          </w:tcPr>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rPr>
              <w:t xml:space="preserve">This Learner Guide provides a comprehensive overview of the </w:t>
            </w:r>
            <w:r>
              <w:rPr>
                <w:rFonts w:ascii="Century Gothic" w:eastAsia="Century Gothic" w:hAnsi="Century Gothic" w:cs="Century Gothic"/>
                <w:b/>
                <w:bCs/>
              </w:rPr>
              <w:t>Demonstrate an understanding of testing it systems against given specifications,</w:t>
            </w:r>
            <w:r>
              <w:rPr>
                <w:rFonts w:ascii="Century Gothic" w:eastAsia="Century Gothic" w:hAnsi="Century Gothic" w:cs="Century Gothic"/>
              </w:rPr>
              <w:t xml:space="preserve"> and forms part of a series of Learner Guides that have been developed </w:t>
            </w:r>
            <w:proofErr w:type="spellStart"/>
            <w:r>
              <w:rPr>
                <w:rFonts w:ascii="Century Gothic" w:eastAsia="Century Gothic" w:hAnsi="Century Gothic" w:cs="Century Gothic"/>
              </w:rPr>
              <w:t>for</w:t>
            </w:r>
            <w:r>
              <w:rPr>
                <w:rFonts w:ascii="Century Gothic" w:eastAsia="Century Gothic" w:hAnsi="Century Gothic" w:cs="Century Gothic"/>
                <w:b/>
                <w:bCs/>
              </w:rPr>
              <w:t>Further</w:t>
            </w:r>
            <w:proofErr w:type="spellEnd"/>
            <w:r>
              <w:rPr>
                <w:rFonts w:ascii="Century Gothic" w:eastAsia="Century Gothic" w:hAnsi="Century Gothic" w:cs="Century Gothic"/>
                <w:b/>
                <w:bCs/>
              </w:rPr>
              <w:t xml:space="preserve"> Education and Training Certificate: Information Technology: Technical Support ID 78964 Level 4 – 163 Credits. </w:t>
            </w:r>
            <w:r>
              <w:rPr>
                <w:rFonts w:ascii="Century Gothic" w:eastAsia="Century Gothic" w:hAnsi="Century Gothic" w:cs="Century Gothic"/>
              </w:rPr>
              <w:t xml:space="preserve">The series of Learner Guides are conceptualized in </w:t>
            </w:r>
            <w:proofErr w:type="spellStart"/>
            <w:r>
              <w:rPr>
                <w:rFonts w:ascii="Century Gothic" w:eastAsia="Century Gothic" w:hAnsi="Century Gothic" w:cs="Century Gothic"/>
              </w:rPr>
              <w:t>modular’s</w:t>
            </w:r>
            <w:proofErr w:type="spellEnd"/>
            <w:r>
              <w:rPr>
                <w:rFonts w:ascii="Century Gothic" w:eastAsia="Century Gothic" w:hAnsi="Century Gothic" w:cs="Century Gothic"/>
              </w:rPr>
              <w:t xml:space="preserve"> for</w:t>
            </w:r>
            <w:r>
              <w:rPr>
                <w:rFonts w:ascii="Century Gothic" w:eastAsia="Century Gothic" w:hAnsi="Century Gothic" w:cs="Century Gothic"/>
              </w:rPr>
              <w:t xml:space="preserve">mat and developed </w:t>
            </w:r>
            <w:proofErr w:type="spellStart"/>
            <w:r>
              <w:rPr>
                <w:rFonts w:ascii="Century Gothic" w:eastAsia="Century Gothic" w:hAnsi="Century Gothic" w:cs="Century Gothic"/>
              </w:rPr>
              <w:t>for</w:t>
            </w:r>
            <w:r>
              <w:rPr>
                <w:rFonts w:ascii="Century Gothic" w:eastAsia="Century Gothic" w:hAnsi="Century Gothic" w:cs="Century Gothic"/>
                <w:b/>
                <w:bCs/>
              </w:rPr>
              <w:t>Further</w:t>
            </w:r>
            <w:proofErr w:type="spellEnd"/>
            <w:r>
              <w:rPr>
                <w:rFonts w:ascii="Century Gothic" w:eastAsia="Century Gothic" w:hAnsi="Century Gothic" w:cs="Century Gothic"/>
                <w:b/>
                <w:bCs/>
              </w:rPr>
              <w:t xml:space="preserve"> Education and Training Certificate: Information Technology: Technical Support ID 78964 Level 4 – 163 Credits. </w:t>
            </w:r>
            <w:r>
              <w:rPr>
                <w:rFonts w:ascii="Century Gothic" w:eastAsia="Century Gothic" w:hAnsi="Century Gothic" w:cs="Century Gothic"/>
              </w:rPr>
              <w:t>They are designed to improve the skills and knowledge of learners, and thus enabling them to effectively and efficien</w:t>
            </w:r>
            <w:r>
              <w:rPr>
                <w:rFonts w:ascii="Century Gothic" w:eastAsia="Century Gothic" w:hAnsi="Century Gothic" w:cs="Century Gothic"/>
              </w:rPr>
              <w:t>tly complete specific tasks. Learners are required to attend training workshops as a group or as specified by their organization. These workshops are presented in modules, and conducted by a qualified facilitator.</w:t>
            </w:r>
          </w:p>
        </w:tc>
      </w:tr>
      <w:tr w:rsidR="00871C0C">
        <w:trPr>
          <w:trHeight w:val="1191"/>
        </w:trPr>
        <w:tc>
          <w:tcPr>
            <w:tcW w:w="2376" w:type="dxa"/>
          </w:tcPr>
          <w:p w:rsidR="00871C0C" w:rsidRDefault="00CE593A">
            <w:pPr>
              <w:spacing w:after="0" w:line="360" w:lineRule="auto"/>
              <w:rPr>
                <w:rFonts w:ascii="Century Gothic" w:eastAsia="Century Gothic" w:hAnsi="Century Gothic" w:cs="Century Gothic"/>
                <w:b/>
                <w:bCs/>
              </w:rPr>
            </w:pPr>
            <w:r>
              <w:rPr>
                <w:rFonts w:ascii="Century Gothic" w:eastAsia="Century Gothic" w:hAnsi="Century Gothic" w:cs="Century Gothic"/>
                <w:b/>
                <w:bCs/>
              </w:rPr>
              <w:t>Purpose</w:t>
            </w:r>
          </w:p>
        </w:tc>
        <w:tc>
          <w:tcPr>
            <w:tcW w:w="7200" w:type="dxa"/>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purpose of this Learner Guide</w:t>
            </w:r>
            <w:r>
              <w:rPr>
                <w:rFonts w:ascii="Century Gothic" w:eastAsia="Century Gothic" w:hAnsi="Century Gothic" w:cs="Century Gothic"/>
              </w:rPr>
              <w:t xml:space="preserve"> is to provide learners with the necessary knowledge related to </w:t>
            </w:r>
            <w:r>
              <w:rPr>
                <w:rFonts w:ascii="Century Gothic" w:eastAsia="Century Gothic" w:hAnsi="Century Gothic" w:cs="Century Gothic"/>
                <w:b/>
                <w:bCs/>
              </w:rPr>
              <w:t>Demonstrate an understanding of testing it systems against given specifications.</w:t>
            </w:r>
          </w:p>
        </w:tc>
      </w:tr>
      <w:tr w:rsidR="00871C0C">
        <w:tc>
          <w:tcPr>
            <w:tcW w:w="2376" w:type="dxa"/>
          </w:tcPr>
          <w:p w:rsidR="00871C0C" w:rsidRDefault="00CE593A">
            <w:pPr>
              <w:spacing w:after="0" w:line="360" w:lineRule="auto"/>
              <w:rPr>
                <w:rFonts w:ascii="Century Gothic" w:eastAsia="Century Gothic" w:hAnsi="Century Gothic" w:cs="Century Gothic"/>
                <w:b/>
                <w:bCs/>
              </w:rPr>
            </w:pPr>
            <w:r>
              <w:rPr>
                <w:rFonts w:ascii="Century Gothic" w:eastAsia="Century Gothic" w:hAnsi="Century Gothic" w:cs="Century Gothic"/>
                <w:b/>
                <w:bCs/>
              </w:rPr>
              <w:t>Outcomes</w:t>
            </w:r>
          </w:p>
        </w:tc>
        <w:tc>
          <w:tcPr>
            <w:tcW w:w="7200" w:type="dxa"/>
          </w:tcPr>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People credited with this unit standard are able to:</w:t>
            </w:r>
          </w:p>
          <w:p w:rsidR="00871C0C" w:rsidRDefault="00CE593A">
            <w:pPr>
              <w:numPr>
                <w:ilvl w:val="0"/>
                <w:numId w:val="25"/>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Select an appropriate test procedure for the hardware and software</w:t>
            </w:r>
          </w:p>
          <w:p w:rsidR="00871C0C" w:rsidRDefault="00CE593A">
            <w:pPr>
              <w:numPr>
                <w:ilvl w:val="0"/>
                <w:numId w:val="25"/>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Apply the test procedure to hardware and software</w:t>
            </w:r>
          </w:p>
          <w:p w:rsidR="00871C0C" w:rsidRDefault="00CE593A">
            <w:pPr>
              <w:numPr>
                <w:ilvl w:val="0"/>
                <w:numId w:val="25"/>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 xml:space="preserve">Collect and record data from tests </w:t>
            </w:r>
          </w:p>
        </w:tc>
      </w:tr>
      <w:tr w:rsidR="00871C0C">
        <w:tc>
          <w:tcPr>
            <w:tcW w:w="2376" w:type="dxa"/>
          </w:tcPr>
          <w:p w:rsidR="00871C0C" w:rsidRDefault="00CE593A">
            <w:pPr>
              <w:spacing w:after="0" w:line="360" w:lineRule="auto"/>
              <w:rPr>
                <w:rFonts w:ascii="Century Gothic" w:eastAsia="Century Gothic" w:hAnsi="Century Gothic" w:cs="Century Gothic"/>
                <w:b/>
                <w:bCs/>
              </w:rPr>
            </w:pPr>
            <w:r>
              <w:rPr>
                <w:rFonts w:ascii="Century Gothic" w:eastAsia="Century Gothic" w:hAnsi="Century Gothic" w:cs="Century Gothic"/>
                <w:b/>
                <w:bCs/>
              </w:rPr>
              <w:t>Assessment Criteria</w:t>
            </w:r>
          </w:p>
        </w:tc>
        <w:tc>
          <w:tcPr>
            <w:tcW w:w="7200" w:type="dxa"/>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The only way to establish whether a learner is competent and has accomplished the </w:t>
            </w:r>
            <w:r>
              <w:rPr>
                <w:rFonts w:ascii="Century Gothic" w:eastAsia="Century Gothic" w:hAnsi="Century Gothic" w:cs="Century Gothic"/>
              </w:rPr>
              <w:t>specific outcomes is through an assessment process. Assessment involves collecting and interpreting evidence about the learner’s ability to perform a task. This guide may include assessments in the form of activities, assignments, tasks or projects, as wel</w:t>
            </w:r>
            <w:r>
              <w:rPr>
                <w:rFonts w:ascii="Century Gothic" w:eastAsia="Century Gothic" w:hAnsi="Century Gothic" w:cs="Century Gothic"/>
              </w:rPr>
              <w:t xml:space="preserve">l as workplace practical tasks. Learners are </w:t>
            </w:r>
            <w:r>
              <w:rPr>
                <w:rFonts w:ascii="Century Gothic" w:eastAsia="Century Gothic" w:hAnsi="Century Gothic" w:cs="Century Gothic"/>
              </w:rPr>
              <w:lastRenderedPageBreak/>
              <w:t xml:space="preserve">required to perform tasks on the job to collect enough and appropriate evidence for their portfolio of evidence, proof signed by their supervisor that the tasks were performed successfully. </w:t>
            </w:r>
          </w:p>
        </w:tc>
      </w:tr>
      <w:tr w:rsidR="00871C0C">
        <w:tc>
          <w:tcPr>
            <w:tcW w:w="2376" w:type="dxa"/>
          </w:tcPr>
          <w:p w:rsidR="00871C0C" w:rsidRDefault="00CE593A">
            <w:pPr>
              <w:spacing w:after="0" w:line="360" w:lineRule="auto"/>
              <w:rPr>
                <w:rFonts w:ascii="Century Gothic" w:eastAsia="Century Gothic" w:hAnsi="Century Gothic" w:cs="Century Gothic"/>
                <w:b/>
                <w:bCs/>
              </w:rPr>
            </w:pPr>
            <w:r>
              <w:rPr>
                <w:rFonts w:ascii="Century Gothic" w:eastAsia="Century Gothic" w:hAnsi="Century Gothic" w:cs="Century Gothic"/>
                <w:b/>
                <w:bCs/>
              </w:rPr>
              <w:lastRenderedPageBreak/>
              <w:t>To qualify</w:t>
            </w:r>
          </w:p>
        </w:tc>
        <w:tc>
          <w:tcPr>
            <w:tcW w:w="7200" w:type="dxa"/>
          </w:tcPr>
          <w:p w:rsidR="00871C0C" w:rsidRDefault="00CE593A">
            <w:pPr>
              <w:spacing w:after="0" w:line="360" w:lineRule="auto"/>
              <w:rPr>
                <w:rFonts w:ascii="Century Gothic" w:eastAsia="Century Gothic" w:hAnsi="Century Gothic" w:cs="Century Gothic"/>
              </w:rPr>
            </w:pPr>
            <w:r>
              <w:rPr>
                <w:rFonts w:ascii="Century Gothic" w:eastAsia="Century Gothic" w:hAnsi="Century Gothic" w:cs="Century Gothic"/>
              </w:rPr>
              <w:t xml:space="preserve">To qualify and receive credits towards the learning </w:t>
            </w:r>
            <w:proofErr w:type="spellStart"/>
            <w:r>
              <w:rPr>
                <w:rFonts w:ascii="Century Gothic" w:eastAsia="Century Gothic" w:hAnsi="Century Gothic" w:cs="Century Gothic"/>
              </w:rPr>
              <w:t>programme</w:t>
            </w:r>
            <w:proofErr w:type="spellEnd"/>
            <w:r>
              <w:rPr>
                <w:rFonts w:ascii="Century Gothic" w:eastAsia="Century Gothic" w:hAnsi="Century Gothic" w:cs="Century Gothic"/>
              </w:rPr>
              <w:t>, a registered assessor will conduct an evaluation and assessment of the learner’s portfolio of evidence and competency</w:t>
            </w:r>
          </w:p>
        </w:tc>
      </w:tr>
      <w:tr w:rsidR="00871C0C">
        <w:tc>
          <w:tcPr>
            <w:tcW w:w="2376" w:type="dxa"/>
          </w:tcPr>
          <w:p w:rsidR="00871C0C" w:rsidRDefault="00CE593A">
            <w:pPr>
              <w:spacing w:after="0" w:line="360" w:lineRule="auto"/>
              <w:rPr>
                <w:rFonts w:ascii="Century Gothic" w:eastAsia="Century Gothic" w:hAnsi="Century Gothic" w:cs="Century Gothic"/>
                <w:b/>
                <w:bCs/>
              </w:rPr>
            </w:pPr>
            <w:r>
              <w:rPr>
                <w:rFonts w:ascii="Century Gothic" w:eastAsia="Century Gothic" w:hAnsi="Century Gothic" w:cs="Century Gothic"/>
                <w:b/>
                <w:bCs/>
              </w:rPr>
              <w:t>Range of Learning</w:t>
            </w:r>
          </w:p>
        </w:tc>
        <w:tc>
          <w:tcPr>
            <w:tcW w:w="7200" w:type="dxa"/>
          </w:tcPr>
          <w:p w:rsidR="00871C0C" w:rsidRDefault="00CE593A">
            <w:pPr>
              <w:spacing w:after="0" w:line="360" w:lineRule="auto"/>
              <w:rPr>
                <w:rFonts w:ascii="Century Gothic" w:eastAsia="Century Gothic" w:hAnsi="Century Gothic" w:cs="Century Gothic"/>
              </w:rPr>
            </w:pPr>
            <w:r>
              <w:rPr>
                <w:rFonts w:ascii="Century Gothic" w:eastAsia="Century Gothic" w:hAnsi="Century Gothic" w:cs="Century Gothic"/>
              </w:rPr>
              <w:t>This describes the situation and circumstance in which c</w:t>
            </w:r>
            <w:r>
              <w:rPr>
                <w:rFonts w:ascii="Century Gothic" w:eastAsia="Century Gothic" w:hAnsi="Century Gothic" w:cs="Century Gothic"/>
              </w:rPr>
              <w:t>ompetence must be demonstrated and the parameters in which learners operate</w:t>
            </w:r>
          </w:p>
        </w:tc>
      </w:tr>
      <w:tr w:rsidR="00871C0C">
        <w:tc>
          <w:tcPr>
            <w:tcW w:w="2376" w:type="dxa"/>
          </w:tcPr>
          <w:p w:rsidR="00871C0C" w:rsidRDefault="00CE593A">
            <w:pPr>
              <w:spacing w:after="0" w:line="360" w:lineRule="auto"/>
              <w:rPr>
                <w:rFonts w:ascii="Century Gothic" w:eastAsia="Century Gothic" w:hAnsi="Century Gothic" w:cs="Century Gothic"/>
                <w:b/>
                <w:bCs/>
              </w:rPr>
            </w:pPr>
            <w:r>
              <w:rPr>
                <w:rFonts w:ascii="Century Gothic" w:eastAsia="Century Gothic" w:hAnsi="Century Gothic" w:cs="Century Gothic"/>
                <w:b/>
                <w:bCs/>
              </w:rPr>
              <w:t>Responsibility</w:t>
            </w:r>
          </w:p>
        </w:tc>
        <w:tc>
          <w:tcPr>
            <w:tcW w:w="7200" w:type="dxa"/>
          </w:tcPr>
          <w:p w:rsidR="00871C0C" w:rsidRDefault="00CE593A">
            <w:pPr>
              <w:spacing w:after="0" w:line="360" w:lineRule="auto"/>
              <w:rPr>
                <w:rFonts w:ascii="Century Gothic" w:eastAsia="Century Gothic" w:hAnsi="Century Gothic" w:cs="Century Gothic"/>
              </w:rPr>
            </w:pPr>
            <w:r>
              <w:rPr>
                <w:rFonts w:ascii="Century Gothic" w:eastAsia="Century Gothic" w:hAnsi="Century Gothic" w:cs="Century Gothic"/>
              </w:rPr>
              <w:t>The responsibility of learning rest with the learner, so:</w:t>
            </w:r>
          </w:p>
          <w:p w:rsidR="00871C0C" w:rsidRDefault="00CE593A">
            <w:pPr>
              <w:numPr>
                <w:ilvl w:val="0"/>
                <w:numId w:val="11"/>
              </w:numPr>
              <w:spacing w:after="0" w:line="360" w:lineRule="auto"/>
              <w:jc w:val="both"/>
            </w:pPr>
            <w:r>
              <w:rPr>
                <w:rFonts w:ascii="Century Gothic" w:eastAsia="Century Gothic" w:hAnsi="Century Gothic" w:cs="Century Gothic"/>
              </w:rPr>
              <w:t>Be proactive and ask questions,</w:t>
            </w:r>
          </w:p>
          <w:p w:rsidR="00871C0C" w:rsidRDefault="00CE593A">
            <w:pPr>
              <w:numPr>
                <w:ilvl w:val="0"/>
                <w:numId w:val="11"/>
              </w:numPr>
              <w:spacing w:after="0" w:line="360" w:lineRule="auto"/>
              <w:jc w:val="both"/>
            </w:pPr>
            <w:r>
              <w:rPr>
                <w:rFonts w:ascii="Century Gothic" w:eastAsia="Century Gothic" w:hAnsi="Century Gothic" w:cs="Century Gothic"/>
              </w:rPr>
              <w:t>Seek assistance and help from your facilitators, if required.</w:t>
            </w:r>
          </w:p>
        </w:tc>
      </w:tr>
    </w:tbl>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CE593A">
      <w:pPr>
        <w:rPr>
          <w:rFonts w:ascii="Century Gothic" w:eastAsia="Century Gothic" w:hAnsi="Century Gothic" w:cs="Century Gothic"/>
        </w:rPr>
      </w:pPr>
      <w:r>
        <w:br w:type="page"/>
      </w:r>
    </w:p>
    <w:p w:rsidR="00871C0C" w:rsidRDefault="00CE593A">
      <w:pPr>
        <w:shd w:val="clear" w:color="auto" w:fill="FFFFFF"/>
        <w:spacing w:after="0" w:line="240" w:lineRule="auto"/>
        <w:jc w:val="both"/>
        <w:rPr>
          <w:rFonts w:ascii="Century Gothic" w:eastAsia="Century Gothic" w:hAnsi="Century Gothic" w:cs="Century Gothic"/>
          <w:b/>
          <w:bCs/>
          <w:sz w:val="72"/>
          <w:szCs w:val="72"/>
        </w:rPr>
      </w:pPr>
      <w:r>
        <w:rPr>
          <w:rFonts w:ascii="Century Gothic" w:eastAsia="Century Gothic" w:hAnsi="Century Gothic" w:cs="Century Gothic"/>
          <w:b/>
          <w:bCs/>
          <w:sz w:val="32"/>
          <w:szCs w:val="32"/>
        </w:rPr>
        <w:lastRenderedPageBreak/>
        <w:t>Learning Unit</w:t>
      </w:r>
      <w:r>
        <w:rPr>
          <w:rFonts w:ascii="Century Gothic" w:eastAsia="Century Gothic" w:hAnsi="Century Gothic" w:cs="Century Gothic"/>
          <w:b/>
          <w:bCs/>
          <w:sz w:val="144"/>
          <w:szCs w:val="144"/>
        </w:rPr>
        <w:t>1</w:t>
      </w:r>
      <w:r>
        <w:rPr>
          <w:noProof/>
          <w:lang w:val="en-US"/>
        </w:rPr>
        <mc:AlternateContent>
          <mc:Choice Requires="wps">
            <w:drawing>
              <wp:anchor distT="0" distB="0" distL="114300" distR="114300" simplePos="0" relativeHeight="251667456" behindDoc="0" locked="0" layoutInCell="1" hidden="0" allowOverlap="1">
                <wp:simplePos x="0" y="0"/>
                <wp:positionH relativeFrom="column">
                  <wp:posOffset>1736408</wp:posOffset>
                </wp:positionH>
                <wp:positionV relativeFrom="paragraph">
                  <wp:posOffset>80328</wp:posOffset>
                </wp:positionV>
                <wp:extent cx="4538980" cy="1040765"/>
                <wp:effectExtent l="0" t="0" r="0" b="0"/>
                <wp:wrapNone/>
                <wp:docPr id="1" name="Freeform 1"/>
                <wp:cNvGraphicFramePr/>
                <a:graphic xmlns:a="http://schemas.openxmlformats.org/drawingml/2006/main">
                  <a:graphicData uri="http://schemas.microsoft.com/office/word/2010/wordprocessingShape">
                    <wps:wsp>
                      <wps:cNvSpPr/>
                      <wps:spPr>
                        <a:xfrm>
                          <a:off x="3081273" y="3264380"/>
                          <a:ext cx="4529455" cy="1031240"/>
                        </a:xfrm>
                        <a:custGeom>
                          <a:avLst/>
                          <a:gdLst/>
                          <a:ahLst/>
                          <a:cxnLst/>
                          <a:rect l="l" t="t" r="r" b="b"/>
                          <a:pathLst>
                            <a:path w="4529455" h="1031240" extrusionOk="0">
                              <a:moveTo>
                                <a:pt x="0" y="0"/>
                              </a:moveTo>
                              <a:lnTo>
                                <a:pt x="0" y="1031240"/>
                              </a:lnTo>
                              <a:lnTo>
                                <a:pt x="4529455" y="1031240"/>
                              </a:lnTo>
                              <a:lnTo>
                                <a:pt x="4529455" y="0"/>
                              </a:lnTo>
                              <a:close/>
                            </a:path>
                          </a:pathLst>
                        </a:custGeom>
                        <a:noFill/>
                        <a:ln>
                          <a:noFill/>
                        </a:ln>
                      </wps:spPr>
                      <wps:txbx>
                        <w:txbxContent>
                          <w:p w:rsidR="00871C0C" w:rsidRDefault="00CE593A">
                            <w:pPr>
                              <w:spacing w:line="275" w:lineRule="auto"/>
                              <w:textDirection w:val="btLr"/>
                            </w:pPr>
                            <w:r>
                              <w:rPr>
                                <w:rFonts w:ascii="Century Gothic" w:eastAsia="Century Gothic" w:hAnsi="Century Gothic" w:cs="Century Gothic"/>
                                <w:b/>
                                <w:color w:val="000000"/>
                                <w:sz w:val="36"/>
                              </w:rPr>
                              <w:t>Demonstrate an understanding of testing IT systems against given specifications</w:t>
                            </w:r>
                          </w:p>
                        </w:txbxContent>
                      </wps:txbx>
                      <wps:bodyPr spcFirstLastPara="1" wrap="square" lIns="88900" tIns="38100" rIns="88900" bIns="38100" anchor="t" anchorCtr="0">
                        <a:noAutofit/>
                      </wps:bodyPr>
                    </wps:wsp>
                  </a:graphicData>
                </a:graphic>
              </wp:anchor>
            </w:drawing>
          </mc:Choice>
          <mc:Fallback>
            <w:pict>
              <v:shape id="Freeform 1" o:spid="_x0000_s1026" style="position:absolute;left:0;text-align:left;margin-left:136.75pt;margin-top:6.35pt;width:357.4pt;height:81.9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4529455,10312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" adj="-11796480,,5400" path="m,l,1031240r4529455,l4529455,,,xe" filled="f" stroked="f">
                <v:stroke joinstyle="miter"/>
                <v:formulas/>
                <v:path arrowok="t" o:extrusionok="f" o:connecttype="custom" textboxrect="0,0,4529455,1031240"/>
                <v:textbox inset="7pt,3pt,7pt,3pt">
                  <w:txbxContent>
                    <w:p w:rsidR="00871C0C" w:rsidRDefault="00CE593A">
                      <w:pPr>
                        <w:spacing w:line="275" w:lineRule="auto"/>
                        <w:textDirection w:val="btLr"/>
                      </w:pPr>
                      <w:r>
                        <w:rPr>
                          <w:rFonts w:ascii="Century Gothic" w:eastAsia="Century Gothic" w:hAnsi="Century Gothic" w:cs="Century Gothic"/>
                          <w:b/>
                          <w:color w:val="000000"/>
                          <w:sz w:val="36"/>
                        </w:rPr>
                        <w:t>Demonstrate an understanding of testing IT systems against given specifications</w:t>
                      </w:r>
                    </w:p>
                  </w:txbxContent>
                </v:textbox>
              </v:shape>
            </w:pict>
          </mc:Fallback>
        </mc:AlternateConten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b/>
          <w:bCs/>
          <w:color w:val="000000"/>
        </w:rPr>
        <w:t>UNIT STANDARD NUMBER</w:t>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rPr>
        <w:t>14908</w: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b/>
          <w:bCs/>
          <w:color w:val="000000"/>
        </w:rPr>
        <w:t>LEVEL ON THE NQF</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4</w: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b/>
          <w:bCs/>
          <w:color w:val="000000"/>
        </w:rPr>
        <w:t>CREDITS</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6</w: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b/>
          <w:bCs/>
          <w:color w:val="000000"/>
        </w:rPr>
        <w:t>FIELD</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Physical, Mathematical, Computer and Life Sciences</w: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b/>
          <w:bCs/>
          <w:color w:val="000000"/>
        </w:rPr>
        <w:t>SUB FIELD</w:t>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r>
      <w:r>
        <w:rPr>
          <w:rFonts w:ascii="Century Gothic" w:eastAsia="Century Gothic" w:hAnsi="Century Gothic" w:cs="Century Gothic"/>
          <w:b/>
          <w:bCs/>
          <w:color w:val="000000"/>
        </w:rPr>
        <w:tab/>
        <w:t xml:space="preserve">: </w:t>
      </w:r>
      <w:r>
        <w:rPr>
          <w:rFonts w:ascii="Century Gothic" w:eastAsia="Century Gothic" w:hAnsi="Century Gothic" w:cs="Century Gothic"/>
          <w:b/>
          <w:bCs/>
          <w:color w:val="000000"/>
        </w:rPr>
        <w:tab/>
      </w:r>
      <w:r>
        <w:rPr>
          <w:rFonts w:ascii="Century Gothic" w:eastAsia="Century Gothic" w:hAnsi="Century Gothic" w:cs="Century Gothic"/>
          <w:color w:val="000000"/>
        </w:rPr>
        <w:t>Information Technology and Computer Sciences</w:t>
      </w:r>
    </w:p>
    <w:p w:rsidR="00871C0C" w:rsidRDefault="00871C0C">
      <w:pPr>
        <w:spacing w:after="0" w:line="360" w:lineRule="auto"/>
        <w:jc w:val="both"/>
        <w:rPr>
          <w:rFonts w:ascii="Century Gothic" w:eastAsia="Century Gothic" w:hAnsi="Century Gothic" w:cs="Century Gothic"/>
          <w:b/>
          <w:bCs/>
          <w:color w:val="000000"/>
        </w:rPr>
      </w:pPr>
    </w:p>
    <w:p w:rsidR="00871C0C" w:rsidRDefault="00871C0C">
      <w:pPr>
        <w:spacing w:after="0" w:line="360" w:lineRule="auto"/>
        <w:ind w:left="720"/>
        <w:jc w:val="both"/>
        <w:rPr>
          <w:rFonts w:ascii="Century Gothic" w:eastAsia="Century Gothic" w:hAnsi="Century Gothic" w:cs="Century Gothic"/>
          <w:color w:val="000000"/>
        </w:rPr>
      </w:pPr>
    </w:p>
    <w:tbl>
      <w:tblPr>
        <w:tblStyle w:val="a3"/>
        <w:tblpPr w:leftFromText="180" w:rightFromText="180" w:vertAnchor="text"/>
        <w:tblW w:w="10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8933"/>
      </w:tblGrid>
      <w:tr w:rsidR="00871C0C">
        <w:trPr>
          <w:trHeight w:val="1159"/>
        </w:trPr>
        <w:tc>
          <w:tcPr>
            <w:tcW w:w="1278" w:type="dxa"/>
            <w:tcBorders>
              <w:bottom w:val="single" w:sz="4" w:space="0" w:color="000000"/>
            </w:tcBorders>
            <w:shd w:val="clear" w:color="auto" w:fill="auto"/>
          </w:tcPr>
          <w:p w:rsidR="00871C0C" w:rsidRDefault="00871C0C">
            <w:pPr>
              <w:spacing w:line="360" w:lineRule="auto"/>
              <w:jc w:val="both"/>
              <w:rPr>
                <w:rFonts w:ascii="Century Gothic" w:eastAsia="Century Gothic" w:hAnsi="Century Gothic" w:cs="Century Gothic"/>
              </w:rPr>
            </w:pPr>
          </w:p>
          <w:p w:rsidR="00871C0C" w:rsidRDefault="00CE593A">
            <w:pPr>
              <w:spacing w:line="360" w:lineRule="auto"/>
              <w:jc w:val="both"/>
              <w:rPr>
                <w:rFonts w:ascii="Century Gothic" w:eastAsia="Century Gothic" w:hAnsi="Century Gothic" w:cs="Century Gothic"/>
              </w:rPr>
            </w:pPr>
            <w:r>
              <w:rPr>
                <w:rFonts w:ascii="Century Gothic" w:eastAsia="Century Gothic" w:hAnsi="Century Gothic" w:cs="Century Gothic"/>
                <w:b/>
                <w:bCs/>
              </w:rPr>
              <w:t>PURPOSE:</w:t>
            </w:r>
          </w:p>
          <w:p w:rsidR="00871C0C" w:rsidRDefault="00871C0C">
            <w:pPr>
              <w:spacing w:line="360" w:lineRule="auto"/>
              <w:jc w:val="both"/>
              <w:rPr>
                <w:rFonts w:ascii="Century Gothic" w:eastAsia="Century Gothic" w:hAnsi="Century Gothic" w:cs="Century Gothic"/>
              </w:rPr>
            </w:pPr>
          </w:p>
        </w:tc>
        <w:tc>
          <w:tcPr>
            <w:tcW w:w="8933" w:type="dxa"/>
            <w:tcBorders>
              <w:bottom w:val="single" w:sz="4" w:space="0" w:color="000000"/>
            </w:tcBorders>
            <w:shd w:val="clear" w:color="auto" w:fill="auto"/>
          </w:tcPr>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This unit standard is intended:</w:t>
            </w:r>
          </w:p>
          <w:p w:rsidR="00871C0C" w:rsidRDefault="00CE593A">
            <w:pPr>
              <w:numPr>
                <w:ilvl w:val="0"/>
                <w:numId w:val="26"/>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To demonstrate fundamental of knowledge of the areas covered</w:t>
            </w:r>
          </w:p>
          <w:p w:rsidR="00871C0C" w:rsidRDefault="00CE593A">
            <w:pPr>
              <w:numPr>
                <w:ilvl w:val="0"/>
                <w:numId w:val="26"/>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 xml:space="preserve">for those working in, or entering the workplace in the area of Hardware, Infrastructure Maintenance and Support </w: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People credited with this unit standard are able to:</w:t>
            </w:r>
          </w:p>
          <w:p w:rsidR="00871C0C" w:rsidRDefault="00CE593A">
            <w:pPr>
              <w:numPr>
                <w:ilvl w:val="0"/>
                <w:numId w:val="27"/>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Select an appropriate test procedure for the hardware and software</w:t>
            </w:r>
          </w:p>
          <w:p w:rsidR="00871C0C" w:rsidRDefault="00CE593A">
            <w:pPr>
              <w:numPr>
                <w:ilvl w:val="0"/>
                <w:numId w:val="27"/>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Apply the test procedur</w:t>
            </w:r>
            <w:r>
              <w:rPr>
                <w:rFonts w:ascii="Century Gothic" w:eastAsia="Century Gothic" w:hAnsi="Century Gothic" w:cs="Century Gothic"/>
                <w:color w:val="000000"/>
              </w:rPr>
              <w:t>e to hardware and software</w:t>
            </w:r>
          </w:p>
          <w:p w:rsidR="00871C0C" w:rsidRDefault="00CE593A">
            <w:pPr>
              <w:numPr>
                <w:ilvl w:val="0"/>
                <w:numId w:val="27"/>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 xml:space="preserve">Collect and record data from tests </w: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performance of all elements is to a standard that allows for further learning in this area.</w:t>
            </w:r>
          </w:p>
        </w:tc>
      </w:tr>
      <w:tr w:rsidR="00871C0C">
        <w:trPr>
          <w:trHeight w:val="156"/>
        </w:trPr>
        <w:tc>
          <w:tcPr>
            <w:tcW w:w="10211" w:type="dxa"/>
            <w:gridSpan w:val="2"/>
            <w:shd w:val="clear" w:color="auto" w:fill="DFDFDF"/>
          </w:tcPr>
          <w:p w:rsidR="00871C0C" w:rsidRDefault="00CE593A">
            <w:pPr>
              <w:spacing w:before="120" w:line="360" w:lineRule="auto"/>
              <w:jc w:val="both"/>
              <w:rPr>
                <w:rFonts w:ascii="Century Gothic" w:eastAsia="Century Gothic" w:hAnsi="Century Gothic" w:cs="Century Gothic"/>
                <w:color w:val="000000"/>
              </w:rPr>
            </w:pPr>
            <w:r>
              <w:rPr>
                <w:rFonts w:ascii="Century Gothic" w:eastAsia="Century Gothic" w:hAnsi="Century Gothic" w:cs="Century Gothic"/>
                <w:b/>
                <w:bCs/>
                <w:color w:val="000000"/>
              </w:rPr>
              <w:t>LEARNING ASSUMED TO BE IN PLACE:</w:t>
            </w:r>
          </w:p>
        </w:tc>
      </w:tr>
      <w:tr w:rsidR="00871C0C">
        <w:trPr>
          <w:trHeight w:val="244"/>
        </w:trPr>
        <w:tc>
          <w:tcPr>
            <w:tcW w:w="10211" w:type="dxa"/>
            <w:gridSpan w:val="2"/>
            <w:shd w:val="clear" w:color="auto" w:fill="auto"/>
          </w:tcPr>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Open. </w:t>
            </w:r>
          </w:p>
          <w:p w:rsidR="00871C0C" w:rsidRDefault="00CE593A">
            <w:pP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credit value of this unit is based on a person having the prior knowledge and skills to:</w:t>
            </w:r>
          </w:p>
          <w:p w:rsidR="00871C0C" w:rsidRDefault="00CE593A">
            <w:pPr>
              <w:numPr>
                <w:ilvl w:val="0"/>
                <w:numId w:val="28"/>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color w:val="000000"/>
              </w:rPr>
              <w:t>Demonstrate an understanding of fundamental English (at least NQF level 3)</w:t>
            </w:r>
          </w:p>
          <w:p w:rsidR="00871C0C" w:rsidRDefault="00CE593A">
            <w:pPr>
              <w:numPr>
                <w:ilvl w:val="0"/>
                <w:numId w:val="20"/>
              </w:numPr>
              <w:pBdr>
                <w:top w:val="nil"/>
                <w:left w:val="nil"/>
                <w:bottom w:val="nil"/>
                <w:right w:val="nil"/>
                <w:between w:val="nil"/>
              </w:pBdr>
              <w:spacing w:after="0" w:line="360" w:lineRule="auto"/>
              <w:jc w:val="both"/>
              <w:rPr>
                <w:b/>
                <w:bCs/>
                <w:color w:val="000000"/>
              </w:rPr>
            </w:pPr>
            <w:r>
              <w:rPr>
                <w:rFonts w:ascii="Century Gothic" w:eastAsia="Century Gothic" w:hAnsi="Century Gothic" w:cs="Century Gothic"/>
                <w:color w:val="000000"/>
              </w:rPr>
              <w:t>Demonstrate PC competency skills (End User Computing unit standards up to level 3)</w:t>
            </w:r>
          </w:p>
        </w:tc>
      </w:tr>
    </w:tbl>
    <w:p w:rsidR="00871C0C" w:rsidRDefault="00CE593A">
      <w:r>
        <w:br w:type="page"/>
      </w:r>
    </w:p>
    <w:tbl>
      <w:tblPr>
        <w:tblStyle w:val="a4"/>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71C0C">
        <w:tc>
          <w:tcPr>
            <w:tcW w:w="9576" w:type="dxa"/>
            <w:shd w:val="clear" w:color="auto" w:fill="D9D9D9"/>
          </w:tcPr>
          <w:p w:rsidR="00871C0C" w:rsidRDefault="00CE593A">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1</w:t>
            </w:r>
          </w:p>
          <w:p w:rsidR="00871C0C" w:rsidRDefault="00CE593A">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Select an appropriate test procedure for the IT Systems to be tested.</w:t>
            </w:r>
          </w:p>
        </w:tc>
      </w:tr>
      <w:tr w:rsidR="00871C0C">
        <w:tc>
          <w:tcPr>
            <w:tcW w:w="9576" w:type="dxa"/>
            <w:shd w:val="clear" w:color="auto" w:fill="D9D9D9"/>
          </w:tcPr>
          <w:p w:rsidR="00871C0C" w:rsidRDefault="00CE593A">
            <w:pPr>
              <w:keepNext/>
              <w:spacing w:after="60"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LEARNING OUTCOMES</w:t>
            </w:r>
          </w:p>
        </w:tc>
      </w:tr>
      <w:tr w:rsidR="00871C0C">
        <w:tc>
          <w:tcPr>
            <w:tcW w:w="9576" w:type="dxa"/>
            <w:shd w:val="clear" w:color="auto" w:fill="D9D9D9"/>
          </w:tcPr>
          <w:p w:rsidR="00871C0C" w:rsidRDefault="00CE593A">
            <w:pPr>
              <w:numPr>
                <w:ilvl w:val="0"/>
                <w:numId w:val="1"/>
              </w:numPr>
              <w:spacing w:after="0" w:line="360" w:lineRule="auto"/>
              <w:jc w:val="both"/>
            </w:pPr>
            <w:r>
              <w:rPr>
                <w:rFonts w:ascii="Century Gothic" w:eastAsia="Century Gothic" w:hAnsi="Century Gothic" w:cs="Century Gothic"/>
              </w:rPr>
              <w:t xml:space="preserve">The selection clarifies the purpose of the test and the data required from it.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selection identifies any factors that may affect the choice of the test procedure.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selection identifies the resources available for the test procedure. </w:t>
            </w:r>
          </w:p>
          <w:p w:rsidR="00871C0C" w:rsidRDefault="00CE593A">
            <w:pPr>
              <w:numPr>
                <w:ilvl w:val="0"/>
                <w:numId w:val="1"/>
              </w:numPr>
              <w:spacing w:after="0" w:line="360" w:lineRule="auto"/>
              <w:jc w:val="both"/>
            </w:pPr>
            <w:r>
              <w:rPr>
                <w:rFonts w:ascii="Century Gothic" w:eastAsia="Century Gothic" w:hAnsi="Century Gothic" w:cs="Century Gothic"/>
              </w:rPr>
              <w:t>The selection complies with all relevant regulatory, licensing, contractual and health and saf</w:t>
            </w:r>
            <w:r>
              <w:rPr>
                <w:rFonts w:ascii="Century Gothic" w:eastAsia="Century Gothic" w:hAnsi="Century Gothic" w:cs="Century Gothic"/>
              </w:rPr>
              <w:t>ety requirements.</w:t>
            </w:r>
          </w:p>
        </w:tc>
      </w:tr>
    </w:tbl>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 xml:space="preserve">The selection clarifies the purpose of the test and the data required from it. </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What the purpose of testing?</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There are two fundamental purposes of testing: verifying procurement </w:t>
      </w:r>
      <w:proofErr w:type="spellStart"/>
      <w:r>
        <w:rPr>
          <w:rFonts w:ascii="Century Gothic" w:eastAsia="Century Gothic" w:hAnsi="Century Gothic" w:cs="Century Gothic"/>
        </w:rPr>
        <w:t>specificationsand</w:t>
      </w:r>
      <w:proofErr w:type="spellEnd"/>
      <w:r>
        <w:rPr>
          <w:rFonts w:ascii="Century Gothic" w:eastAsia="Century Gothic" w:hAnsi="Century Gothic" w:cs="Century Gothic"/>
        </w:rPr>
        <w:t xml:space="preserve"> managing risk. First, testing is about verifying that what was specified is what </w:t>
      </w:r>
      <w:proofErr w:type="spellStart"/>
      <w:r>
        <w:rPr>
          <w:rFonts w:ascii="Century Gothic" w:eastAsia="Century Gothic" w:hAnsi="Century Gothic" w:cs="Century Gothic"/>
        </w:rPr>
        <w:t>wasdelivered</w:t>
      </w:r>
      <w:proofErr w:type="spellEnd"/>
      <w:r>
        <w:rPr>
          <w:rFonts w:ascii="Century Gothic" w:eastAsia="Century Gothic" w:hAnsi="Century Gothic" w:cs="Century Gothic"/>
        </w:rPr>
        <w:t xml:space="preserve">: it verifies that the product (system) meets the functional, </w:t>
      </w:r>
      <w:proofErr w:type="spellStart"/>
      <w:r>
        <w:rPr>
          <w:rFonts w:ascii="Century Gothic" w:eastAsia="Century Gothic" w:hAnsi="Century Gothic" w:cs="Century Gothic"/>
        </w:rPr>
        <w:t>performance,de</w:t>
      </w:r>
      <w:r>
        <w:rPr>
          <w:rFonts w:ascii="Century Gothic" w:eastAsia="Century Gothic" w:hAnsi="Century Gothic" w:cs="Century Gothic"/>
        </w:rPr>
        <w:t>sign</w:t>
      </w:r>
      <w:proofErr w:type="spellEnd"/>
      <w:r>
        <w:rPr>
          <w:rFonts w:ascii="Century Gothic" w:eastAsia="Century Gothic" w:hAnsi="Century Gothic" w:cs="Century Gothic"/>
        </w:rPr>
        <w:t xml:space="preserve">, and implementation requirements identified in the procurement </w:t>
      </w:r>
      <w:proofErr w:type="spellStart"/>
      <w:r>
        <w:rPr>
          <w:rFonts w:ascii="Century Gothic" w:eastAsia="Century Gothic" w:hAnsi="Century Gothic" w:cs="Century Gothic"/>
        </w:rPr>
        <w:t>specifications.Second</w:t>
      </w:r>
      <w:proofErr w:type="spellEnd"/>
      <w:r>
        <w:rPr>
          <w:rFonts w:ascii="Century Gothic" w:eastAsia="Century Gothic" w:hAnsi="Century Gothic" w:cs="Century Gothic"/>
        </w:rPr>
        <w:t xml:space="preserve">, testing is about managing risk for both the acquiring agency and the </w:t>
      </w:r>
      <w:proofErr w:type="spellStart"/>
      <w:r>
        <w:rPr>
          <w:rFonts w:ascii="Century Gothic" w:eastAsia="Century Gothic" w:hAnsi="Century Gothic" w:cs="Century Gothic"/>
        </w:rPr>
        <w:t>system’svendor</w:t>
      </w:r>
      <w:proofErr w:type="spellEnd"/>
      <w:r>
        <w:rPr>
          <w:rFonts w:ascii="Century Gothic" w:eastAsia="Century Gothic" w:hAnsi="Century Gothic" w:cs="Century Gothic"/>
        </w:rPr>
        <w:t xml:space="preserve">/developer/integrator. </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The testing program is used to identify when the work </w:t>
      </w:r>
      <w:proofErr w:type="spellStart"/>
      <w:r>
        <w:rPr>
          <w:rFonts w:ascii="Century Gothic" w:eastAsia="Century Gothic" w:hAnsi="Century Gothic" w:cs="Century Gothic"/>
        </w:rPr>
        <w:t>hasb</w:t>
      </w:r>
      <w:r>
        <w:rPr>
          <w:rFonts w:ascii="Century Gothic" w:eastAsia="Century Gothic" w:hAnsi="Century Gothic" w:cs="Century Gothic"/>
        </w:rPr>
        <w:t>een</w:t>
      </w:r>
      <w:proofErr w:type="spellEnd"/>
      <w:r>
        <w:rPr>
          <w:rFonts w:ascii="Century Gothic" w:eastAsia="Century Gothic" w:hAnsi="Century Gothic" w:cs="Century Gothic"/>
        </w:rPr>
        <w:t xml:space="preserve"> “completed” so that the contract can be closed, the vendor paid, and the </w:t>
      </w:r>
      <w:proofErr w:type="spellStart"/>
      <w:r>
        <w:rPr>
          <w:rFonts w:ascii="Century Gothic" w:eastAsia="Century Gothic" w:hAnsi="Century Gothic" w:cs="Century Gothic"/>
        </w:rPr>
        <w:t>systemshifted</w:t>
      </w:r>
      <w:proofErr w:type="spellEnd"/>
      <w:r>
        <w:rPr>
          <w:rFonts w:ascii="Century Gothic" w:eastAsia="Century Gothic" w:hAnsi="Century Gothic" w:cs="Century Gothic"/>
        </w:rPr>
        <w:t xml:space="preserve"> by the agency into the warranty and maintenance phase of the project.</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purpose of system testing is to ensure that a system meets its specification and any non-fu</w:t>
      </w:r>
      <w:r>
        <w:rPr>
          <w:rFonts w:ascii="Century Gothic" w:eastAsia="Century Gothic" w:hAnsi="Century Gothic" w:cs="Century Gothic"/>
        </w:rPr>
        <w:t>nctional requirements (such as stability and throughput) that have been agreed with its users.</w:t>
      </w:r>
    </w:p>
    <w:p w:rsidR="00871C0C" w:rsidRDefault="00871C0C">
      <w:pPr>
        <w:spacing w:after="0" w:line="360" w:lineRule="auto"/>
        <w:jc w:val="both"/>
        <w:rPr>
          <w:rFonts w:ascii="Century Gothic" w:eastAsia="Century Gothic" w:hAnsi="Century Gothic" w:cs="Century Gothic"/>
          <w:b/>
          <w:bCs/>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System testing</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System testing of software or hardware is testing conducted on a complete, integrated system to evaluate the system's compliance with its specifi</w:t>
      </w:r>
      <w:r>
        <w:rPr>
          <w:rFonts w:ascii="Century Gothic" w:eastAsia="Century Gothic" w:hAnsi="Century Gothic" w:cs="Century Gothic"/>
        </w:rPr>
        <w:t xml:space="preserve">ed requirements. System testing falls within the scope of black box testing, and as such, should require no knowledge of the inner design of the code or logic. </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As a rule, system testing takes, as its input, all of the "integrated" software components that</w:t>
      </w:r>
      <w:r>
        <w:rPr>
          <w:rFonts w:ascii="Century Gothic" w:eastAsia="Century Gothic" w:hAnsi="Century Gothic" w:cs="Century Gothic"/>
        </w:rPr>
        <w:t xml:space="preserve"> have passed integration testing and also the software system itself integrated with any applicable hardware system(s). </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purpose of integration testing is to detect any inconsistencies between the software units that are integrated together (called ass</w:t>
      </w:r>
      <w:r>
        <w:rPr>
          <w:rFonts w:ascii="Century Gothic" w:eastAsia="Century Gothic" w:hAnsi="Century Gothic" w:cs="Century Gothic"/>
        </w:rPr>
        <w:t>emblages) or between any of the assemblages and the hardware. System testing is a more limited type of testing; it seeks to detect defects both within the "inter-assemblages" and also within the system as a whole.</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What is involved in a hardware test progr</w:t>
      </w:r>
      <w:r>
        <w:rPr>
          <w:rFonts w:ascii="Century Gothic" w:eastAsia="Century Gothic" w:hAnsi="Century Gothic" w:cs="Century Gothic"/>
          <w:b/>
          <w:bCs/>
        </w:rPr>
        <w:t>am?</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In general, the hardware test program can be broken into six phases as </w:t>
      </w:r>
      <w:proofErr w:type="spellStart"/>
      <w:r>
        <w:rPr>
          <w:rFonts w:ascii="Century Gothic" w:eastAsia="Century Gothic" w:hAnsi="Century Gothic" w:cs="Century Gothic"/>
        </w:rPr>
        <w:t>describedbelow</w:t>
      </w:r>
      <w:proofErr w:type="spellEnd"/>
      <w:r>
        <w:rPr>
          <w:rFonts w:ascii="Century Gothic" w:eastAsia="Century Gothic" w:hAnsi="Century Gothic" w:cs="Century Gothic"/>
        </w:rPr>
        <w:t>.</w:t>
      </w:r>
    </w:p>
    <w:p w:rsidR="00871C0C" w:rsidRDefault="00CE593A">
      <w:pPr>
        <w:numPr>
          <w:ilvl w:val="0"/>
          <w:numId w:val="20"/>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Prototype testing</w:t>
      </w:r>
      <w:r>
        <w:rPr>
          <w:rFonts w:ascii="Century Gothic" w:eastAsia="Century Gothic" w:hAnsi="Century Gothic" w:cs="Century Gothic"/>
          <w:color w:val="000000"/>
        </w:rPr>
        <w:t xml:space="preserve"> – Prototype testing is generally required for “new” and </w:t>
      </w:r>
      <w:proofErr w:type="spellStart"/>
      <w:r>
        <w:rPr>
          <w:rFonts w:ascii="Century Gothic" w:eastAsia="Century Gothic" w:hAnsi="Century Gothic" w:cs="Century Gothic"/>
          <w:color w:val="000000"/>
        </w:rPr>
        <w:t>customproduct</w:t>
      </w:r>
      <w:proofErr w:type="spellEnd"/>
      <w:r>
        <w:rPr>
          <w:rFonts w:ascii="Century Gothic" w:eastAsia="Century Gothic" w:hAnsi="Century Gothic" w:cs="Century Gothic"/>
          <w:color w:val="000000"/>
        </w:rPr>
        <w:t xml:space="preserve"> development but may also apply to modified product depending on the nature an</w:t>
      </w:r>
      <w:r>
        <w:rPr>
          <w:rFonts w:ascii="Century Gothic" w:eastAsia="Century Gothic" w:hAnsi="Century Gothic" w:cs="Century Gothic"/>
          <w:color w:val="000000"/>
        </w:rPr>
        <w:t xml:space="preserve">d complexity of the modifications. This tests the electrical, electronic, </w:t>
      </w:r>
      <w:proofErr w:type="spellStart"/>
      <w:r>
        <w:rPr>
          <w:rFonts w:ascii="Century Gothic" w:eastAsia="Century Gothic" w:hAnsi="Century Gothic" w:cs="Century Gothic"/>
          <w:color w:val="000000"/>
        </w:rPr>
        <w:t>andoperational</w:t>
      </w:r>
      <w:proofErr w:type="spellEnd"/>
      <w:r>
        <w:rPr>
          <w:rFonts w:ascii="Century Gothic" w:eastAsia="Century Gothic" w:hAnsi="Century Gothic" w:cs="Century Gothic"/>
          <w:color w:val="000000"/>
        </w:rPr>
        <w:t xml:space="preserve"> conformance during the early stages of product design.</w:t>
      </w:r>
    </w:p>
    <w:p w:rsidR="00871C0C" w:rsidRDefault="00CE593A">
      <w:pPr>
        <w:numPr>
          <w:ilvl w:val="0"/>
          <w:numId w:val="20"/>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Design Approval Testing (DAT)</w:t>
      </w:r>
      <w:r>
        <w:rPr>
          <w:rFonts w:ascii="Century Gothic" w:eastAsia="Century Gothic" w:hAnsi="Century Gothic" w:cs="Century Gothic"/>
          <w:color w:val="000000"/>
        </w:rPr>
        <w:t xml:space="preserve"> – DAT is generally required for final pre-</w:t>
      </w:r>
      <w:proofErr w:type="spellStart"/>
      <w:r>
        <w:rPr>
          <w:rFonts w:ascii="Century Gothic" w:eastAsia="Century Gothic" w:hAnsi="Century Gothic" w:cs="Century Gothic"/>
          <w:color w:val="000000"/>
        </w:rPr>
        <w:t>productionproduct</w:t>
      </w:r>
      <w:proofErr w:type="spellEnd"/>
      <w:r>
        <w:rPr>
          <w:rFonts w:ascii="Century Gothic" w:eastAsia="Century Gothic" w:hAnsi="Century Gothic" w:cs="Century Gothic"/>
          <w:color w:val="000000"/>
        </w:rPr>
        <w:t xml:space="preserve"> testing and occurs aft</w:t>
      </w:r>
      <w:r>
        <w:rPr>
          <w:rFonts w:ascii="Century Gothic" w:eastAsia="Century Gothic" w:hAnsi="Century Gothic" w:cs="Century Gothic"/>
          <w:color w:val="000000"/>
        </w:rPr>
        <w:t>er the prototype testing. The DAT should fully demonstrate that the ITS device conforms to all of the requirements of the specifications.</w:t>
      </w:r>
    </w:p>
    <w:p w:rsidR="00871C0C" w:rsidRDefault="00CE593A">
      <w:pPr>
        <w:numPr>
          <w:ilvl w:val="0"/>
          <w:numId w:val="20"/>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Factory Acceptance Testing (FAT)</w:t>
      </w:r>
      <w:r>
        <w:rPr>
          <w:rFonts w:ascii="Century Gothic" w:eastAsia="Century Gothic" w:hAnsi="Century Gothic" w:cs="Century Gothic"/>
          <w:color w:val="000000"/>
        </w:rPr>
        <w:t xml:space="preserve"> – FAT is typically the final phase of </w:t>
      </w:r>
      <w:proofErr w:type="spellStart"/>
      <w:r>
        <w:rPr>
          <w:rFonts w:ascii="Century Gothic" w:eastAsia="Century Gothic" w:hAnsi="Century Gothic" w:cs="Century Gothic"/>
          <w:color w:val="000000"/>
        </w:rPr>
        <w:t>vendorinspection</w:t>
      </w:r>
      <w:proofErr w:type="spellEnd"/>
      <w:r>
        <w:rPr>
          <w:rFonts w:ascii="Century Gothic" w:eastAsia="Century Gothic" w:hAnsi="Century Gothic" w:cs="Century Gothic"/>
          <w:color w:val="000000"/>
        </w:rPr>
        <w:t xml:space="preserve"> and testing that is performed </w:t>
      </w:r>
      <w:r>
        <w:rPr>
          <w:rFonts w:ascii="Century Gothic" w:eastAsia="Century Gothic" w:hAnsi="Century Gothic" w:cs="Century Gothic"/>
          <w:color w:val="000000"/>
        </w:rPr>
        <w:t xml:space="preserve">prior to shipment to the installation site. </w:t>
      </w:r>
      <w:proofErr w:type="spellStart"/>
      <w:r>
        <w:rPr>
          <w:rFonts w:ascii="Century Gothic" w:eastAsia="Century Gothic" w:hAnsi="Century Gothic" w:cs="Century Gothic"/>
          <w:color w:val="000000"/>
        </w:rPr>
        <w:t>TheFAT</w:t>
      </w:r>
      <w:proofErr w:type="spellEnd"/>
      <w:r>
        <w:rPr>
          <w:rFonts w:ascii="Century Gothic" w:eastAsia="Century Gothic" w:hAnsi="Century Gothic" w:cs="Century Gothic"/>
          <w:color w:val="000000"/>
        </w:rPr>
        <w:t xml:space="preserve"> should demonstrate conformance to the specifications in terms of </w:t>
      </w:r>
      <w:proofErr w:type="spellStart"/>
      <w:r>
        <w:rPr>
          <w:rFonts w:ascii="Century Gothic" w:eastAsia="Century Gothic" w:hAnsi="Century Gothic" w:cs="Century Gothic"/>
          <w:color w:val="000000"/>
        </w:rPr>
        <w:t>functionality</w:t>
      </w:r>
      <w:proofErr w:type="gramStart"/>
      <w:r>
        <w:rPr>
          <w:rFonts w:ascii="Century Gothic" w:eastAsia="Century Gothic" w:hAnsi="Century Gothic" w:cs="Century Gothic"/>
          <w:color w:val="000000"/>
        </w:rPr>
        <w:t>,serviceability</w:t>
      </w:r>
      <w:proofErr w:type="spellEnd"/>
      <w:proofErr w:type="gramEnd"/>
      <w:r>
        <w:rPr>
          <w:rFonts w:ascii="Century Gothic" w:eastAsia="Century Gothic" w:hAnsi="Century Gothic" w:cs="Century Gothic"/>
          <w:color w:val="000000"/>
        </w:rPr>
        <w:t>, performance and construction (including materials).</w:t>
      </w:r>
    </w:p>
    <w:p w:rsidR="00871C0C" w:rsidRDefault="00CE593A">
      <w:pPr>
        <w:numPr>
          <w:ilvl w:val="0"/>
          <w:numId w:val="20"/>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Site Testing</w:t>
      </w:r>
      <w:r>
        <w:rPr>
          <w:rFonts w:ascii="Century Gothic" w:eastAsia="Century Gothic" w:hAnsi="Century Gothic" w:cs="Century Gothic"/>
          <w:color w:val="000000"/>
        </w:rPr>
        <w:t xml:space="preserve"> – Site testing includes pre-installation test</w:t>
      </w:r>
      <w:r>
        <w:rPr>
          <w:rFonts w:ascii="Century Gothic" w:eastAsia="Century Gothic" w:hAnsi="Century Gothic" w:cs="Century Gothic"/>
          <w:color w:val="000000"/>
        </w:rPr>
        <w:t xml:space="preserve">ing, initial site </w:t>
      </w:r>
      <w:proofErr w:type="spellStart"/>
      <w:r>
        <w:rPr>
          <w:rFonts w:ascii="Century Gothic" w:eastAsia="Century Gothic" w:hAnsi="Century Gothic" w:cs="Century Gothic"/>
          <w:color w:val="000000"/>
        </w:rPr>
        <w:t>acceptancetesting</w:t>
      </w:r>
      <w:proofErr w:type="spellEnd"/>
      <w:r>
        <w:rPr>
          <w:rFonts w:ascii="Century Gothic" w:eastAsia="Century Gothic" w:hAnsi="Century Gothic" w:cs="Century Gothic"/>
          <w:color w:val="000000"/>
        </w:rPr>
        <w:t xml:space="preserve"> and site integration testing. This tests for damage that may have </w:t>
      </w:r>
      <w:proofErr w:type="spellStart"/>
      <w:r>
        <w:rPr>
          <w:rFonts w:ascii="Century Gothic" w:eastAsia="Century Gothic" w:hAnsi="Century Gothic" w:cs="Century Gothic"/>
          <w:color w:val="000000"/>
        </w:rPr>
        <w:t>occurredduring</w:t>
      </w:r>
      <w:proofErr w:type="spellEnd"/>
      <w:r>
        <w:rPr>
          <w:rFonts w:ascii="Century Gothic" w:eastAsia="Century Gothic" w:hAnsi="Century Gothic" w:cs="Century Gothic"/>
          <w:color w:val="000000"/>
        </w:rPr>
        <w:t xml:space="preserve"> shipment, demonstrates that the device has been properly installed and </w:t>
      </w:r>
      <w:proofErr w:type="spellStart"/>
      <w:r>
        <w:rPr>
          <w:rFonts w:ascii="Century Gothic" w:eastAsia="Century Gothic" w:hAnsi="Century Gothic" w:cs="Century Gothic"/>
          <w:color w:val="000000"/>
        </w:rPr>
        <w:t>thatall</w:t>
      </w:r>
      <w:proofErr w:type="spellEnd"/>
      <w:r>
        <w:rPr>
          <w:rFonts w:ascii="Century Gothic" w:eastAsia="Century Gothic" w:hAnsi="Century Gothic" w:cs="Century Gothic"/>
          <w:color w:val="000000"/>
        </w:rPr>
        <w:t xml:space="preserve"> mechanical and electrical interfaces comply with requirement</w:t>
      </w:r>
      <w:r>
        <w:rPr>
          <w:rFonts w:ascii="Century Gothic" w:eastAsia="Century Gothic" w:hAnsi="Century Gothic" w:cs="Century Gothic"/>
          <w:color w:val="000000"/>
        </w:rPr>
        <w:t xml:space="preserve">s and other </w:t>
      </w:r>
      <w:proofErr w:type="spellStart"/>
      <w:r>
        <w:rPr>
          <w:rFonts w:ascii="Century Gothic" w:eastAsia="Century Gothic" w:hAnsi="Century Gothic" w:cs="Century Gothic"/>
          <w:color w:val="000000"/>
        </w:rPr>
        <w:t>installedequipment</w:t>
      </w:r>
      <w:proofErr w:type="spellEnd"/>
      <w:r>
        <w:rPr>
          <w:rFonts w:ascii="Century Gothic" w:eastAsia="Century Gothic" w:hAnsi="Century Gothic" w:cs="Century Gothic"/>
          <w:color w:val="000000"/>
        </w:rPr>
        <w:t xml:space="preserve"> at the location, and verifies the device has been integrated with the overall central system.</w:t>
      </w:r>
    </w:p>
    <w:p w:rsidR="00871C0C" w:rsidRDefault="00CE593A">
      <w:pPr>
        <w:numPr>
          <w:ilvl w:val="0"/>
          <w:numId w:val="20"/>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lastRenderedPageBreak/>
        <w:t>Burn-In and Observation Period Testing</w:t>
      </w:r>
      <w:r>
        <w:rPr>
          <w:rFonts w:ascii="Century Gothic" w:eastAsia="Century Gothic" w:hAnsi="Century Gothic" w:cs="Century Gothic"/>
          <w:color w:val="000000"/>
        </w:rPr>
        <w:t xml:space="preserve"> – A burn-in is normally a 30 to 60 </w:t>
      </w:r>
      <w:proofErr w:type="spellStart"/>
      <w:r>
        <w:rPr>
          <w:rFonts w:ascii="Century Gothic" w:eastAsia="Century Gothic" w:hAnsi="Century Gothic" w:cs="Century Gothic"/>
          <w:color w:val="000000"/>
        </w:rPr>
        <w:t>dayperiod</w:t>
      </w:r>
      <w:proofErr w:type="spellEnd"/>
      <w:r>
        <w:rPr>
          <w:rFonts w:ascii="Century Gothic" w:eastAsia="Century Gothic" w:hAnsi="Century Gothic" w:cs="Century Gothic"/>
          <w:color w:val="000000"/>
        </w:rPr>
        <w:t xml:space="preserve"> that a new devise is operated and monitored for</w:t>
      </w:r>
      <w:r>
        <w:rPr>
          <w:rFonts w:ascii="Century Gothic" w:eastAsia="Century Gothic" w:hAnsi="Century Gothic" w:cs="Century Gothic"/>
          <w:color w:val="000000"/>
        </w:rPr>
        <w:t xml:space="preserve"> proper operation. If it </w:t>
      </w:r>
      <w:proofErr w:type="spellStart"/>
      <w:r>
        <w:rPr>
          <w:rFonts w:ascii="Century Gothic" w:eastAsia="Century Gothic" w:hAnsi="Century Gothic" w:cs="Century Gothic"/>
          <w:color w:val="000000"/>
        </w:rPr>
        <w:t>failsduring</w:t>
      </w:r>
      <w:proofErr w:type="spellEnd"/>
      <w:r>
        <w:rPr>
          <w:rFonts w:ascii="Century Gothic" w:eastAsia="Century Gothic" w:hAnsi="Century Gothic" w:cs="Century Gothic"/>
          <w:color w:val="000000"/>
        </w:rPr>
        <w:t xml:space="preserve"> this period, repairs or replacements are made and the test resumes. </w:t>
      </w:r>
      <w:proofErr w:type="spellStart"/>
      <w:r>
        <w:rPr>
          <w:rFonts w:ascii="Century Gothic" w:eastAsia="Century Gothic" w:hAnsi="Century Gothic" w:cs="Century Gothic"/>
          <w:color w:val="000000"/>
        </w:rPr>
        <w:t>Theclock</w:t>
      </w:r>
      <w:proofErr w:type="spellEnd"/>
      <w:r>
        <w:rPr>
          <w:rFonts w:ascii="Century Gothic" w:eastAsia="Century Gothic" w:hAnsi="Century Gothic" w:cs="Century Gothic"/>
          <w:color w:val="000000"/>
        </w:rPr>
        <w:t xml:space="preserve"> may start over at day one, or it may resume at the day count the device </w:t>
      </w:r>
      <w:proofErr w:type="spellStart"/>
      <w:r>
        <w:rPr>
          <w:rFonts w:ascii="Century Gothic" w:eastAsia="Century Gothic" w:hAnsi="Century Gothic" w:cs="Century Gothic"/>
          <w:color w:val="000000"/>
        </w:rPr>
        <w:t>failed.An</w:t>
      </w:r>
      <w:proofErr w:type="spellEnd"/>
      <w:r>
        <w:rPr>
          <w:rFonts w:ascii="Century Gothic" w:eastAsia="Century Gothic" w:hAnsi="Century Gothic" w:cs="Century Gothic"/>
          <w:color w:val="000000"/>
        </w:rPr>
        <w:t xml:space="preserve"> observation period test normally begins after successful com</w:t>
      </w:r>
      <w:r>
        <w:rPr>
          <w:rFonts w:ascii="Century Gothic" w:eastAsia="Century Gothic" w:hAnsi="Century Gothic" w:cs="Century Gothic"/>
          <w:color w:val="000000"/>
        </w:rPr>
        <w:t xml:space="preserve">pletion of the </w:t>
      </w:r>
      <w:proofErr w:type="gramStart"/>
      <w:r>
        <w:rPr>
          <w:rFonts w:ascii="Century Gothic" w:eastAsia="Century Gothic" w:hAnsi="Century Gothic" w:cs="Century Gothic"/>
          <w:color w:val="000000"/>
        </w:rPr>
        <w:t>final(</w:t>
      </w:r>
      <w:proofErr w:type="gramEnd"/>
      <w:r>
        <w:rPr>
          <w:rFonts w:ascii="Century Gothic" w:eastAsia="Century Gothic" w:hAnsi="Century Gothic" w:cs="Century Gothic"/>
          <w:color w:val="000000"/>
        </w:rPr>
        <w:t>acceptance) test and is similar to the burn-in test except it applies to the entire system.</w:t>
      </w:r>
    </w:p>
    <w:p w:rsidR="00871C0C" w:rsidRDefault="00CE593A">
      <w:pPr>
        <w:numPr>
          <w:ilvl w:val="0"/>
          <w:numId w:val="20"/>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Final Acceptance Testing</w:t>
      </w:r>
      <w:r>
        <w:rPr>
          <w:rFonts w:ascii="Century Gothic" w:eastAsia="Century Gothic" w:hAnsi="Century Gothic" w:cs="Century Gothic"/>
          <w:color w:val="000000"/>
        </w:rPr>
        <w:t xml:space="preserve"> – Final acceptance testing is the verification that all </w:t>
      </w:r>
      <w:proofErr w:type="spellStart"/>
      <w:r>
        <w:rPr>
          <w:rFonts w:ascii="Century Gothic" w:eastAsia="Century Gothic" w:hAnsi="Century Gothic" w:cs="Century Gothic"/>
          <w:color w:val="000000"/>
        </w:rPr>
        <w:t>ofthe</w:t>
      </w:r>
      <w:proofErr w:type="spellEnd"/>
      <w:r>
        <w:rPr>
          <w:rFonts w:ascii="Century Gothic" w:eastAsia="Century Gothic" w:hAnsi="Century Gothic" w:cs="Century Gothic"/>
          <w:color w:val="000000"/>
        </w:rPr>
        <w:t xml:space="preserve"> purchased units are functioning according to the procurement specifications </w:t>
      </w:r>
      <w:proofErr w:type="spellStart"/>
      <w:r>
        <w:rPr>
          <w:rFonts w:ascii="Century Gothic" w:eastAsia="Century Gothic" w:hAnsi="Century Gothic" w:cs="Century Gothic"/>
          <w:color w:val="000000"/>
        </w:rPr>
        <w:t>afteran</w:t>
      </w:r>
      <w:proofErr w:type="spellEnd"/>
      <w:r>
        <w:rPr>
          <w:rFonts w:ascii="Century Gothic" w:eastAsia="Century Gothic" w:hAnsi="Century Gothic" w:cs="Century Gothic"/>
          <w:color w:val="000000"/>
        </w:rPr>
        <w:t xml:space="preserve"> extended period of operation. The procurement specifications should </w:t>
      </w:r>
      <w:proofErr w:type="spellStart"/>
      <w:r>
        <w:rPr>
          <w:rFonts w:ascii="Century Gothic" w:eastAsia="Century Gothic" w:hAnsi="Century Gothic" w:cs="Century Gothic"/>
          <w:color w:val="000000"/>
        </w:rPr>
        <w:t>describethe</w:t>
      </w:r>
      <w:proofErr w:type="spellEnd"/>
      <w:r>
        <w:rPr>
          <w:rFonts w:ascii="Century Gothic" w:eastAsia="Century Gothic" w:hAnsi="Century Gothic" w:cs="Century Gothic"/>
          <w:color w:val="000000"/>
        </w:rPr>
        <w:t xml:space="preserve"> time frames and requirements </w:t>
      </w:r>
      <w:r>
        <w:rPr>
          <w:rFonts w:ascii="Century Gothic" w:eastAsia="Century Gothic" w:hAnsi="Century Gothic" w:cs="Century Gothic"/>
          <w:color w:val="000000"/>
        </w:rPr>
        <w:t xml:space="preserve">for final acceptance. In general, final </w:t>
      </w:r>
      <w:proofErr w:type="spellStart"/>
      <w:r>
        <w:rPr>
          <w:rFonts w:ascii="Century Gothic" w:eastAsia="Century Gothic" w:hAnsi="Century Gothic" w:cs="Century Gothic"/>
          <w:color w:val="000000"/>
        </w:rPr>
        <w:t>acceptancerequires</w:t>
      </w:r>
      <w:proofErr w:type="spellEnd"/>
      <w:r>
        <w:rPr>
          <w:rFonts w:ascii="Century Gothic" w:eastAsia="Century Gothic" w:hAnsi="Century Gothic" w:cs="Century Gothic"/>
          <w:color w:val="000000"/>
        </w:rPr>
        <w:t xml:space="preserve"> that all devices be fully operational and that all deliverables (e.g., documentation, training) have been completed.</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What is involved in a software test program?</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In general, the software test prog</w:t>
      </w:r>
      <w:r>
        <w:rPr>
          <w:rFonts w:ascii="Century Gothic" w:eastAsia="Century Gothic" w:hAnsi="Century Gothic" w:cs="Century Gothic"/>
        </w:rPr>
        <w:t xml:space="preserve">ram can be broken into three phases as </w:t>
      </w:r>
      <w:proofErr w:type="spellStart"/>
      <w:r>
        <w:rPr>
          <w:rFonts w:ascii="Century Gothic" w:eastAsia="Century Gothic" w:hAnsi="Century Gothic" w:cs="Century Gothic"/>
        </w:rPr>
        <w:t>describedbelow</w:t>
      </w:r>
      <w:proofErr w:type="spellEnd"/>
      <w:r>
        <w:rPr>
          <w:rFonts w:ascii="Century Gothic" w:eastAsia="Century Gothic" w:hAnsi="Century Gothic" w:cs="Century Gothic"/>
        </w:rPr>
        <w:t>.</w:t>
      </w:r>
    </w:p>
    <w:p w:rsidR="00871C0C" w:rsidRDefault="00CE593A">
      <w:pPr>
        <w:numPr>
          <w:ilvl w:val="0"/>
          <w:numId w:val="29"/>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Design Reviews</w:t>
      </w:r>
      <w:r>
        <w:rPr>
          <w:rFonts w:ascii="Century Gothic" w:eastAsia="Century Gothic" w:hAnsi="Century Gothic" w:cs="Century Gothic"/>
          <w:color w:val="000000"/>
        </w:rPr>
        <w:t xml:space="preserve"> – There are two major design reviews: (1) the preliminary </w:t>
      </w:r>
      <w:proofErr w:type="spellStart"/>
      <w:r>
        <w:rPr>
          <w:rFonts w:ascii="Century Gothic" w:eastAsia="Century Gothic" w:hAnsi="Century Gothic" w:cs="Century Gothic"/>
          <w:color w:val="000000"/>
        </w:rPr>
        <w:t>designreview</w:t>
      </w:r>
      <w:proofErr w:type="spellEnd"/>
      <w:r>
        <w:rPr>
          <w:rFonts w:ascii="Century Gothic" w:eastAsia="Century Gothic" w:hAnsi="Century Gothic" w:cs="Century Gothic"/>
          <w:color w:val="000000"/>
        </w:rPr>
        <w:t xml:space="preserve"> conducted after completion and submission of the high-level design documents and (2) the detailed design (or critic</w:t>
      </w:r>
      <w:r>
        <w:rPr>
          <w:rFonts w:ascii="Century Gothic" w:eastAsia="Century Gothic" w:hAnsi="Century Gothic" w:cs="Century Gothic"/>
          <w:color w:val="000000"/>
        </w:rPr>
        <w:t xml:space="preserve">al) review conducted after submission </w:t>
      </w:r>
      <w:proofErr w:type="spellStart"/>
      <w:r>
        <w:rPr>
          <w:rFonts w:ascii="Century Gothic" w:eastAsia="Century Gothic" w:hAnsi="Century Gothic" w:cs="Century Gothic"/>
          <w:color w:val="000000"/>
        </w:rPr>
        <w:t>ofthe</w:t>
      </w:r>
      <w:proofErr w:type="spellEnd"/>
      <w:r>
        <w:rPr>
          <w:rFonts w:ascii="Century Gothic" w:eastAsia="Century Gothic" w:hAnsi="Century Gothic" w:cs="Century Gothic"/>
          <w:color w:val="000000"/>
        </w:rPr>
        <w:t xml:space="preserve"> detailed design documents.</w:t>
      </w:r>
    </w:p>
    <w:p w:rsidR="00871C0C" w:rsidRDefault="00CE593A">
      <w:pPr>
        <w:numPr>
          <w:ilvl w:val="0"/>
          <w:numId w:val="29"/>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Development Testing</w:t>
      </w:r>
      <w:r>
        <w:rPr>
          <w:rFonts w:ascii="Century Gothic" w:eastAsia="Century Gothic" w:hAnsi="Century Gothic" w:cs="Century Gothic"/>
          <w:color w:val="000000"/>
        </w:rPr>
        <w:t xml:space="preserve"> – For software, development testing includes </w:t>
      </w:r>
      <w:proofErr w:type="spellStart"/>
      <w:r>
        <w:rPr>
          <w:rFonts w:ascii="Century Gothic" w:eastAsia="Century Gothic" w:hAnsi="Century Gothic" w:cs="Century Gothic"/>
          <w:color w:val="000000"/>
        </w:rPr>
        <w:t>prototypetesting</w:t>
      </w:r>
      <w:proofErr w:type="spellEnd"/>
      <w:r>
        <w:rPr>
          <w:rFonts w:ascii="Century Gothic" w:eastAsia="Century Gothic" w:hAnsi="Century Gothic" w:cs="Century Gothic"/>
          <w:color w:val="000000"/>
        </w:rPr>
        <w:t xml:space="preserve">, unit testing, and software build integration testing. This testing is </w:t>
      </w:r>
      <w:proofErr w:type="spellStart"/>
      <w:r>
        <w:rPr>
          <w:rFonts w:ascii="Century Gothic" w:eastAsia="Century Gothic" w:hAnsi="Century Gothic" w:cs="Century Gothic"/>
          <w:color w:val="000000"/>
        </w:rPr>
        <w:t>normallyconducted</w:t>
      </w:r>
      <w:proofErr w:type="spellEnd"/>
      <w:r>
        <w:rPr>
          <w:rFonts w:ascii="Century Gothic" w:eastAsia="Century Gothic" w:hAnsi="Century Gothic" w:cs="Century Gothic"/>
          <w:color w:val="000000"/>
        </w:rPr>
        <w:t xml:space="preserve"> at the softwar</w:t>
      </w:r>
      <w:r>
        <w:rPr>
          <w:rFonts w:ascii="Century Gothic" w:eastAsia="Century Gothic" w:hAnsi="Century Gothic" w:cs="Century Gothic"/>
          <w:color w:val="000000"/>
        </w:rPr>
        <w:t>e developer’s facility.</w:t>
      </w:r>
    </w:p>
    <w:p w:rsidR="00871C0C" w:rsidRDefault="00CE593A">
      <w:pPr>
        <w:numPr>
          <w:ilvl w:val="0"/>
          <w:numId w:val="29"/>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Site Testing</w:t>
      </w:r>
      <w:r>
        <w:rPr>
          <w:rFonts w:ascii="Century Gothic" w:eastAsia="Century Gothic" w:hAnsi="Century Gothic" w:cs="Century Gothic"/>
          <w:color w:val="000000"/>
        </w:rPr>
        <w:t xml:space="preserve"> – Site testing includes hardware/software integration testing, subsystem testing, and system testing. Some integration testing can be conducted in </w:t>
      </w:r>
      <w:proofErr w:type="spellStart"/>
      <w:r>
        <w:rPr>
          <w:rFonts w:ascii="Century Gothic" w:eastAsia="Century Gothic" w:hAnsi="Century Gothic" w:cs="Century Gothic"/>
          <w:color w:val="000000"/>
        </w:rPr>
        <w:t>adevelopment</w:t>
      </w:r>
      <w:proofErr w:type="spellEnd"/>
      <w:r>
        <w:rPr>
          <w:rFonts w:ascii="Century Gothic" w:eastAsia="Century Gothic" w:hAnsi="Century Gothic" w:cs="Century Gothic"/>
          <w:color w:val="000000"/>
        </w:rPr>
        <w:t xml:space="preserve"> environment that has been augmented to include representati</w:t>
      </w:r>
      <w:r>
        <w:rPr>
          <w:rFonts w:ascii="Century Gothic" w:eastAsia="Century Gothic" w:hAnsi="Century Gothic" w:cs="Century Gothic"/>
          <w:color w:val="000000"/>
        </w:rPr>
        <w:t xml:space="preserve">ve system hardware elements (an integration facility) but must be completed at the </w:t>
      </w:r>
      <w:proofErr w:type="spellStart"/>
      <w:r>
        <w:rPr>
          <w:rFonts w:ascii="Century Gothic" w:eastAsia="Century Gothic" w:hAnsi="Century Gothic" w:cs="Century Gothic"/>
          <w:color w:val="000000"/>
        </w:rPr>
        <w:t>finalinstallation</w:t>
      </w:r>
      <w:proofErr w:type="spellEnd"/>
      <w:r>
        <w:rPr>
          <w:rFonts w:ascii="Century Gothic" w:eastAsia="Century Gothic" w:hAnsi="Century Gothic" w:cs="Century Gothic"/>
          <w:color w:val="000000"/>
        </w:rPr>
        <w:t xml:space="preserve"> site (i.e., the transportation management center) with </w:t>
      </w:r>
      <w:proofErr w:type="spellStart"/>
      <w:r>
        <w:rPr>
          <w:rFonts w:ascii="Century Gothic" w:eastAsia="Century Gothic" w:hAnsi="Century Gothic" w:cs="Century Gothic"/>
          <w:color w:val="000000"/>
        </w:rPr>
        <w:t>communicationsconnectivity</w:t>
      </w:r>
      <w:proofErr w:type="spellEnd"/>
      <w:r>
        <w:rPr>
          <w:rFonts w:ascii="Century Gothic" w:eastAsia="Century Gothic" w:hAnsi="Century Gothic" w:cs="Century Gothic"/>
          <w:color w:val="000000"/>
        </w:rPr>
        <w:t xml:space="preserve"> to the field devices.</w:t>
      </w: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selection identifies any factors that may aff</w:t>
      </w:r>
      <w:r>
        <w:rPr>
          <w:rFonts w:ascii="Century Gothic" w:eastAsia="Century Gothic" w:hAnsi="Century Gothic" w:cs="Century Gothic"/>
          <w:b/>
          <w:bCs/>
        </w:rPr>
        <w:t xml:space="preserve">ect the choice of the test procedure. </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noProof/>
          <w:lang w:val="en-US"/>
        </w:rPr>
        <w:drawing>
          <wp:inline distT="0" distB="0" distL="0" distR="0">
            <wp:extent cx="5901055" cy="2434590"/>
            <wp:effectExtent l="19050" t="19050" r="19050" b="1905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01055" cy="2434590"/>
                    </a:xfrm>
                    <a:prstGeom prst="rect">
                      <a:avLst/>
                    </a:prstGeom>
                    <a:ln w="19050">
                      <a:solidFill>
                        <a:srgbClr val="000000"/>
                      </a:solidFill>
                      <a:prstDash val="solid"/>
                    </a:ln>
                  </pic:spPr>
                </pic:pic>
              </a:graphicData>
            </a:graphic>
          </wp:inline>
        </w:drawing>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b/>
          <w:bCs/>
        </w:rPr>
        <w:t>Here are some of the factors to consider, which can affect the test effort:</w:t>
      </w:r>
    </w:p>
    <w:p w:rsidR="00871C0C" w:rsidRDefault="00CE593A">
      <w:pPr>
        <w:numPr>
          <w:ilvl w:val="0"/>
          <w:numId w:val="30"/>
        </w:numPr>
        <w:spacing w:after="0" w:line="360" w:lineRule="auto"/>
        <w:jc w:val="both"/>
      </w:pPr>
      <w:r>
        <w:rPr>
          <w:rFonts w:ascii="Century Gothic" w:eastAsia="Century Gothic" w:hAnsi="Century Gothic" w:cs="Century Gothic"/>
        </w:rPr>
        <w:t>While good project documentation is a positive factor, it’s also true that having to produce detailed documentation, such as meticulously specified test cases, results in delays. During test execution, having to maintain such detailed documentation require</w:t>
      </w:r>
      <w:r>
        <w:rPr>
          <w:rFonts w:ascii="Century Gothic" w:eastAsia="Century Gothic" w:hAnsi="Century Gothic" w:cs="Century Gothic"/>
        </w:rPr>
        <w:t>s lots of effort, as does working with fragile test data that must be maintained or restored frequently during testing.</w:t>
      </w:r>
    </w:p>
    <w:p w:rsidR="00871C0C" w:rsidRDefault="00CE593A">
      <w:pPr>
        <w:numPr>
          <w:ilvl w:val="0"/>
          <w:numId w:val="2"/>
        </w:numPr>
        <w:spacing w:after="0" w:line="360" w:lineRule="auto"/>
        <w:jc w:val="both"/>
      </w:pPr>
      <w:r>
        <w:rPr>
          <w:rFonts w:ascii="Century Gothic" w:eastAsia="Century Gothic" w:hAnsi="Century Gothic" w:cs="Century Gothic"/>
        </w:rPr>
        <w:t>Increasing the size of the product leads to increases in the size of the project and the project team. Increases in the project and proj</w:t>
      </w:r>
      <w:r>
        <w:rPr>
          <w:rFonts w:ascii="Century Gothic" w:eastAsia="Century Gothic" w:hAnsi="Century Gothic" w:cs="Century Gothic"/>
        </w:rPr>
        <w:t>ect team increases the difficulty of predicting and managing them. This leads to the disproportionate rate of collapse of large projects.</w:t>
      </w:r>
    </w:p>
    <w:p w:rsidR="00871C0C" w:rsidRDefault="00CE593A">
      <w:pPr>
        <w:numPr>
          <w:ilvl w:val="0"/>
          <w:numId w:val="3"/>
        </w:numPr>
        <w:spacing w:after="0" w:line="360" w:lineRule="auto"/>
        <w:jc w:val="both"/>
      </w:pPr>
      <w:r>
        <w:rPr>
          <w:rFonts w:ascii="Century Gothic" w:eastAsia="Century Gothic" w:hAnsi="Century Gothic" w:cs="Century Gothic"/>
        </w:rPr>
        <w:t>The life cycle itself is an influential process factor, as the V-model tends to be more fragile in the face of late ch</w:t>
      </w:r>
      <w:r>
        <w:rPr>
          <w:rFonts w:ascii="Century Gothic" w:eastAsia="Century Gothic" w:hAnsi="Century Gothic" w:cs="Century Gothic"/>
        </w:rPr>
        <w:t>ange while incremental models tend to have high regression testing costs.</w:t>
      </w:r>
    </w:p>
    <w:p w:rsidR="00871C0C" w:rsidRDefault="00CE593A">
      <w:pPr>
        <w:numPr>
          <w:ilvl w:val="0"/>
          <w:numId w:val="4"/>
        </w:numPr>
        <w:spacing w:after="0" w:line="360" w:lineRule="auto"/>
        <w:jc w:val="both"/>
      </w:pPr>
      <w:r>
        <w:rPr>
          <w:rFonts w:ascii="Century Gothic" w:eastAsia="Century Gothic" w:hAnsi="Century Gothic" w:cs="Century Gothic"/>
        </w:rPr>
        <w:t xml:space="preserve">Process maturity, including test process maturity, is another factor, especially the implication that mature processes involve carefully managing change in the middle and end of the </w:t>
      </w:r>
      <w:r>
        <w:rPr>
          <w:rFonts w:ascii="Century Gothic" w:eastAsia="Century Gothic" w:hAnsi="Century Gothic" w:cs="Century Gothic"/>
        </w:rPr>
        <w:t>project, which reduces test execution cost.</w:t>
      </w:r>
    </w:p>
    <w:p w:rsidR="00871C0C" w:rsidRDefault="00CE593A">
      <w:pPr>
        <w:numPr>
          <w:ilvl w:val="0"/>
          <w:numId w:val="5"/>
        </w:numPr>
        <w:spacing w:after="0" w:line="360" w:lineRule="auto"/>
        <w:jc w:val="both"/>
      </w:pPr>
      <w:r>
        <w:rPr>
          <w:rFonts w:ascii="Century Gothic" w:eastAsia="Century Gothic" w:hAnsi="Century Gothic" w:cs="Century Gothic"/>
        </w:rPr>
        <w:lastRenderedPageBreak/>
        <w:t>Time pressure is another factor to be considered. Pressure should not be an excuse to take unwarranted risks. However, it is a reason to make careful, considered decisions and to plan and re-plan intelligently th</w:t>
      </w:r>
      <w:r>
        <w:rPr>
          <w:rFonts w:ascii="Century Gothic" w:eastAsia="Century Gothic" w:hAnsi="Century Gothic" w:cs="Century Gothic"/>
        </w:rPr>
        <w:t>roughout the process.</w:t>
      </w:r>
    </w:p>
    <w:p w:rsidR="00871C0C" w:rsidRDefault="00CE593A">
      <w:pPr>
        <w:numPr>
          <w:ilvl w:val="0"/>
          <w:numId w:val="6"/>
        </w:numPr>
        <w:spacing w:after="0" w:line="360" w:lineRule="auto"/>
        <w:jc w:val="both"/>
      </w:pPr>
      <w:r>
        <w:rPr>
          <w:rFonts w:ascii="Century Gothic" w:eastAsia="Century Gothic" w:hAnsi="Century Gothic" w:cs="Century Gothic"/>
        </w:rPr>
        <w:t xml:space="preserve">People execute the process, and people factors are as </w:t>
      </w:r>
      <w:proofErr w:type="gramStart"/>
      <w:r>
        <w:rPr>
          <w:rFonts w:ascii="Century Gothic" w:eastAsia="Century Gothic" w:hAnsi="Century Gothic" w:cs="Century Gothic"/>
        </w:rPr>
        <w:t>important or</w:t>
      </w:r>
      <w:proofErr w:type="gramEnd"/>
      <w:r>
        <w:rPr>
          <w:rFonts w:ascii="Century Gothic" w:eastAsia="Century Gothic" w:hAnsi="Century Gothic" w:cs="Century Gothic"/>
        </w:rPr>
        <w:t xml:space="preserve"> more important than any other. Important people factors include the skills of the individuals and the team as a whole, and the alignment of those skills with the proje</w:t>
      </w:r>
      <w:r>
        <w:rPr>
          <w:rFonts w:ascii="Century Gothic" w:eastAsia="Century Gothic" w:hAnsi="Century Gothic" w:cs="Century Gothic"/>
        </w:rPr>
        <w:t>ct’s needs. It is true that there are many troubling things about a project but an excellent team can often make good things happen on the project and in testing.</w:t>
      </w:r>
    </w:p>
    <w:p w:rsidR="00871C0C" w:rsidRDefault="00CE593A">
      <w:pPr>
        <w:numPr>
          <w:ilvl w:val="0"/>
          <w:numId w:val="7"/>
        </w:numPr>
        <w:spacing w:after="0" w:line="360" w:lineRule="auto"/>
        <w:jc w:val="both"/>
      </w:pPr>
      <w:r>
        <w:rPr>
          <w:rFonts w:ascii="Century Gothic" w:eastAsia="Century Gothic" w:hAnsi="Century Gothic" w:cs="Century Gothic"/>
        </w:rPr>
        <w:t>Since a project team is a team, solid relationships, reliable execution of agreed-upon commit</w:t>
      </w:r>
      <w:r>
        <w:rPr>
          <w:rFonts w:ascii="Century Gothic" w:eastAsia="Century Gothic" w:hAnsi="Century Gothic" w:cs="Century Gothic"/>
        </w:rPr>
        <w:t>ments and responsibilities and a determination to work together towards a common goal are important. This is especially important for testing, where so much of what we test, use, and produce either comes from, relies upon or goes to people outside the test</w:t>
      </w:r>
      <w:r>
        <w:rPr>
          <w:rFonts w:ascii="Century Gothic" w:eastAsia="Century Gothic" w:hAnsi="Century Gothic" w:cs="Century Gothic"/>
        </w:rPr>
        <w:t>ing group. Because of the importance of trusting relationships and the lengthy learning curves involved in software and system engineering, the stability of the project team is an important people factor, too.</w:t>
      </w:r>
    </w:p>
    <w:p w:rsidR="00871C0C" w:rsidRDefault="00CE593A">
      <w:pPr>
        <w:numPr>
          <w:ilvl w:val="0"/>
          <w:numId w:val="8"/>
        </w:numPr>
        <w:spacing w:after="0" w:line="360" w:lineRule="auto"/>
        <w:jc w:val="both"/>
      </w:pPr>
      <w:r>
        <w:rPr>
          <w:rFonts w:ascii="Century Gothic" w:eastAsia="Century Gothic" w:hAnsi="Century Gothic" w:cs="Century Gothic"/>
        </w:rPr>
        <w:t>The test results themselves are important in the total amount of test effort during test execution. The delivery of good-quality software at the start of test execution and quick, solid defect fixes during test execution prevents delays in the test executi</w:t>
      </w:r>
      <w:r>
        <w:rPr>
          <w:rFonts w:ascii="Century Gothic" w:eastAsia="Century Gothic" w:hAnsi="Century Gothic" w:cs="Century Gothic"/>
        </w:rPr>
        <w:t>on process. A defect, once identified, should not have to go through multiple cycles of fix/retest/re-open, at least not if the initial estimate is going to be held to.</w:t>
      </w:r>
    </w:p>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 xml:space="preserve">The selection identifies the resources available for the test procedure. </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Resource Typ</w:t>
      </w:r>
      <w:r>
        <w:rPr>
          <w:rFonts w:ascii="Century Gothic" w:eastAsia="Century Gothic" w:hAnsi="Century Gothic" w:cs="Century Gothic"/>
          <w:b/>
          <w:bCs/>
        </w:rPr>
        <w:t>es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In system testing, various operations are necessary for detecting failures. In configuration testing, operations such as software and/or hardware installation, and change of configuration (such as preferences or property) can produce failures. In stress</w:t>
      </w:r>
      <w:r>
        <w:rPr>
          <w:rFonts w:ascii="Century Gothic" w:eastAsia="Century Gothic" w:hAnsi="Century Gothic" w:cs="Century Gothic"/>
        </w:rPr>
        <w:t xml:space="preserve"> testing, operations such as reading huge data files and heavily loaded use of the network can produce failures. Considering the various operations to be done in a system test, resources can be classified into four types: module, data, storage, and semapho</w:t>
      </w:r>
      <w:r>
        <w:rPr>
          <w:rFonts w:ascii="Century Gothic" w:eastAsia="Century Gothic" w:hAnsi="Century Gothic" w:cs="Century Gothic"/>
        </w:rPr>
        <w:t xml:space="preserve">re. </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Each type of resource has the following specific attributes. A change of an attribute causes a change in the behavior of the SUT.</w:t>
      </w:r>
    </w:p>
    <w:p w:rsidR="00871C0C" w:rsidRDefault="00CE593A" w:rsidP="003E45AA">
      <w:pPr>
        <w:numPr>
          <w:ilvl w:val="0"/>
          <w:numId w:val="9"/>
        </w:numPr>
        <w:pBdr>
          <w:top w:val="nil"/>
          <w:left w:val="nil"/>
          <w:bottom w:val="nil"/>
          <w:right w:val="nil"/>
          <w:between w:val="nil"/>
        </w:pBdr>
        <w:spacing w:after="0"/>
        <w:jc w:val="both"/>
        <w:rPr>
          <w:color w:val="000000"/>
        </w:rPr>
      </w:pPr>
      <w:r>
        <w:rPr>
          <w:rFonts w:ascii="Century Gothic" w:eastAsia="Century Gothic" w:hAnsi="Century Gothic" w:cs="Century Gothic"/>
          <w:b/>
          <w:bCs/>
          <w:color w:val="000000"/>
        </w:rPr>
        <w:t>Module resource</w:t>
      </w:r>
      <w:r>
        <w:rPr>
          <w:rFonts w:ascii="Century Gothic" w:eastAsia="Century Gothic" w:hAnsi="Century Gothic" w:cs="Century Gothic"/>
          <w:color w:val="000000"/>
        </w:rPr>
        <w:t>: DLL and so on, which have attributes such as version, date, and so on</w:t>
      </w:r>
      <w:r>
        <w:rPr>
          <w:noProof/>
          <w:lang w:val="en-US"/>
        </w:rPr>
        <w:drawing>
          <wp:anchor distT="0" distB="0" distL="114300" distR="114300" simplePos="0" relativeHeight="251668480" behindDoc="0" locked="0" layoutInCell="1" hidden="0" allowOverlap="1">
            <wp:simplePos x="0" y="0"/>
            <wp:positionH relativeFrom="column">
              <wp:posOffset>3072765</wp:posOffset>
            </wp:positionH>
            <wp:positionV relativeFrom="paragraph">
              <wp:posOffset>36195</wp:posOffset>
            </wp:positionV>
            <wp:extent cx="2860040" cy="2658110"/>
            <wp:effectExtent l="3175" t="3175" r="3175" b="3175"/>
            <wp:wrapSquare wrapText="bothSides" distT="0" distB="0" distL="114300" distR="114300"/>
            <wp:docPr id="9" name="image16.gif" descr="http://asq.org/pub/sqp/past/vol3_issue3/images/nishi_fig2.gif"/>
            <wp:cNvGraphicFramePr/>
            <a:graphic xmlns:a="http://schemas.openxmlformats.org/drawingml/2006/main">
              <a:graphicData uri="http://schemas.openxmlformats.org/drawingml/2006/picture">
                <pic:pic xmlns:pic="http://schemas.openxmlformats.org/drawingml/2006/picture">
                  <pic:nvPicPr>
                    <pic:cNvPr id="0" name="image16.gif" descr="http://asq.org/pub/sqp/past/vol3_issue3/images/nishi_fig2.gif"/>
                    <pic:cNvPicPr preferRelativeResize="0"/>
                  </pic:nvPicPr>
                  <pic:blipFill>
                    <a:blip r:embed="rId10"/>
                    <a:srcRect/>
                    <a:stretch>
                      <a:fillRect/>
                    </a:stretch>
                  </pic:blipFill>
                  <pic:spPr>
                    <a:xfrm>
                      <a:off x="0" y="0"/>
                      <a:ext cx="2860040" cy="2658110"/>
                    </a:xfrm>
                    <a:prstGeom prst="rect">
                      <a:avLst/>
                    </a:prstGeom>
                    <a:ln w="3175">
                      <a:solidFill>
                        <a:srgbClr val="000000"/>
                      </a:solidFill>
                      <a:prstDash val="solid"/>
                    </a:ln>
                  </pic:spPr>
                </pic:pic>
              </a:graphicData>
            </a:graphic>
          </wp:anchor>
        </w:drawing>
      </w:r>
    </w:p>
    <w:p w:rsidR="00871C0C" w:rsidRDefault="00CE593A" w:rsidP="003E45AA">
      <w:pPr>
        <w:numPr>
          <w:ilvl w:val="0"/>
          <w:numId w:val="9"/>
        </w:numPr>
        <w:pBdr>
          <w:top w:val="nil"/>
          <w:left w:val="nil"/>
          <w:bottom w:val="nil"/>
          <w:right w:val="nil"/>
          <w:between w:val="nil"/>
        </w:pBdr>
        <w:spacing w:after="0"/>
        <w:jc w:val="both"/>
        <w:rPr>
          <w:color w:val="000000"/>
        </w:rPr>
      </w:pPr>
      <w:r>
        <w:rPr>
          <w:rFonts w:ascii="Century Gothic" w:eastAsia="Century Gothic" w:hAnsi="Century Gothic" w:cs="Century Gothic"/>
          <w:b/>
          <w:bCs/>
          <w:color w:val="000000"/>
        </w:rPr>
        <w:t>Data resource</w:t>
      </w:r>
      <w:r>
        <w:rPr>
          <w:rFonts w:ascii="Century Gothic" w:eastAsia="Century Gothic" w:hAnsi="Century Gothic" w:cs="Century Gothic"/>
          <w:color w:val="000000"/>
        </w:rPr>
        <w:t>: Such as registry and file, which have attributes that refer to content</w:t>
      </w:r>
    </w:p>
    <w:p w:rsidR="00871C0C" w:rsidRDefault="00CE593A" w:rsidP="003E45AA">
      <w:pPr>
        <w:numPr>
          <w:ilvl w:val="0"/>
          <w:numId w:val="9"/>
        </w:numPr>
        <w:pBdr>
          <w:top w:val="nil"/>
          <w:left w:val="nil"/>
          <w:bottom w:val="nil"/>
          <w:right w:val="nil"/>
          <w:between w:val="nil"/>
        </w:pBdr>
        <w:spacing w:after="0"/>
        <w:jc w:val="both"/>
        <w:rPr>
          <w:color w:val="000000"/>
        </w:rPr>
      </w:pPr>
      <w:r>
        <w:rPr>
          <w:rFonts w:ascii="Century Gothic" w:eastAsia="Century Gothic" w:hAnsi="Century Gothic" w:cs="Century Gothic"/>
          <w:b/>
          <w:bCs/>
          <w:color w:val="000000"/>
        </w:rPr>
        <w:t>Storage resource</w:t>
      </w:r>
      <w:r>
        <w:rPr>
          <w:rFonts w:ascii="Century Gothic" w:eastAsia="Century Gothic" w:hAnsi="Century Gothic" w:cs="Century Gothic"/>
          <w:color w:val="000000"/>
        </w:rPr>
        <w:t>: Buffer, memory, disk, and so on, which have attributes such as size, capacity, and so on</w:t>
      </w:r>
    </w:p>
    <w:p w:rsidR="00871C0C" w:rsidRDefault="00CE593A" w:rsidP="003E45AA">
      <w:pPr>
        <w:numPr>
          <w:ilvl w:val="0"/>
          <w:numId w:val="9"/>
        </w:numPr>
        <w:pBdr>
          <w:top w:val="nil"/>
          <w:left w:val="nil"/>
          <w:bottom w:val="nil"/>
          <w:right w:val="nil"/>
          <w:between w:val="nil"/>
        </w:pBdr>
        <w:spacing w:after="0"/>
        <w:jc w:val="both"/>
        <w:rPr>
          <w:color w:val="000000"/>
        </w:rPr>
      </w:pPr>
      <w:r>
        <w:rPr>
          <w:rFonts w:ascii="Century Gothic" w:eastAsia="Century Gothic" w:hAnsi="Century Gothic" w:cs="Century Gothic"/>
          <w:b/>
          <w:bCs/>
          <w:color w:val="000000"/>
        </w:rPr>
        <w:t>Semaphore resource</w:t>
      </w:r>
      <w:r>
        <w:rPr>
          <w:rFonts w:ascii="Century Gothic" w:eastAsia="Century Gothic" w:hAnsi="Century Gothic" w:cs="Century Gothic"/>
          <w:color w:val="000000"/>
        </w:rPr>
        <w:t>: Such as Ethernet and DB record, which have attributes su</w:t>
      </w:r>
      <w:r>
        <w:rPr>
          <w:rFonts w:ascii="Century Gothic" w:eastAsia="Century Gothic" w:hAnsi="Century Gothic" w:cs="Century Gothic"/>
          <w:color w:val="000000"/>
        </w:rPr>
        <w:t>ch as collision, lock, and so on Figure 2 shows an example of each type of resource and its attributes.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It should be noted that a change in an attribute of a module resource such as "version" and "date" is not a change in the attribute itself, but a change</w:t>
      </w:r>
      <w:r>
        <w:rPr>
          <w:rFonts w:ascii="Century Gothic" w:eastAsia="Century Gothic" w:hAnsi="Century Gothic" w:cs="Century Gothic"/>
        </w:rPr>
        <w:t xml:space="preserve"> in the attribute as a result of the replacement of the resource. The "date/time" of a DLL, for example, should not be changed by modifying the information in directory entries, but by replacing it with a DLL created on a different date and time.</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Resou</w:t>
      </w:r>
      <w:r>
        <w:rPr>
          <w:rFonts w:ascii="Century Gothic" w:eastAsia="Century Gothic" w:hAnsi="Century Gothic" w:cs="Century Gothic"/>
          <w:b/>
          <w:bCs/>
        </w:rPr>
        <w:t>rce Allocation Process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First we properly defined the new scenario and problems we faced. We noticed that the differences among the projects were related to the effort, not to the technology or to any other project characteristic. And the major problem was </w:t>
      </w:r>
      <w:r>
        <w:rPr>
          <w:rFonts w:ascii="Century Gothic" w:eastAsia="Century Gothic" w:hAnsi="Century Gothic" w:cs="Century Gothic"/>
        </w:rPr>
        <w:t>estimating the testing team size and the testing project length.</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We decided that the projects under test would be classified by effort. Then, we created the following classifications:</w:t>
      </w:r>
    </w:p>
    <w:p w:rsidR="00871C0C" w:rsidRDefault="00CE593A" w:rsidP="003E45AA">
      <w:pPr>
        <w:numPr>
          <w:ilvl w:val="0"/>
          <w:numId w:val="10"/>
        </w:numPr>
        <w:spacing w:after="0"/>
        <w:jc w:val="both"/>
      </w:pPr>
      <w:bookmarkStart w:id="3" w:name="_GoBack"/>
      <w:r>
        <w:rPr>
          <w:rFonts w:ascii="Century Gothic" w:eastAsia="Century Gothic" w:hAnsi="Century Gothic" w:cs="Century Gothic"/>
        </w:rPr>
        <w:t>Projects up to seven PMs: The testing team would apply the "Free Allocat</w:t>
      </w:r>
      <w:r>
        <w:rPr>
          <w:rFonts w:ascii="Century Gothic" w:eastAsia="Century Gothic" w:hAnsi="Century Gothic" w:cs="Century Gothic"/>
        </w:rPr>
        <w:t>ion" system.</w:t>
      </w:r>
    </w:p>
    <w:p w:rsidR="00871C0C" w:rsidRDefault="00CE593A" w:rsidP="003E45AA">
      <w:pPr>
        <w:numPr>
          <w:ilvl w:val="0"/>
          <w:numId w:val="10"/>
        </w:numPr>
        <w:spacing w:after="0"/>
        <w:jc w:val="both"/>
      </w:pPr>
      <w:r>
        <w:rPr>
          <w:rFonts w:ascii="Century Gothic" w:eastAsia="Century Gothic" w:hAnsi="Century Gothic" w:cs="Century Gothic"/>
        </w:rPr>
        <w:t>Projects from eight to twelve PMs: The testing team would apply the "Intermediate Allocation" system.</w:t>
      </w:r>
    </w:p>
    <w:p w:rsidR="00871C0C" w:rsidRDefault="00CE593A" w:rsidP="003E45AA">
      <w:pPr>
        <w:numPr>
          <w:ilvl w:val="0"/>
          <w:numId w:val="10"/>
        </w:numPr>
        <w:spacing w:after="0"/>
        <w:jc w:val="both"/>
      </w:pPr>
      <w:r>
        <w:rPr>
          <w:rFonts w:ascii="Century Gothic" w:eastAsia="Century Gothic" w:hAnsi="Century Gothic" w:cs="Century Gothic"/>
        </w:rPr>
        <w:t>Projects more than twelve PMs: The testing team would apply the "Full Allocation" system.</w:t>
      </w:r>
    </w:p>
    <w:bookmarkEnd w:id="3"/>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Based on this classification, we wrote the "Resourc</w:t>
      </w:r>
      <w:r>
        <w:rPr>
          <w:rFonts w:ascii="Century Gothic" w:eastAsia="Century Gothic" w:hAnsi="Century Gothic" w:cs="Century Gothic"/>
        </w:rPr>
        <w:t xml:space="preserve">e Allocation Process" containing a new approach to our testing methodology. The systems test group believes that the questions will be answered when applying the Resource Allocation Process to projects. That means cost-sensitive projects still can benefit </w:t>
      </w:r>
      <w:r>
        <w:rPr>
          <w:rFonts w:ascii="Century Gothic" w:eastAsia="Century Gothic" w:hAnsi="Century Gothic" w:cs="Century Gothic"/>
        </w:rPr>
        <w:t>from an independent testing team involved throughout the project lifecycle.</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process was presented to all groups (development, sustaining, and documentation) at my organization and the development managers decided it should be applied in the next projects.</w:t>
      </w:r>
    </w:p>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selection complies with all relevant regulatory, licensing, contrac</w:t>
      </w:r>
      <w:r>
        <w:rPr>
          <w:rFonts w:ascii="Century Gothic" w:eastAsia="Century Gothic" w:hAnsi="Century Gothic" w:cs="Century Gothic"/>
          <w:b/>
          <w:bCs/>
        </w:rPr>
        <w:t>tual and health and safety requirements.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Software developers often distinguish acceptance testing by the system provider from acceptance testing by the customer (the user or client) prior to accepting transfer of ownership. In the case of software, accepta</w:t>
      </w:r>
      <w:r>
        <w:rPr>
          <w:rFonts w:ascii="Century Gothic" w:eastAsia="Century Gothic" w:hAnsi="Century Gothic" w:cs="Century Gothic"/>
        </w:rPr>
        <w:t>nce testing performed by the customer is known as user acceptance testing (UAT), end-user testing, site (acceptance) testing, or field (acceptance) testing.</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Self-regulatory organizations, certain alternative trading systems, plan processors, and certain ex</w:t>
      </w:r>
      <w:r>
        <w:rPr>
          <w:rFonts w:ascii="Century Gothic" w:eastAsia="Century Gothic" w:hAnsi="Century Gothic" w:cs="Century Gothic"/>
        </w:rPr>
        <w:t>empt clearing agencies would be required to carefully design, develop, test, maintain, and surveil systems that are integral to their operations. The proposed rules would require them to ensure their core technology meets certain standards, conduct busines</w:t>
      </w:r>
      <w:r>
        <w:rPr>
          <w:rFonts w:ascii="Century Gothic" w:eastAsia="Century Gothic" w:hAnsi="Century Gothic" w:cs="Century Gothic"/>
        </w:rPr>
        <w:t>s continuity testing, and provide certain notifications in the event of systems disruptions and other events.</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Software system safety</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In software engineering, software system safety optimizes system safety in the design, development, use, and maintenance of software systems and their integration with safety-critical hardware systems in an operational environment.</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What a safety-critical s</w:t>
      </w:r>
      <w:r>
        <w:rPr>
          <w:rFonts w:ascii="Century Gothic" w:eastAsia="Century Gothic" w:hAnsi="Century Gothic" w:cs="Century Gothic"/>
          <w:b/>
          <w:bCs/>
        </w:rPr>
        <w:t>oftware system is</w:t>
      </w:r>
    </w:p>
    <w:p w:rsidR="00871C0C" w:rsidRDefault="00CE593A">
      <w:pPr>
        <w:numPr>
          <w:ilvl w:val="0"/>
          <w:numId w:val="12"/>
        </w:numPr>
        <w:spacing w:after="0" w:line="360" w:lineRule="auto"/>
        <w:jc w:val="both"/>
      </w:pPr>
      <w:r>
        <w:rPr>
          <w:rFonts w:ascii="Century Gothic" w:eastAsia="Century Gothic" w:hAnsi="Century Gothic" w:cs="Century Gothic"/>
        </w:rPr>
        <w:t xml:space="preserve">A safety-critical software </w:t>
      </w:r>
      <w:proofErr w:type="spellStart"/>
      <w:r>
        <w:rPr>
          <w:rFonts w:ascii="Century Gothic" w:eastAsia="Century Gothic" w:hAnsi="Century Gothic" w:cs="Century Gothic"/>
        </w:rPr>
        <w:t>systemis</w:t>
      </w:r>
      <w:proofErr w:type="spellEnd"/>
      <w:r>
        <w:rPr>
          <w:rFonts w:ascii="Century Gothic" w:eastAsia="Century Gothic" w:hAnsi="Century Gothic" w:cs="Century Gothic"/>
        </w:rPr>
        <w:t xml:space="preserve"> a computersystemwhosefailureormalfunctionmayseverelyharmpeople'slives, </w:t>
      </w:r>
      <w:proofErr w:type="spellStart"/>
      <w:r>
        <w:rPr>
          <w:rFonts w:ascii="Century Gothic" w:eastAsia="Century Gothic" w:hAnsi="Century Gothic" w:cs="Century Gothic"/>
        </w:rPr>
        <w:t>environmentorequipment</w:t>
      </w:r>
      <w:proofErr w:type="spellEnd"/>
      <w:r>
        <w:rPr>
          <w:rFonts w:ascii="Century Gothic" w:eastAsia="Century Gothic" w:hAnsi="Century Gothic" w:cs="Century Gothic"/>
        </w:rPr>
        <w:t>.</w:t>
      </w:r>
    </w:p>
    <w:p w:rsidR="00871C0C" w:rsidRDefault="00CE593A">
      <w:pPr>
        <w:numPr>
          <w:ilvl w:val="0"/>
          <w:numId w:val="12"/>
        </w:numPr>
        <w:spacing w:after="0" w:line="360" w:lineRule="auto"/>
        <w:jc w:val="both"/>
      </w:pPr>
      <w:proofErr w:type="spellStart"/>
      <w:r>
        <w:rPr>
          <w:rFonts w:ascii="Century Gothic" w:eastAsia="Century Gothic" w:hAnsi="Century Gothic" w:cs="Century Gothic"/>
        </w:rPr>
        <w:t>Somefields</w:t>
      </w:r>
      <w:proofErr w:type="spellEnd"/>
      <w:r>
        <w:rPr>
          <w:rFonts w:ascii="Century Gothic" w:eastAsia="Century Gothic" w:hAnsi="Century Gothic" w:cs="Century Gothic"/>
        </w:rPr>
        <w:t xml:space="preserve"> and examples:</w:t>
      </w:r>
    </w:p>
    <w:p w:rsidR="00871C0C" w:rsidRDefault="00CE593A">
      <w:pPr>
        <w:numPr>
          <w:ilvl w:val="1"/>
          <w:numId w:val="13"/>
        </w:numPr>
        <w:spacing w:after="0" w:line="360" w:lineRule="auto"/>
        <w:jc w:val="both"/>
      </w:pPr>
      <w:r>
        <w:rPr>
          <w:rFonts w:ascii="Century Gothic" w:eastAsia="Century Gothic" w:hAnsi="Century Gothic" w:cs="Century Gothic"/>
        </w:rPr>
        <w:lastRenderedPageBreak/>
        <w:t>Medicine (</w:t>
      </w:r>
      <w:proofErr w:type="spellStart"/>
      <w:r>
        <w:rPr>
          <w:rFonts w:ascii="Century Gothic" w:eastAsia="Century Gothic" w:hAnsi="Century Gothic" w:cs="Century Gothic"/>
        </w:rPr>
        <w:t>patientmonitors</w:t>
      </w:r>
      <w:proofErr w:type="spellEnd"/>
      <w:r>
        <w:rPr>
          <w:rFonts w:ascii="Century Gothic" w:eastAsia="Century Gothic" w:hAnsi="Century Gothic" w:cs="Century Gothic"/>
        </w:rPr>
        <w:t>)</w:t>
      </w:r>
    </w:p>
    <w:p w:rsidR="00871C0C" w:rsidRDefault="00CE593A">
      <w:pPr>
        <w:numPr>
          <w:ilvl w:val="1"/>
          <w:numId w:val="13"/>
        </w:numPr>
        <w:spacing w:after="0" w:line="360" w:lineRule="auto"/>
        <w:jc w:val="both"/>
      </w:pPr>
      <w:r>
        <w:rPr>
          <w:rFonts w:ascii="Century Gothic" w:eastAsia="Century Gothic" w:hAnsi="Century Gothic" w:cs="Century Gothic"/>
        </w:rPr>
        <w:t xml:space="preserve">Nuclear engineering (nuclear </w:t>
      </w:r>
      <w:proofErr w:type="spellStart"/>
      <w:r>
        <w:rPr>
          <w:rFonts w:ascii="Century Gothic" w:eastAsia="Century Gothic" w:hAnsi="Century Gothic" w:cs="Century Gothic"/>
        </w:rPr>
        <w:t>powerstation</w:t>
      </w:r>
      <w:proofErr w:type="spellEnd"/>
      <w:r>
        <w:rPr>
          <w:rFonts w:ascii="Century Gothic" w:eastAsia="Century Gothic" w:hAnsi="Century Gothic" w:cs="Century Gothic"/>
        </w:rPr>
        <w:t xml:space="preserve"> control)</w:t>
      </w:r>
    </w:p>
    <w:p w:rsidR="00871C0C" w:rsidRDefault="00CE593A">
      <w:pPr>
        <w:numPr>
          <w:ilvl w:val="1"/>
          <w:numId w:val="13"/>
        </w:numPr>
        <w:spacing w:after="0" w:line="360" w:lineRule="auto"/>
        <w:jc w:val="both"/>
      </w:pPr>
      <w:r>
        <w:rPr>
          <w:rFonts w:ascii="Century Gothic" w:eastAsia="Century Gothic" w:hAnsi="Century Gothic" w:cs="Century Gothic"/>
        </w:rPr>
        <w:t>Tran</w:t>
      </w:r>
      <w:r>
        <w:rPr>
          <w:rFonts w:ascii="Century Gothic" w:eastAsia="Century Gothic" w:hAnsi="Century Gothic" w:cs="Century Gothic"/>
        </w:rPr>
        <w:t>sport (</w:t>
      </w:r>
      <w:proofErr w:type="spellStart"/>
      <w:r>
        <w:rPr>
          <w:rFonts w:ascii="Century Gothic" w:eastAsia="Century Gothic" w:hAnsi="Century Gothic" w:cs="Century Gothic"/>
        </w:rPr>
        <w:t>railwaysystems</w:t>
      </w:r>
      <w:proofErr w:type="spellEnd"/>
      <w:r>
        <w:rPr>
          <w:rFonts w:ascii="Century Gothic" w:eastAsia="Century Gothic" w:hAnsi="Century Gothic" w:cs="Century Gothic"/>
        </w:rPr>
        <w:t>, cars anti-</w:t>
      </w:r>
      <w:proofErr w:type="spellStart"/>
      <w:r>
        <w:rPr>
          <w:rFonts w:ascii="Century Gothic" w:eastAsia="Century Gothic" w:hAnsi="Century Gothic" w:cs="Century Gothic"/>
        </w:rPr>
        <w:t>lockbrakes</w:t>
      </w:r>
      <w:proofErr w:type="spellEnd"/>
      <w:r>
        <w:rPr>
          <w:rFonts w:ascii="Century Gothic" w:eastAsia="Century Gothic" w:hAnsi="Century Gothic" w:cs="Century Gothic"/>
        </w:rPr>
        <w:t xml:space="preserve">) </w:t>
      </w:r>
    </w:p>
    <w:p w:rsidR="00871C0C" w:rsidRDefault="00CE593A">
      <w:pPr>
        <w:numPr>
          <w:ilvl w:val="1"/>
          <w:numId w:val="13"/>
        </w:numPr>
        <w:spacing w:after="0" w:line="360" w:lineRule="auto"/>
        <w:jc w:val="both"/>
      </w:pPr>
      <w:r>
        <w:rPr>
          <w:rFonts w:ascii="Century Gothic" w:eastAsia="Century Gothic" w:hAnsi="Century Gothic" w:cs="Century Gothic"/>
        </w:rPr>
        <w:t>Aviation (control systems: fly-by-wire)</w:t>
      </w:r>
    </w:p>
    <w:p w:rsidR="00871C0C" w:rsidRDefault="00CE593A">
      <w:pPr>
        <w:numPr>
          <w:ilvl w:val="1"/>
          <w:numId w:val="13"/>
        </w:numPr>
        <w:spacing w:after="0" w:line="360" w:lineRule="auto"/>
        <w:jc w:val="both"/>
      </w:pPr>
      <w:r>
        <w:rPr>
          <w:rFonts w:ascii="Century Gothic" w:eastAsia="Century Gothic" w:hAnsi="Century Gothic" w:cs="Century Gothic"/>
        </w:rPr>
        <w:t xml:space="preserve">Aerospace (NASA </w:t>
      </w:r>
      <w:proofErr w:type="spellStart"/>
      <w:r>
        <w:rPr>
          <w:rFonts w:ascii="Century Gothic" w:eastAsia="Century Gothic" w:hAnsi="Century Gothic" w:cs="Century Gothic"/>
        </w:rPr>
        <w:t>spaceshuttle</w:t>
      </w:r>
      <w:proofErr w:type="spellEnd"/>
      <w:r>
        <w:rPr>
          <w:rFonts w:ascii="Century Gothic" w:eastAsia="Century Gothic" w:hAnsi="Century Gothic" w:cs="Century Gothic"/>
        </w:rPr>
        <w:t>)</w:t>
      </w:r>
    </w:p>
    <w:p w:rsidR="00871C0C" w:rsidRDefault="00CE593A">
      <w:pPr>
        <w:numPr>
          <w:ilvl w:val="1"/>
          <w:numId w:val="13"/>
        </w:numPr>
        <w:spacing w:after="0" w:line="360" w:lineRule="auto"/>
        <w:jc w:val="both"/>
      </w:pPr>
      <w:r>
        <w:rPr>
          <w:rFonts w:ascii="Century Gothic" w:eastAsia="Century Gothic" w:hAnsi="Century Gothic" w:cs="Century Gothic"/>
        </w:rPr>
        <w:t>Civil engineering (</w:t>
      </w:r>
      <w:proofErr w:type="spellStart"/>
      <w:r>
        <w:rPr>
          <w:rFonts w:ascii="Century Gothic" w:eastAsia="Century Gothic" w:hAnsi="Century Gothic" w:cs="Century Gothic"/>
        </w:rPr>
        <w:t>calculatestructures</w:t>
      </w:r>
      <w:proofErr w:type="spellEnd"/>
      <w:r>
        <w:rPr>
          <w:rFonts w:ascii="Century Gothic" w:eastAsia="Century Gothic" w:hAnsi="Century Gothic" w:cs="Century Gothic"/>
        </w:rPr>
        <w:t>)</w:t>
      </w:r>
    </w:p>
    <w:p w:rsidR="00871C0C" w:rsidRDefault="00CE593A">
      <w:pPr>
        <w:numPr>
          <w:ilvl w:val="1"/>
          <w:numId w:val="13"/>
        </w:numPr>
        <w:spacing w:after="0" w:line="360" w:lineRule="auto"/>
        <w:jc w:val="both"/>
      </w:pPr>
      <w:proofErr w:type="spellStart"/>
      <w:r>
        <w:rPr>
          <w:rFonts w:ascii="Century Gothic" w:eastAsia="Century Gothic" w:hAnsi="Century Gothic" w:cs="Century Gothic"/>
        </w:rPr>
        <w:t>Militarydevices</w:t>
      </w:r>
      <w:proofErr w:type="spellEnd"/>
    </w:p>
    <w:p w:rsidR="00871C0C" w:rsidRDefault="00CE593A">
      <w:pPr>
        <w:numPr>
          <w:ilvl w:val="1"/>
          <w:numId w:val="13"/>
        </w:numPr>
        <w:spacing w:after="0" w:line="360" w:lineRule="auto"/>
        <w:jc w:val="both"/>
      </w:pPr>
      <w:r>
        <w:rPr>
          <w:rFonts w:ascii="Century Gothic" w:eastAsia="Century Gothic" w:hAnsi="Century Gothic" w:cs="Century Gothic"/>
        </w:rPr>
        <w:t>Etc.</w:t>
      </w:r>
    </w:p>
    <w:p w:rsidR="00871C0C" w:rsidRDefault="00871C0C">
      <w:pPr>
        <w:spacing w:after="0" w:line="360" w:lineRule="auto"/>
        <w:jc w:val="both"/>
        <w:rPr>
          <w:rFonts w:ascii="Century Gothic" w:eastAsia="Century Gothic" w:hAnsi="Century Gothic" w:cs="Century Gothic"/>
          <w:b/>
          <w:bCs/>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Testing safety-critical software systems</w:t>
      </w:r>
    </w:p>
    <w:p w:rsidR="00871C0C" w:rsidRDefault="00CE593A">
      <w:pPr>
        <w:numPr>
          <w:ilvl w:val="0"/>
          <w:numId w:val="14"/>
        </w:numPr>
        <w:spacing w:after="0" w:line="360" w:lineRule="auto"/>
        <w:jc w:val="both"/>
      </w:pPr>
      <w:r>
        <w:rPr>
          <w:rFonts w:ascii="Century Gothic" w:eastAsia="Century Gothic" w:hAnsi="Century Gothic" w:cs="Century Gothic"/>
        </w:rPr>
        <w:t xml:space="preserve">Basic idea: </w:t>
      </w:r>
      <w:proofErr w:type="spellStart"/>
      <w:r>
        <w:rPr>
          <w:rFonts w:ascii="Century Gothic" w:eastAsia="Century Gothic" w:hAnsi="Century Gothic" w:cs="Century Gothic"/>
        </w:rPr>
        <w:t>Identifyhazards</w:t>
      </w:r>
      <w:proofErr w:type="spellEnd"/>
      <w:r>
        <w:rPr>
          <w:rFonts w:ascii="Century Gothic" w:eastAsia="Century Gothic" w:hAnsi="Century Gothic" w:cs="Century Gothic"/>
        </w:rPr>
        <w:t xml:space="preserve"> as early </w:t>
      </w:r>
      <w:r>
        <w:rPr>
          <w:rFonts w:ascii="Century Gothic" w:eastAsia="Century Gothic" w:hAnsi="Century Gothic" w:cs="Century Gothic"/>
        </w:rPr>
        <w:t xml:space="preserve">as possible in </w:t>
      </w:r>
      <w:proofErr w:type="spellStart"/>
      <w:r>
        <w:rPr>
          <w:rFonts w:ascii="Century Gothic" w:eastAsia="Century Gothic" w:hAnsi="Century Gothic" w:cs="Century Gothic"/>
        </w:rPr>
        <w:t>thedevelopmentlife</w:t>
      </w:r>
      <w:proofErr w:type="spellEnd"/>
      <w:r>
        <w:rPr>
          <w:rFonts w:ascii="Century Gothic" w:eastAsia="Century Gothic" w:hAnsi="Century Gothic" w:cs="Century Gothic"/>
        </w:rPr>
        <w:t xml:space="preserve">-cycle and try to reduce them as much as </w:t>
      </w:r>
      <w:proofErr w:type="spellStart"/>
      <w:r>
        <w:rPr>
          <w:rFonts w:ascii="Century Gothic" w:eastAsia="Century Gothic" w:hAnsi="Century Gothic" w:cs="Century Gothic"/>
        </w:rPr>
        <w:t>possibletoanacceptablelevel</w:t>
      </w:r>
      <w:proofErr w:type="spellEnd"/>
      <w:r>
        <w:rPr>
          <w:rFonts w:ascii="Century Gothic" w:eastAsia="Century Gothic" w:hAnsi="Century Gothic" w:cs="Century Gothic"/>
        </w:rPr>
        <w:t>.</w:t>
      </w:r>
    </w:p>
    <w:p w:rsidR="00871C0C" w:rsidRDefault="00CE593A">
      <w:pPr>
        <w:numPr>
          <w:ilvl w:val="0"/>
          <w:numId w:val="14"/>
        </w:numPr>
        <w:spacing w:after="0" w:line="360" w:lineRule="auto"/>
        <w:jc w:val="both"/>
      </w:pPr>
      <w:r>
        <w:rPr>
          <w:rFonts w:ascii="Century Gothic" w:eastAsia="Century Gothic" w:hAnsi="Century Gothic" w:cs="Century Gothic"/>
        </w:rPr>
        <w:t xml:space="preserve">Remember: Always test software </w:t>
      </w:r>
      <w:proofErr w:type="spellStart"/>
      <w:r>
        <w:rPr>
          <w:rFonts w:ascii="Century Gothic" w:eastAsia="Century Gothic" w:hAnsi="Century Gothic" w:cs="Century Gothic"/>
        </w:rPr>
        <w:t>againstspecifications</w:t>
      </w:r>
      <w:proofErr w:type="spellEnd"/>
      <w:r>
        <w:rPr>
          <w:rFonts w:ascii="Century Gothic" w:eastAsia="Century Gothic" w:hAnsi="Century Gothic" w:cs="Century Gothic"/>
        </w:rPr>
        <w:t>!</w:t>
      </w:r>
    </w:p>
    <w:p w:rsidR="00871C0C" w:rsidRDefault="00CE593A">
      <w:pPr>
        <w:numPr>
          <w:ilvl w:val="0"/>
          <w:numId w:val="14"/>
        </w:numPr>
        <w:spacing w:after="0" w:line="360" w:lineRule="auto"/>
        <w:jc w:val="both"/>
      </w:pPr>
      <w:proofErr w:type="spellStart"/>
      <w:r>
        <w:rPr>
          <w:rFonts w:ascii="Century Gothic" w:eastAsia="Century Gothic" w:hAnsi="Century Gothic" w:cs="Century Gothic"/>
        </w:rPr>
        <w:t>Independentverificationrequired</w:t>
      </w:r>
      <w:proofErr w:type="spellEnd"/>
    </w:p>
    <w:p w:rsidR="00871C0C" w:rsidRDefault="00CE593A">
      <w:pPr>
        <w:numPr>
          <w:ilvl w:val="0"/>
          <w:numId w:val="14"/>
        </w:numPr>
        <w:spacing w:after="0" w:line="360" w:lineRule="auto"/>
        <w:jc w:val="both"/>
      </w:pPr>
      <w:r>
        <w:rPr>
          <w:rFonts w:ascii="Century Gothic" w:eastAsia="Century Gothic" w:hAnsi="Century Gothic" w:cs="Century Gothic"/>
        </w:rPr>
        <w:t xml:space="preserve">If formal </w:t>
      </w:r>
      <w:proofErr w:type="spellStart"/>
      <w:r>
        <w:rPr>
          <w:rFonts w:ascii="Century Gothic" w:eastAsia="Century Gothic" w:hAnsi="Century Gothic" w:cs="Century Gothic"/>
        </w:rPr>
        <w:t>methodshavebeenusedthen</w:t>
      </w:r>
      <w:proofErr w:type="spellEnd"/>
      <w:r>
        <w:rPr>
          <w:rFonts w:ascii="Century Gothic" w:eastAsia="Century Gothic" w:hAnsi="Century Gothic" w:cs="Century Gothic"/>
        </w:rPr>
        <w:t xml:space="preserve"> formal </w:t>
      </w:r>
      <w:proofErr w:type="spellStart"/>
      <w:r>
        <w:rPr>
          <w:rFonts w:ascii="Century Gothic" w:eastAsia="Century Gothic" w:hAnsi="Century Gothic" w:cs="Century Gothic"/>
        </w:rPr>
        <w:t>mathematicalproofis</w:t>
      </w:r>
      <w:proofErr w:type="spellEnd"/>
      <w:r>
        <w:rPr>
          <w:rFonts w:ascii="Century Gothic" w:eastAsia="Century Gothic" w:hAnsi="Century Gothic" w:cs="Century Gothic"/>
        </w:rPr>
        <w:t xml:space="preserve"> a </w:t>
      </w:r>
      <w:proofErr w:type="spellStart"/>
      <w:r>
        <w:rPr>
          <w:rFonts w:ascii="Century Gothic" w:eastAsia="Century Gothic" w:hAnsi="Century Gothic" w:cs="Century Gothic"/>
        </w:rPr>
        <w:t>veri</w:t>
      </w:r>
      <w:r>
        <w:rPr>
          <w:rFonts w:ascii="Century Gothic" w:eastAsia="Century Gothic" w:hAnsi="Century Gothic" w:cs="Century Gothic"/>
        </w:rPr>
        <w:t>ficationactivity</w:t>
      </w:r>
      <w:proofErr w:type="spellEnd"/>
      <w:r>
        <w:rPr>
          <w:rFonts w:ascii="Century Gothic" w:eastAsia="Century Gothic" w:hAnsi="Century Gothic" w:cs="Century Gothic"/>
        </w:rPr>
        <w:t>.</w:t>
      </w:r>
    </w:p>
    <w:p w:rsidR="00871C0C" w:rsidRDefault="00CE593A">
      <w:pPr>
        <w:numPr>
          <w:ilvl w:val="0"/>
          <w:numId w:val="14"/>
        </w:numPr>
        <w:spacing w:after="0" w:line="360" w:lineRule="auto"/>
        <w:jc w:val="both"/>
      </w:pPr>
      <w:proofErr w:type="spellStart"/>
      <w:r>
        <w:rPr>
          <w:rFonts w:ascii="Century Gothic" w:eastAsia="Century Gothic" w:hAnsi="Century Gothic" w:cs="Century Gothic"/>
        </w:rPr>
        <w:t>Alreadyknowntechniquesusedfortypicalsystems</w:t>
      </w:r>
      <w:proofErr w:type="spellEnd"/>
    </w:p>
    <w:p w:rsidR="00871C0C" w:rsidRDefault="00CE593A">
      <w:pPr>
        <w:numPr>
          <w:ilvl w:val="1"/>
          <w:numId w:val="15"/>
        </w:numPr>
        <w:spacing w:after="0" w:line="360" w:lineRule="auto"/>
        <w:jc w:val="both"/>
      </w:pPr>
      <w:r>
        <w:rPr>
          <w:rFonts w:ascii="Century Gothic" w:eastAsia="Century Gothic" w:hAnsi="Century Gothic" w:cs="Century Gothic"/>
        </w:rPr>
        <w:t>White box testing</w:t>
      </w:r>
    </w:p>
    <w:p w:rsidR="00871C0C" w:rsidRDefault="00CE593A">
      <w:pPr>
        <w:numPr>
          <w:ilvl w:val="1"/>
          <w:numId w:val="15"/>
        </w:numPr>
        <w:spacing w:after="0" w:line="360" w:lineRule="auto"/>
        <w:jc w:val="both"/>
      </w:pPr>
      <w:r>
        <w:rPr>
          <w:rFonts w:ascii="Century Gothic" w:eastAsia="Century Gothic" w:hAnsi="Century Gothic" w:cs="Century Gothic"/>
        </w:rPr>
        <w:t>Black box testing</w:t>
      </w:r>
    </w:p>
    <w:p w:rsidR="00871C0C" w:rsidRDefault="00CE593A">
      <w:pPr>
        <w:numPr>
          <w:ilvl w:val="1"/>
          <w:numId w:val="15"/>
        </w:numPr>
        <w:spacing w:after="0" w:line="360" w:lineRule="auto"/>
        <w:jc w:val="both"/>
      </w:pPr>
      <w:r>
        <w:rPr>
          <w:rFonts w:ascii="Century Gothic" w:eastAsia="Century Gothic" w:hAnsi="Century Gothic" w:cs="Century Gothic"/>
        </w:rPr>
        <w:t>Reviews</w:t>
      </w:r>
    </w:p>
    <w:p w:rsidR="00871C0C" w:rsidRDefault="00CE593A">
      <w:pPr>
        <w:numPr>
          <w:ilvl w:val="1"/>
          <w:numId w:val="15"/>
        </w:numPr>
        <w:spacing w:after="0" w:line="360" w:lineRule="auto"/>
        <w:jc w:val="both"/>
      </w:pPr>
      <w:proofErr w:type="spellStart"/>
      <w:r>
        <w:rPr>
          <w:rFonts w:ascii="Century Gothic" w:eastAsia="Century Gothic" w:hAnsi="Century Gothic" w:cs="Century Gothic"/>
        </w:rPr>
        <w:t>Staticanalysis</w:t>
      </w:r>
      <w:proofErr w:type="spellEnd"/>
    </w:p>
    <w:p w:rsidR="00871C0C" w:rsidRDefault="00CE593A">
      <w:pPr>
        <w:numPr>
          <w:ilvl w:val="1"/>
          <w:numId w:val="15"/>
        </w:numPr>
        <w:spacing w:after="0" w:line="360" w:lineRule="auto"/>
        <w:jc w:val="both"/>
      </w:pPr>
      <w:proofErr w:type="spellStart"/>
      <w:r>
        <w:rPr>
          <w:rFonts w:ascii="Century Gothic" w:eastAsia="Century Gothic" w:hAnsi="Century Gothic" w:cs="Century Gothic"/>
        </w:rPr>
        <w:t>Dynamicanalysis</w:t>
      </w:r>
      <w:proofErr w:type="spellEnd"/>
      <w:r>
        <w:rPr>
          <w:rFonts w:ascii="Century Gothic" w:eastAsia="Century Gothic" w:hAnsi="Century Gothic" w:cs="Century Gothic"/>
        </w:rPr>
        <w:t xml:space="preserve"> and coverage</w:t>
      </w:r>
    </w:p>
    <w:p w:rsidR="00871C0C" w:rsidRDefault="00CE593A">
      <w:pPr>
        <w:numPr>
          <w:ilvl w:val="0"/>
          <w:numId w:val="16"/>
        </w:numPr>
        <w:spacing w:after="0" w:line="360" w:lineRule="auto"/>
        <w:jc w:val="both"/>
      </w:pPr>
      <w:proofErr w:type="spellStart"/>
      <w:r>
        <w:rPr>
          <w:rFonts w:ascii="Century Gothic" w:eastAsia="Century Gothic" w:hAnsi="Century Gothic" w:cs="Century Gothic"/>
        </w:rPr>
        <w:t>Specificprocedures</w:t>
      </w:r>
      <w:proofErr w:type="spellEnd"/>
      <w:r>
        <w:rPr>
          <w:rFonts w:ascii="Century Gothic" w:eastAsia="Century Gothic" w:hAnsi="Century Gothic" w:cs="Century Gothic"/>
        </w:rPr>
        <w:t xml:space="preserve"> and </w:t>
      </w:r>
      <w:proofErr w:type="spellStart"/>
      <w:r>
        <w:rPr>
          <w:rFonts w:ascii="Century Gothic" w:eastAsia="Century Gothic" w:hAnsi="Century Gothic" w:cs="Century Gothic"/>
        </w:rPr>
        <w:t>techniquesfrom</w:t>
      </w:r>
      <w:proofErr w:type="spellEnd"/>
      <w:r>
        <w:rPr>
          <w:rFonts w:ascii="Century Gothic" w:eastAsia="Century Gothic" w:hAnsi="Century Gothic" w:cs="Century Gothic"/>
        </w:rPr>
        <w:t xml:space="preserve"> safety engineering:</w:t>
      </w:r>
    </w:p>
    <w:p w:rsidR="00871C0C" w:rsidRDefault="00CE593A">
      <w:pPr>
        <w:numPr>
          <w:ilvl w:val="1"/>
          <w:numId w:val="17"/>
        </w:numPr>
        <w:spacing w:after="0" w:line="360" w:lineRule="auto"/>
        <w:jc w:val="both"/>
      </w:pPr>
      <w:proofErr w:type="spellStart"/>
      <w:r>
        <w:rPr>
          <w:rFonts w:ascii="Century Gothic" w:eastAsia="Century Gothic" w:hAnsi="Century Gothic" w:cs="Century Gothic"/>
        </w:rPr>
        <w:t>Probabilisticriskassessment</w:t>
      </w:r>
      <w:proofErr w:type="spellEnd"/>
      <w:r>
        <w:rPr>
          <w:rFonts w:ascii="Century Gothic" w:eastAsia="Century Gothic" w:hAnsi="Century Gothic" w:cs="Century Gothic"/>
        </w:rPr>
        <w:t xml:space="preserve"> (PRA)</w:t>
      </w:r>
    </w:p>
    <w:p w:rsidR="00871C0C" w:rsidRDefault="00CE593A">
      <w:pPr>
        <w:numPr>
          <w:ilvl w:val="1"/>
          <w:numId w:val="17"/>
        </w:numPr>
        <w:spacing w:after="0" w:line="360" w:lineRule="auto"/>
        <w:jc w:val="both"/>
      </w:pPr>
      <w:proofErr w:type="spellStart"/>
      <w:r>
        <w:rPr>
          <w:rFonts w:ascii="Century Gothic" w:eastAsia="Century Gothic" w:hAnsi="Century Gothic" w:cs="Century Gothic"/>
        </w:rPr>
        <w:t>Failuremodes</w:t>
      </w:r>
      <w:proofErr w:type="spellEnd"/>
      <w:r>
        <w:rPr>
          <w:rFonts w:ascii="Century Gothic" w:eastAsia="Century Gothic" w:hAnsi="Century Gothic" w:cs="Century Gothic"/>
        </w:rPr>
        <w:t xml:space="preserve"> and </w:t>
      </w:r>
      <w:proofErr w:type="spellStart"/>
      <w:r>
        <w:rPr>
          <w:rFonts w:ascii="Century Gothic" w:eastAsia="Century Gothic" w:hAnsi="Century Gothic" w:cs="Century Gothic"/>
        </w:rPr>
        <w:t>effectsanalysis</w:t>
      </w:r>
      <w:proofErr w:type="spellEnd"/>
      <w:r>
        <w:rPr>
          <w:rFonts w:ascii="Century Gothic" w:eastAsia="Century Gothic" w:hAnsi="Century Gothic" w:cs="Century Gothic"/>
        </w:rPr>
        <w:t xml:space="preserve"> (FMEA)</w:t>
      </w:r>
    </w:p>
    <w:p w:rsidR="00871C0C" w:rsidRDefault="00CE593A">
      <w:pPr>
        <w:numPr>
          <w:ilvl w:val="1"/>
          <w:numId w:val="17"/>
        </w:numPr>
        <w:spacing w:after="0" w:line="360" w:lineRule="auto"/>
        <w:jc w:val="both"/>
      </w:pPr>
      <w:proofErr w:type="spellStart"/>
      <w:r>
        <w:rPr>
          <w:rFonts w:ascii="Century Gothic" w:eastAsia="Century Gothic" w:hAnsi="Century Gothic" w:cs="Century Gothic"/>
        </w:rPr>
        <w:t>Faulttreesanalysis</w:t>
      </w:r>
      <w:proofErr w:type="spellEnd"/>
      <w:r>
        <w:rPr>
          <w:rFonts w:ascii="Century Gothic" w:eastAsia="Century Gothic" w:hAnsi="Century Gothic" w:cs="Century Gothic"/>
        </w:rPr>
        <w:t xml:space="preserve"> (FTA)</w:t>
      </w:r>
    </w:p>
    <w:p w:rsidR="00871C0C" w:rsidRDefault="00CE593A">
      <w:pPr>
        <w:numPr>
          <w:ilvl w:val="1"/>
          <w:numId w:val="17"/>
        </w:numPr>
        <w:spacing w:after="0" w:line="360" w:lineRule="auto"/>
        <w:jc w:val="both"/>
      </w:pPr>
      <w:proofErr w:type="spellStart"/>
      <w:r>
        <w:rPr>
          <w:rFonts w:ascii="Century Gothic" w:eastAsia="Century Gothic" w:hAnsi="Century Gothic" w:cs="Century Gothic"/>
        </w:rPr>
        <w:t>Failuremode</w:t>
      </w:r>
      <w:proofErr w:type="spellEnd"/>
      <w:r>
        <w:rPr>
          <w:rFonts w:ascii="Century Gothic" w:eastAsia="Century Gothic" w:hAnsi="Century Gothic" w:cs="Century Gothic"/>
        </w:rPr>
        <w:t xml:space="preserve">, effects and </w:t>
      </w:r>
      <w:proofErr w:type="spellStart"/>
      <w:r>
        <w:rPr>
          <w:rFonts w:ascii="Century Gothic" w:eastAsia="Century Gothic" w:hAnsi="Century Gothic" w:cs="Century Gothic"/>
        </w:rPr>
        <w:t>criticalityanalysis</w:t>
      </w:r>
      <w:proofErr w:type="spellEnd"/>
      <w:r>
        <w:rPr>
          <w:rFonts w:ascii="Century Gothic" w:eastAsia="Century Gothic" w:hAnsi="Century Gothic" w:cs="Century Gothic"/>
        </w:rPr>
        <w:t xml:space="preserve"> (FMECA)</w:t>
      </w:r>
    </w:p>
    <w:p w:rsidR="00871C0C" w:rsidRDefault="00CE593A">
      <w:pPr>
        <w:numPr>
          <w:ilvl w:val="1"/>
          <w:numId w:val="17"/>
        </w:numPr>
        <w:spacing w:after="0" w:line="360" w:lineRule="auto"/>
        <w:jc w:val="both"/>
      </w:pPr>
      <w:r>
        <w:rPr>
          <w:rFonts w:ascii="Century Gothic" w:eastAsia="Century Gothic" w:hAnsi="Century Gothic" w:cs="Century Gothic"/>
        </w:rPr>
        <w:t xml:space="preserve">Hazard and </w:t>
      </w:r>
      <w:proofErr w:type="spellStart"/>
      <w:r>
        <w:rPr>
          <w:rFonts w:ascii="Century Gothic" w:eastAsia="Century Gothic" w:hAnsi="Century Gothic" w:cs="Century Gothic"/>
        </w:rPr>
        <w:t>operatibilityanalysis</w:t>
      </w:r>
      <w:proofErr w:type="spellEnd"/>
      <w:r>
        <w:rPr>
          <w:rFonts w:ascii="Century Gothic" w:eastAsia="Century Gothic" w:hAnsi="Century Gothic" w:cs="Century Gothic"/>
        </w:rPr>
        <w:t xml:space="preserve"> (HAZOP)</w:t>
      </w:r>
    </w:p>
    <w:p w:rsidR="00871C0C" w:rsidRDefault="00CE593A">
      <w:pPr>
        <w:numPr>
          <w:ilvl w:val="1"/>
          <w:numId w:val="17"/>
        </w:numPr>
        <w:spacing w:after="0" w:line="360" w:lineRule="auto"/>
        <w:jc w:val="both"/>
      </w:pPr>
      <w:r>
        <w:rPr>
          <w:rFonts w:ascii="Century Gothic" w:eastAsia="Century Gothic" w:hAnsi="Century Gothic" w:cs="Century Gothic"/>
        </w:rPr>
        <w:t xml:space="preserve">Hazard and </w:t>
      </w:r>
      <w:proofErr w:type="spellStart"/>
      <w:r>
        <w:rPr>
          <w:rFonts w:ascii="Century Gothic" w:eastAsia="Century Gothic" w:hAnsi="Century Gothic" w:cs="Century Gothic"/>
        </w:rPr>
        <w:t>riskanalysis</w:t>
      </w:r>
      <w:proofErr w:type="spellEnd"/>
    </w:p>
    <w:p w:rsidR="00871C0C" w:rsidRDefault="00CE593A">
      <w:pPr>
        <w:numPr>
          <w:ilvl w:val="1"/>
          <w:numId w:val="17"/>
        </w:numPr>
        <w:spacing w:after="0" w:line="360" w:lineRule="auto"/>
        <w:jc w:val="both"/>
      </w:pPr>
      <w:r>
        <w:rPr>
          <w:rFonts w:ascii="Century Gothic" w:eastAsia="Century Gothic" w:hAnsi="Century Gothic" w:cs="Century Gothic"/>
        </w:rPr>
        <w:t xml:space="preserve">Cause and </w:t>
      </w:r>
      <w:proofErr w:type="spellStart"/>
      <w:r>
        <w:rPr>
          <w:rFonts w:ascii="Century Gothic" w:eastAsia="Century Gothic" w:hAnsi="Century Gothic" w:cs="Century Gothic"/>
        </w:rPr>
        <w:t>effectdiagrams</w:t>
      </w:r>
      <w:proofErr w:type="spellEnd"/>
      <w:r>
        <w:rPr>
          <w:rFonts w:ascii="Century Gothic" w:eastAsia="Century Gothic" w:hAnsi="Century Gothic" w:cs="Century Gothic"/>
        </w:rPr>
        <w:t xml:space="preserve"> (</w:t>
      </w:r>
      <w:proofErr w:type="spellStart"/>
      <w:r>
        <w:rPr>
          <w:rFonts w:ascii="Century Gothic" w:eastAsia="Century Gothic" w:hAnsi="Century Gothic" w:cs="Century Gothic"/>
          <w:i/>
          <w:iCs/>
        </w:rPr>
        <w:t>aka</w:t>
      </w:r>
      <w:r>
        <w:rPr>
          <w:rFonts w:ascii="Century Gothic" w:eastAsia="Century Gothic" w:hAnsi="Century Gothic" w:cs="Century Gothic"/>
        </w:rPr>
        <w:t>fishbonediagramsor</w:t>
      </w:r>
      <w:proofErr w:type="spellEnd"/>
      <w:r>
        <w:rPr>
          <w:rFonts w:ascii="Century Gothic" w:eastAsia="Century Gothic" w:hAnsi="Century Gothic" w:cs="Century Gothic"/>
        </w:rPr>
        <w:t xml:space="preserve"> Ishikawa diagrams)</w:t>
      </w:r>
    </w:p>
    <w:p w:rsidR="00871C0C" w:rsidRDefault="00CE593A">
      <w:pPr>
        <w:rPr>
          <w:rFonts w:ascii="Century Gothic" w:eastAsia="Century Gothic" w:hAnsi="Century Gothic" w:cs="Century Gothic"/>
        </w:rPr>
      </w:pPr>
      <w:r>
        <w:lastRenderedPageBreak/>
        <w:br w:type="page"/>
      </w:r>
    </w:p>
    <w:tbl>
      <w:tblPr>
        <w:tblStyle w:val="a5"/>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71C0C">
        <w:tc>
          <w:tcPr>
            <w:tcW w:w="9576" w:type="dxa"/>
            <w:shd w:val="clear" w:color="auto" w:fill="D9D9D9"/>
          </w:tcPr>
          <w:p w:rsidR="00871C0C" w:rsidRDefault="00CE593A">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2</w:t>
            </w:r>
          </w:p>
          <w:p w:rsidR="00871C0C" w:rsidRDefault="00CE593A">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Apply the test procedure to the IT Systems to be tested.</w:t>
            </w:r>
          </w:p>
        </w:tc>
      </w:tr>
      <w:tr w:rsidR="00871C0C">
        <w:tc>
          <w:tcPr>
            <w:tcW w:w="9576" w:type="dxa"/>
            <w:shd w:val="clear" w:color="auto" w:fill="D9D9D9"/>
          </w:tcPr>
          <w:p w:rsidR="00871C0C" w:rsidRDefault="00CE593A">
            <w:pPr>
              <w:keepNext/>
              <w:spacing w:after="60"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LEARNING OUTCOMES</w:t>
            </w:r>
          </w:p>
        </w:tc>
      </w:tr>
      <w:tr w:rsidR="00871C0C">
        <w:tc>
          <w:tcPr>
            <w:tcW w:w="9576" w:type="dxa"/>
            <w:shd w:val="clear" w:color="auto" w:fill="D9D9D9"/>
          </w:tcPr>
          <w:p w:rsidR="00871C0C" w:rsidRDefault="00CE593A">
            <w:pPr>
              <w:numPr>
                <w:ilvl w:val="0"/>
                <w:numId w:val="1"/>
              </w:numPr>
              <w:spacing w:after="0" w:line="360" w:lineRule="auto"/>
              <w:jc w:val="both"/>
            </w:pPr>
            <w:r>
              <w:rPr>
                <w:rFonts w:ascii="Century Gothic" w:eastAsia="Century Gothic" w:hAnsi="Century Gothic" w:cs="Century Gothic"/>
              </w:rPr>
              <w:t xml:space="preserve">The application ensures correct preparation of the test procedure.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application tests the hardware using the selected test procedure.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application tests the software using the selected test procedure.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application ensures that all performance parameters and operational requirements are tested. </w:t>
            </w:r>
          </w:p>
          <w:p w:rsidR="00871C0C" w:rsidRDefault="00CE593A">
            <w:pPr>
              <w:numPr>
                <w:ilvl w:val="0"/>
                <w:numId w:val="1"/>
              </w:numPr>
              <w:spacing w:after="0" w:line="360" w:lineRule="auto"/>
              <w:jc w:val="both"/>
            </w:pPr>
            <w:r>
              <w:rPr>
                <w:rFonts w:ascii="Century Gothic" w:eastAsia="Century Gothic" w:hAnsi="Century Gothic" w:cs="Century Gothic"/>
              </w:rPr>
              <w:t>The application identifies any problems with the test procedure and takes appropriate a</w:t>
            </w:r>
            <w:r>
              <w:rPr>
                <w:rFonts w:ascii="Century Gothic" w:eastAsia="Century Gothic" w:hAnsi="Century Gothic" w:cs="Century Gothic"/>
              </w:rPr>
              <w:t xml:space="preserve">ction. </w:t>
            </w:r>
          </w:p>
          <w:p w:rsidR="00871C0C" w:rsidRDefault="00CE593A">
            <w:pPr>
              <w:numPr>
                <w:ilvl w:val="0"/>
                <w:numId w:val="1"/>
              </w:numPr>
              <w:spacing w:after="0" w:line="360" w:lineRule="auto"/>
              <w:jc w:val="both"/>
            </w:pPr>
            <w:r>
              <w:rPr>
                <w:rFonts w:ascii="Century Gothic" w:eastAsia="Century Gothic" w:hAnsi="Century Gothic" w:cs="Century Gothic"/>
              </w:rPr>
              <w:t>The application complies with all relevant regulatory, licensing, contractual and health and safety requirements.</w:t>
            </w:r>
          </w:p>
        </w:tc>
      </w:tr>
    </w:tbl>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rPr>
      </w:pPr>
      <w:r>
        <w:rPr>
          <w:rFonts w:ascii="Century Gothic" w:eastAsia="Century Gothic" w:hAnsi="Century Gothic" w:cs="Century Gothic"/>
          <w:b/>
          <w:bCs/>
        </w:rPr>
        <w:t>Apply the test procedure to the IT Systems to be tested</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Test Approach</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Test Approach Description</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general methodology/approach for PeopleSoft Upgrade System Testing at ITS will involve the following steps:</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Both a minor and major upgrade will test all the critical business functions at least once.</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Confirm the key contact list (lead matrix) is update</w:t>
      </w:r>
      <w:r>
        <w:rPr>
          <w:rFonts w:ascii="Century Gothic" w:eastAsia="Century Gothic" w:hAnsi="Century Gothic" w:cs="Century Gothic"/>
        </w:rPr>
        <w:t>d.</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Review reports needed for tracking System Testing, update if necessary.</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Review the issue management process, update if necessary.</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Confirm the test conditions, cycles, and plans based on functional requirements are updated.  Plans should include conditio</w:t>
      </w:r>
      <w:r>
        <w:rPr>
          <w:rFonts w:ascii="Century Gothic" w:eastAsia="Century Gothic" w:hAnsi="Century Gothic" w:cs="Century Gothic"/>
        </w:rPr>
        <w:t>ns for testing users’ security access.</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Ensure test conditions are grouped by business process.  There should be a separate test plan that follows a transaction through the entire system versus just at the entry or exit point.  (End-to-end test plan).</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Confi</w:t>
      </w:r>
      <w:r>
        <w:rPr>
          <w:rFonts w:ascii="Century Gothic" w:eastAsia="Century Gothic" w:hAnsi="Century Gothic" w:cs="Century Gothic"/>
        </w:rPr>
        <w:t xml:space="preserve">rm the interface listing worksheet is updated.  (For </w:t>
      </w:r>
      <w:proofErr w:type="gramStart"/>
      <w:r>
        <w:rPr>
          <w:rFonts w:ascii="Century Gothic" w:eastAsia="Century Gothic" w:hAnsi="Century Gothic" w:cs="Century Gothic"/>
        </w:rPr>
        <w:t>HE</w:t>
      </w:r>
      <w:proofErr w:type="gramEnd"/>
      <w:r>
        <w:rPr>
          <w:rFonts w:ascii="Century Gothic" w:eastAsia="Century Gothic" w:hAnsi="Century Gothic" w:cs="Century Gothic"/>
        </w:rPr>
        <w:t xml:space="preserve"> - This worksheet lists all external interfaces, which are files that are received or sent, outside of HRMS and SA.)  This should include all database links and the access granted (i.e. Read Only, Read</w:t>
      </w:r>
      <w:r>
        <w:rPr>
          <w:rFonts w:ascii="Century Gothic" w:eastAsia="Century Gothic" w:hAnsi="Century Gothic" w:cs="Century Gothic"/>
        </w:rPr>
        <w:t xml:space="preserve">/Write, </w:t>
      </w:r>
      <w:proofErr w:type="spellStart"/>
      <w:r>
        <w:rPr>
          <w:rFonts w:ascii="Century Gothic" w:eastAsia="Century Gothic" w:hAnsi="Century Gothic" w:cs="Century Gothic"/>
        </w:rPr>
        <w:t>etc</w:t>
      </w:r>
      <w:proofErr w:type="spellEnd"/>
      <w:r>
        <w:rPr>
          <w:rFonts w:ascii="Century Gothic" w:eastAsia="Century Gothic" w:hAnsi="Century Gothic" w:cs="Century Gothic"/>
        </w:rPr>
        <w:t>).</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Confirm the critical path business processes are updated.</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Identify any risks that may jeopardize the schedule completion.</w:t>
      </w:r>
    </w:p>
    <w:p w:rsidR="00871C0C" w:rsidRDefault="00CE593A">
      <w:pPr>
        <w:numPr>
          <w:ilvl w:val="0"/>
          <w:numId w:val="18"/>
        </w:numPr>
        <w:pBdr>
          <w:top w:val="nil"/>
          <w:left w:val="nil"/>
          <w:bottom w:val="nil"/>
          <w:right w:val="nil"/>
          <w:between w:val="nil"/>
        </w:pBd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Review with Central Offices; obtain Acknowledgment of System Test Plan(s).</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For each Phase of System Testing:</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Execute the test condition.</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Check the output against the expected results.</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Evaluate and document any unexpected results.  Utilize testing incidents database.</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Make sure that any required corrections are migrated and re-tested.</w:t>
      </w:r>
    </w:p>
    <w:p w:rsidR="00871C0C" w:rsidRDefault="00CE593A">
      <w:pPr>
        <w:numPr>
          <w:ilvl w:val="0"/>
          <w:numId w:val="18"/>
        </w:numPr>
        <w:spacing w:after="0" w:line="360" w:lineRule="auto"/>
        <w:jc w:val="both"/>
        <w:rPr>
          <w:rFonts w:ascii="Century Gothic" w:eastAsia="Century Gothic" w:hAnsi="Century Gothic" w:cs="Century Gothic"/>
        </w:rPr>
      </w:pPr>
      <w:r>
        <w:rPr>
          <w:rFonts w:ascii="Century Gothic" w:eastAsia="Century Gothic" w:hAnsi="Century Gothic" w:cs="Century Gothic"/>
        </w:rPr>
        <w:t>Make sure that final testing c</w:t>
      </w:r>
      <w:r>
        <w:rPr>
          <w:rFonts w:ascii="Century Gothic" w:eastAsia="Century Gothic" w:hAnsi="Century Gothic" w:cs="Century Gothic"/>
        </w:rPr>
        <w:t xml:space="preserve">omponents (conditions, input, and expected results) are accurate, complete and documented in such a way to make them repeatable and reusable.  </w:t>
      </w:r>
    </w:p>
    <w:p w:rsidR="00871C0C" w:rsidRDefault="00CE593A">
      <w:pPr>
        <w:numPr>
          <w:ilvl w:val="0"/>
          <w:numId w:val="18"/>
        </w:numPr>
        <w:pBdr>
          <w:top w:val="nil"/>
          <w:left w:val="nil"/>
          <w:bottom w:val="nil"/>
          <w:right w:val="nil"/>
          <w:between w:val="nil"/>
        </w:pBdr>
        <w:spacing w:after="0" w:line="360" w:lineRule="auto"/>
        <w:jc w:val="both"/>
        <w:rPr>
          <w:rFonts w:ascii="Century Gothic" w:eastAsia="Century Gothic" w:hAnsi="Century Gothic" w:cs="Century Gothic"/>
          <w:color w:val="000000"/>
        </w:rPr>
      </w:pPr>
      <w:r>
        <w:rPr>
          <w:rFonts w:ascii="Century Gothic" w:eastAsia="Century Gothic" w:hAnsi="Century Gothic" w:cs="Century Gothic"/>
          <w:color w:val="000000"/>
        </w:rPr>
        <w:t>Review and obtain Acknowledgment of System Test results where appropriate (i.e. new functionality).</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Test Phases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There are separate phases of testing which are designated on the timeline within the overall System Test phase.  Each phase may include several types of testing.  The level of testing for an upgrade is more condensed and may not be as time-consuming as fo</w:t>
      </w:r>
      <w:r>
        <w:rPr>
          <w:rFonts w:ascii="Century Gothic" w:eastAsia="Century Gothic" w:hAnsi="Century Gothic" w:cs="Century Gothic"/>
        </w:rPr>
        <w:t xml:space="preserve">r an implementation.  When possible, some of these phases may be done concurrently.  </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following is a list of the test phases included in the overall System Test timeframe.  However, some of these phases are not covered in detail in this document.  Ther</w:t>
      </w:r>
      <w:r>
        <w:rPr>
          <w:rFonts w:ascii="Century Gothic" w:eastAsia="Century Gothic" w:hAnsi="Century Gothic" w:cs="Century Gothic"/>
        </w:rPr>
        <w:t xml:space="preserve">e are separate Approach documents for those noted.  The types of testing listed in SIT1 and SIT2 are described in the table in the following section.  </w:t>
      </w:r>
    </w:p>
    <w:p w:rsidR="00871C0C" w:rsidRDefault="00CE593A">
      <w:pPr>
        <w:numPr>
          <w:ilvl w:val="0"/>
          <w:numId w:val="19"/>
        </w:numPr>
        <w:spacing w:after="0" w:line="360" w:lineRule="auto"/>
        <w:jc w:val="both"/>
        <w:rPr>
          <w:b/>
          <w:bCs/>
        </w:rPr>
      </w:pPr>
      <w:r>
        <w:rPr>
          <w:rFonts w:ascii="Century Gothic" w:eastAsia="Century Gothic" w:hAnsi="Century Gothic" w:cs="Century Gothic"/>
          <w:b/>
          <w:bCs/>
        </w:rPr>
        <w:t>System Integration Testing I (SIT1)</w:t>
      </w:r>
    </w:p>
    <w:p w:rsidR="00871C0C" w:rsidRDefault="00CE593A">
      <w:pPr>
        <w:spacing w:after="0" w:line="360" w:lineRule="auto"/>
        <w:ind w:left="360"/>
        <w:jc w:val="both"/>
        <w:rPr>
          <w:rFonts w:ascii="Century Gothic" w:eastAsia="Century Gothic" w:hAnsi="Century Gothic" w:cs="Century Gothic"/>
        </w:rPr>
      </w:pPr>
      <w:r>
        <w:rPr>
          <w:rFonts w:ascii="Century Gothic" w:eastAsia="Century Gothic" w:hAnsi="Century Gothic" w:cs="Century Gothic"/>
        </w:rPr>
        <w:t xml:space="preserve">This phase includes integration, system, user testing, </w:t>
      </w:r>
      <w:proofErr w:type="gramStart"/>
      <w:r>
        <w:rPr>
          <w:rFonts w:ascii="Century Gothic" w:eastAsia="Century Gothic" w:hAnsi="Century Gothic" w:cs="Century Gothic"/>
        </w:rPr>
        <w:t>security</w:t>
      </w:r>
      <w:proofErr w:type="gramEnd"/>
      <w:r>
        <w:rPr>
          <w:rFonts w:ascii="Century Gothic" w:eastAsia="Century Gothic" w:hAnsi="Century Gothic" w:cs="Century Gothic"/>
        </w:rPr>
        <w:t>, som</w:t>
      </w:r>
      <w:r>
        <w:rPr>
          <w:rFonts w:ascii="Century Gothic" w:eastAsia="Century Gothic" w:hAnsi="Century Gothic" w:cs="Century Gothic"/>
        </w:rPr>
        <w:t xml:space="preserve">e end-to-end, and regression test types.  All RTP conditions with a criticality of A and those with a B and a High or Medium level of change will be tested.  Refer to the Upgrade Prioritization Approach Document for details on the RTP prioritization.  The </w:t>
      </w:r>
      <w:r>
        <w:rPr>
          <w:rFonts w:ascii="Century Gothic" w:eastAsia="Century Gothic" w:hAnsi="Century Gothic" w:cs="Century Gothic"/>
        </w:rPr>
        <w:t xml:space="preserve">testers may include </w:t>
      </w:r>
      <w:r>
        <w:rPr>
          <w:rFonts w:ascii="Century Gothic" w:eastAsia="Century Gothic" w:hAnsi="Century Gothic" w:cs="Century Gothic"/>
        </w:rPr>
        <w:lastRenderedPageBreak/>
        <w:t>Developers, CPU Business Analysts, ITS Help Desk, Business Process Owners and End Users.</w:t>
      </w:r>
    </w:p>
    <w:p w:rsidR="00871C0C" w:rsidRDefault="00CE593A">
      <w:pPr>
        <w:numPr>
          <w:ilvl w:val="0"/>
          <w:numId w:val="19"/>
        </w:numPr>
        <w:spacing w:after="0" w:line="360" w:lineRule="auto"/>
        <w:jc w:val="both"/>
        <w:rPr>
          <w:b/>
          <w:bCs/>
        </w:rPr>
      </w:pPr>
      <w:r>
        <w:rPr>
          <w:rFonts w:ascii="Century Gothic" w:eastAsia="Century Gothic" w:hAnsi="Century Gothic" w:cs="Century Gothic"/>
          <w:b/>
          <w:bCs/>
        </w:rPr>
        <w:t>System Integration Testing II (SIT2)</w:t>
      </w:r>
    </w:p>
    <w:p w:rsidR="00871C0C" w:rsidRDefault="00CE593A">
      <w:pPr>
        <w:spacing w:after="0" w:line="360" w:lineRule="auto"/>
        <w:ind w:left="360"/>
        <w:jc w:val="both"/>
        <w:rPr>
          <w:rFonts w:ascii="Century Gothic" w:eastAsia="Century Gothic" w:hAnsi="Century Gothic" w:cs="Century Gothic"/>
        </w:rPr>
      </w:pPr>
      <w:r>
        <w:rPr>
          <w:rFonts w:ascii="Century Gothic" w:eastAsia="Century Gothic" w:hAnsi="Century Gothic" w:cs="Century Gothic"/>
        </w:rPr>
        <w:t>This phase includes regression testing (all failed SIT1 conditions), end to end, batch, system, integration, a</w:t>
      </w:r>
      <w:r>
        <w:rPr>
          <w:rFonts w:ascii="Century Gothic" w:eastAsia="Century Gothic" w:hAnsi="Century Gothic" w:cs="Century Gothic"/>
        </w:rPr>
        <w:t>nd user testing.  All RTP conditions that are Low B’s and C’s will be tested, per module discretion.  Refer to the Upgrade Prioritization Approach Document for details on the RTP prioritization.  The testers may include Developers, CPU Business Analysts, I</w:t>
      </w:r>
      <w:r>
        <w:rPr>
          <w:rFonts w:ascii="Century Gothic" w:eastAsia="Century Gothic" w:hAnsi="Century Gothic" w:cs="Century Gothic"/>
        </w:rPr>
        <w:t>TS Help Desk, Business Process Owners, and End-Users.  Note: There is a separate Approach document for Batch testing.</w:t>
      </w:r>
    </w:p>
    <w:p w:rsidR="00871C0C" w:rsidRDefault="00CE593A">
      <w:pPr>
        <w:numPr>
          <w:ilvl w:val="0"/>
          <w:numId w:val="19"/>
        </w:numPr>
        <w:spacing w:after="0" w:line="360" w:lineRule="auto"/>
        <w:jc w:val="both"/>
        <w:rPr>
          <w:b/>
          <w:bCs/>
        </w:rPr>
      </w:pPr>
      <w:r>
        <w:rPr>
          <w:rFonts w:ascii="Century Gothic" w:eastAsia="Century Gothic" w:hAnsi="Century Gothic" w:cs="Century Gothic"/>
          <w:b/>
          <w:bCs/>
        </w:rPr>
        <w:t>Parallel Testing</w:t>
      </w:r>
    </w:p>
    <w:p w:rsidR="00871C0C" w:rsidRDefault="00CE593A">
      <w:pPr>
        <w:spacing w:after="0" w:line="360" w:lineRule="auto"/>
        <w:ind w:left="360"/>
        <w:jc w:val="both"/>
        <w:rPr>
          <w:rFonts w:ascii="Century Gothic" w:eastAsia="Century Gothic" w:hAnsi="Century Gothic" w:cs="Century Gothic"/>
        </w:rPr>
      </w:pPr>
      <w:r>
        <w:rPr>
          <w:rFonts w:ascii="Century Gothic" w:eastAsia="Century Gothic" w:hAnsi="Century Gothic" w:cs="Century Gothic"/>
        </w:rPr>
        <w:t>This phase validates all processes work together to support the business functions to ensure successful payroll runs.  Th</w:t>
      </w:r>
      <w:r>
        <w:rPr>
          <w:rFonts w:ascii="Century Gothic" w:eastAsia="Century Gothic" w:hAnsi="Century Gothic" w:cs="Century Gothic"/>
        </w:rPr>
        <w:t>ere is a separate Approach document for this testing effort.</w:t>
      </w:r>
    </w:p>
    <w:p w:rsidR="00871C0C" w:rsidRDefault="00CE593A">
      <w:pPr>
        <w:numPr>
          <w:ilvl w:val="0"/>
          <w:numId w:val="19"/>
        </w:numPr>
        <w:spacing w:after="0" w:line="360" w:lineRule="auto"/>
        <w:jc w:val="both"/>
        <w:rPr>
          <w:b/>
          <w:bCs/>
        </w:rPr>
      </w:pPr>
      <w:r>
        <w:rPr>
          <w:rFonts w:ascii="Century Gothic" w:eastAsia="Century Gothic" w:hAnsi="Century Gothic" w:cs="Century Gothic"/>
          <w:b/>
          <w:bCs/>
        </w:rPr>
        <w:t>Load Testing</w:t>
      </w:r>
    </w:p>
    <w:p w:rsidR="00871C0C" w:rsidRDefault="00CE593A">
      <w:pPr>
        <w:spacing w:after="0" w:line="360" w:lineRule="auto"/>
        <w:ind w:left="360"/>
        <w:jc w:val="both"/>
        <w:rPr>
          <w:rFonts w:ascii="Century Gothic" w:eastAsia="Century Gothic" w:hAnsi="Century Gothic" w:cs="Century Gothic"/>
        </w:rPr>
      </w:pPr>
      <w:r>
        <w:rPr>
          <w:rFonts w:ascii="Century Gothic" w:eastAsia="Century Gothic" w:hAnsi="Century Gothic" w:cs="Century Gothic"/>
        </w:rPr>
        <w:t>This phase validates that critical functions will meet production performance requirements during peak transaction volumes.</w:t>
      </w:r>
    </w:p>
    <w:p w:rsidR="00871C0C" w:rsidRDefault="00CE593A">
      <w:pPr>
        <w:spacing w:after="0" w:line="360" w:lineRule="auto"/>
        <w:ind w:left="360"/>
        <w:jc w:val="both"/>
        <w:rPr>
          <w:rFonts w:ascii="Century Gothic" w:eastAsia="Century Gothic" w:hAnsi="Century Gothic" w:cs="Century Gothic"/>
        </w:rPr>
      </w:pPr>
      <w:r>
        <w:rPr>
          <w:rFonts w:ascii="Century Gothic" w:eastAsia="Century Gothic" w:hAnsi="Century Gothic" w:cs="Century Gothic"/>
        </w:rPr>
        <w:t>There is a separate Approach document for this testing eff</w:t>
      </w:r>
      <w:r>
        <w:rPr>
          <w:rFonts w:ascii="Century Gothic" w:eastAsia="Century Gothic" w:hAnsi="Century Gothic" w:cs="Century Gothic"/>
        </w:rPr>
        <w:t>ort.</w:t>
      </w:r>
    </w:p>
    <w:p w:rsidR="00871C0C" w:rsidRDefault="00CE593A">
      <w:pPr>
        <w:numPr>
          <w:ilvl w:val="0"/>
          <w:numId w:val="19"/>
        </w:numPr>
        <w:spacing w:after="0" w:line="360" w:lineRule="auto"/>
        <w:jc w:val="both"/>
        <w:rPr>
          <w:b/>
          <w:bCs/>
        </w:rPr>
      </w:pPr>
      <w:r>
        <w:rPr>
          <w:rFonts w:ascii="Century Gothic" w:eastAsia="Century Gothic" w:hAnsi="Century Gothic" w:cs="Century Gothic"/>
          <w:b/>
          <w:bCs/>
        </w:rPr>
        <w:t>Model Office</w:t>
      </w:r>
    </w:p>
    <w:p w:rsidR="00871C0C" w:rsidRDefault="00CE593A">
      <w:pPr>
        <w:spacing w:after="0" w:line="360" w:lineRule="auto"/>
        <w:ind w:left="360"/>
        <w:jc w:val="both"/>
        <w:rPr>
          <w:rFonts w:ascii="Century Gothic" w:eastAsia="Century Gothic" w:hAnsi="Century Gothic" w:cs="Century Gothic"/>
        </w:rPr>
      </w:pPr>
      <w:r>
        <w:rPr>
          <w:rFonts w:ascii="Century Gothic" w:eastAsia="Century Gothic" w:hAnsi="Century Gothic" w:cs="Century Gothic"/>
        </w:rPr>
        <w:t xml:space="preserve">This phase enables end-users an opportunity to log into the system, perform their typical tasks on the new system, verify their security access, validate their procedures and get comfortable with the new system.   This phase is scheduled </w:t>
      </w:r>
      <w:r>
        <w:rPr>
          <w:rFonts w:ascii="Century Gothic" w:eastAsia="Century Gothic" w:hAnsi="Century Gothic" w:cs="Century Gothic"/>
        </w:rPr>
        <w:t>after the hard-freeze and if additional defects are found during this phase, migrations will require additional levels of sign-offs.  Participation in this phase is at the discretion of each module.  There is a separate Approach document for this testing e</w:t>
      </w:r>
      <w:r>
        <w:rPr>
          <w:rFonts w:ascii="Century Gothic" w:eastAsia="Century Gothic" w:hAnsi="Century Gothic" w:cs="Century Gothic"/>
        </w:rPr>
        <w:t>ffort.</w:t>
      </w:r>
    </w:p>
    <w:p w:rsidR="00871C0C" w:rsidRDefault="00CE593A">
      <w:pPr>
        <w:numPr>
          <w:ilvl w:val="0"/>
          <w:numId w:val="19"/>
        </w:numPr>
        <w:spacing w:after="0" w:line="360" w:lineRule="auto"/>
        <w:jc w:val="both"/>
        <w:rPr>
          <w:b/>
          <w:bCs/>
        </w:rPr>
      </w:pPr>
      <w:r>
        <w:rPr>
          <w:rFonts w:ascii="Century Gothic" w:eastAsia="Century Gothic" w:hAnsi="Century Gothic" w:cs="Century Gothic"/>
          <w:b/>
          <w:bCs/>
        </w:rPr>
        <w:t>Infrastructure/Gateway Testing</w:t>
      </w:r>
    </w:p>
    <w:p w:rsidR="00871C0C" w:rsidRDefault="00CE593A">
      <w:pPr>
        <w:spacing w:after="0" w:line="360" w:lineRule="auto"/>
        <w:ind w:left="360"/>
        <w:jc w:val="both"/>
        <w:rPr>
          <w:rFonts w:ascii="Century Gothic" w:eastAsia="Century Gothic" w:hAnsi="Century Gothic" w:cs="Century Gothic"/>
        </w:rPr>
      </w:pPr>
      <w:r>
        <w:rPr>
          <w:rFonts w:ascii="Century Gothic" w:eastAsia="Century Gothic" w:hAnsi="Century Gothic" w:cs="Century Gothic"/>
        </w:rPr>
        <w:t>There is a separate Approach document for this testing effort.</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Testing Type Descriptions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following is a list of test types that will be performed during SIT1 and SIT2:</w:t>
      </w:r>
    </w:p>
    <w:tbl>
      <w:tblPr>
        <w:tblStyle w:val="a6"/>
        <w:tblW w:w="9288" w:type="dxa"/>
        <w:tblInd w:w="-1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68"/>
        <w:gridCol w:w="5130"/>
        <w:gridCol w:w="1890"/>
      </w:tblGrid>
      <w:tr w:rsidR="00871C0C">
        <w:trPr>
          <w:tblHeader/>
        </w:trPr>
        <w:tc>
          <w:tcPr>
            <w:tcW w:w="2268" w:type="dxa"/>
            <w:tcBorders>
              <w:top w:val="single" w:sz="12" w:space="0" w:color="000000"/>
              <w:left w:val="single" w:sz="12" w:space="0" w:color="000000"/>
              <w:bottom w:val="single" w:sz="6" w:space="0" w:color="000000"/>
              <w:right w:val="single" w:sz="6" w:space="0" w:color="000000"/>
            </w:tcBorders>
            <w:shd w:val="clear" w:color="auto" w:fill="CCCCCC"/>
          </w:tcPr>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lastRenderedPageBreak/>
              <w:t>Test Type</w:t>
            </w:r>
          </w:p>
        </w:tc>
        <w:tc>
          <w:tcPr>
            <w:tcW w:w="5130" w:type="dxa"/>
            <w:tcBorders>
              <w:top w:val="single" w:sz="12" w:space="0" w:color="000000"/>
              <w:left w:val="single" w:sz="6" w:space="0" w:color="000000"/>
              <w:bottom w:val="single" w:sz="6" w:space="0" w:color="000000"/>
              <w:right w:val="single" w:sz="6" w:space="0" w:color="000000"/>
            </w:tcBorders>
            <w:shd w:val="clear" w:color="auto" w:fill="CCCCCC"/>
          </w:tcPr>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Focus</w:t>
            </w:r>
          </w:p>
        </w:tc>
        <w:tc>
          <w:tcPr>
            <w:tcW w:w="1890" w:type="dxa"/>
            <w:tcBorders>
              <w:top w:val="single" w:sz="12" w:space="0" w:color="000000"/>
              <w:left w:val="single" w:sz="6" w:space="0" w:color="000000"/>
              <w:bottom w:val="single" w:sz="6" w:space="0" w:color="000000"/>
              <w:right w:val="single" w:sz="12" w:space="0" w:color="000000"/>
            </w:tcBorders>
            <w:shd w:val="clear" w:color="auto" w:fill="CCCCCC"/>
          </w:tcPr>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System Test Phase</w:t>
            </w:r>
          </w:p>
        </w:tc>
      </w:tr>
      <w:tr w:rsidR="00871C0C">
        <w:tc>
          <w:tcPr>
            <w:tcW w:w="2268" w:type="dxa"/>
            <w:tcBorders>
              <w:top w:val="single" w:sz="6" w:space="0" w:color="000000"/>
              <w:left w:val="single" w:sz="12"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Integration Testing</w:t>
            </w:r>
          </w:p>
        </w:tc>
        <w:tc>
          <w:tcPr>
            <w:tcW w:w="5130" w:type="dxa"/>
            <w:tcBorders>
              <w:top w:val="single" w:sz="6" w:space="0" w:color="000000"/>
              <w:left w:val="single" w:sz="6"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Testing to find errors in complete functions and processes within and between units.  Ensure everything has been linked together correctly.</w:t>
            </w:r>
          </w:p>
        </w:tc>
        <w:tc>
          <w:tcPr>
            <w:tcW w:w="1890" w:type="dxa"/>
            <w:tcBorders>
              <w:top w:val="single" w:sz="6" w:space="0" w:color="000000"/>
              <w:left w:val="single" w:sz="6" w:space="0" w:color="000000"/>
              <w:bottom w:val="single" w:sz="6" w:space="0" w:color="000000"/>
              <w:right w:val="single" w:sz="12"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SIT1 &amp; SIT2</w:t>
            </w:r>
          </w:p>
        </w:tc>
      </w:tr>
      <w:tr w:rsidR="00871C0C">
        <w:tc>
          <w:tcPr>
            <w:tcW w:w="2268" w:type="dxa"/>
            <w:tcBorders>
              <w:top w:val="single" w:sz="6" w:space="0" w:color="000000"/>
              <w:left w:val="single" w:sz="12"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System Testing</w:t>
            </w:r>
          </w:p>
        </w:tc>
        <w:tc>
          <w:tcPr>
            <w:tcW w:w="5130" w:type="dxa"/>
            <w:tcBorders>
              <w:top w:val="single" w:sz="6" w:space="0" w:color="000000"/>
              <w:left w:val="single" w:sz="6"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Validate that the system functionality performs as specified.  Functional requirements define how the system should perform.</w:t>
            </w:r>
          </w:p>
        </w:tc>
        <w:tc>
          <w:tcPr>
            <w:tcW w:w="1890" w:type="dxa"/>
            <w:tcBorders>
              <w:top w:val="single" w:sz="6" w:space="0" w:color="000000"/>
              <w:left w:val="single" w:sz="6" w:space="0" w:color="000000"/>
              <w:bottom w:val="single" w:sz="6" w:space="0" w:color="000000"/>
              <w:right w:val="single" w:sz="12"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SIT1 &amp; SIT2</w:t>
            </w:r>
          </w:p>
        </w:tc>
      </w:tr>
      <w:tr w:rsidR="00871C0C">
        <w:tc>
          <w:tcPr>
            <w:tcW w:w="2268" w:type="dxa"/>
            <w:tcBorders>
              <w:top w:val="single" w:sz="6" w:space="0" w:color="000000"/>
              <w:left w:val="single" w:sz="12"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End-to-End Testing</w:t>
            </w:r>
          </w:p>
        </w:tc>
        <w:tc>
          <w:tcPr>
            <w:tcW w:w="5130" w:type="dxa"/>
            <w:tcBorders>
              <w:top w:val="single" w:sz="6" w:space="0" w:color="000000"/>
              <w:left w:val="single" w:sz="6"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Validate a transaction through the entire system, not just at entry and exit points.  This means a </w:t>
            </w:r>
            <w:r>
              <w:rPr>
                <w:rFonts w:ascii="Century Gothic" w:eastAsia="Century Gothic" w:hAnsi="Century Gothic" w:cs="Century Gothic"/>
              </w:rPr>
              <w:t xml:space="preserve">transaction is followed throughout the various modules it may touch.  Must be coordinated.  </w:t>
            </w:r>
          </w:p>
        </w:tc>
        <w:tc>
          <w:tcPr>
            <w:tcW w:w="1890" w:type="dxa"/>
            <w:tcBorders>
              <w:top w:val="single" w:sz="6" w:space="0" w:color="000000"/>
              <w:left w:val="single" w:sz="6" w:space="0" w:color="000000"/>
              <w:bottom w:val="single" w:sz="6" w:space="0" w:color="000000"/>
              <w:right w:val="single" w:sz="12"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SIT1 &amp; SIT2</w:t>
            </w:r>
          </w:p>
        </w:tc>
      </w:tr>
      <w:tr w:rsidR="00871C0C">
        <w:tc>
          <w:tcPr>
            <w:tcW w:w="2268" w:type="dxa"/>
            <w:tcBorders>
              <w:top w:val="single" w:sz="6" w:space="0" w:color="000000"/>
              <w:left w:val="single" w:sz="12"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Regression Testing</w:t>
            </w:r>
          </w:p>
        </w:tc>
        <w:tc>
          <w:tcPr>
            <w:tcW w:w="5130" w:type="dxa"/>
            <w:tcBorders>
              <w:top w:val="single" w:sz="6" w:space="0" w:color="000000"/>
              <w:left w:val="single" w:sz="6"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i/>
                <w:iCs/>
              </w:rPr>
            </w:pPr>
            <w:r>
              <w:rPr>
                <w:rFonts w:ascii="Century Gothic" w:eastAsia="Century Gothic" w:hAnsi="Century Gothic" w:cs="Century Gothic"/>
              </w:rPr>
              <w:t>Ensures that the application doesn’t negatively impact previously migrated objects/modules. Re-tests the application to ensure that</w:t>
            </w:r>
            <w:r>
              <w:rPr>
                <w:rFonts w:ascii="Century Gothic" w:eastAsia="Century Gothic" w:hAnsi="Century Gothic" w:cs="Century Gothic"/>
              </w:rPr>
              <w:t xml:space="preserve"> a fix did not </w:t>
            </w:r>
            <w:proofErr w:type="gramStart"/>
            <w:r>
              <w:rPr>
                <w:rFonts w:ascii="Century Gothic" w:eastAsia="Century Gothic" w:hAnsi="Century Gothic" w:cs="Century Gothic"/>
              </w:rPr>
              <w:t>cause</w:t>
            </w:r>
            <w:proofErr w:type="gramEnd"/>
            <w:r>
              <w:rPr>
                <w:rFonts w:ascii="Century Gothic" w:eastAsia="Century Gothic" w:hAnsi="Century Gothic" w:cs="Century Gothic"/>
              </w:rPr>
              <w:t xml:space="preserve"> another portion to break that was previously working.  </w:t>
            </w:r>
            <w:r>
              <w:rPr>
                <w:rFonts w:ascii="Century Gothic" w:eastAsia="Century Gothic" w:hAnsi="Century Gothic" w:cs="Century Gothic"/>
                <w:i/>
                <w:iCs/>
              </w:rPr>
              <w:t>This is done as objects are migrated to fix errors.</w:t>
            </w:r>
          </w:p>
        </w:tc>
        <w:tc>
          <w:tcPr>
            <w:tcW w:w="1890" w:type="dxa"/>
            <w:tcBorders>
              <w:top w:val="single" w:sz="6" w:space="0" w:color="000000"/>
              <w:left w:val="single" w:sz="6" w:space="0" w:color="000000"/>
              <w:bottom w:val="single" w:sz="6" w:space="0" w:color="000000"/>
              <w:right w:val="single" w:sz="12"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SIT1 &amp; SIT2</w:t>
            </w:r>
          </w:p>
        </w:tc>
      </w:tr>
      <w:tr w:rsidR="00871C0C">
        <w:tc>
          <w:tcPr>
            <w:tcW w:w="2268" w:type="dxa"/>
            <w:tcBorders>
              <w:top w:val="single" w:sz="6" w:space="0" w:color="000000"/>
              <w:left w:val="single" w:sz="12"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Security Testing</w:t>
            </w:r>
          </w:p>
        </w:tc>
        <w:tc>
          <w:tcPr>
            <w:tcW w:w="5130" w:type="dxa"/>
            <w:tcBorders>
              <w:top w:val="single" w:sz="6" w:space="0" w:color="000000"/>
              <w:left w:val="single" w:sz="6"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Eliminates security accessibility errors.</w:t>
            </w:r>
          </w:p>
        </w:tc>
        <w:tc>
          <w:tcPr>
            <w:tcW w:w="1890" w:type="dxa"/>
            <w:tcBorders>
              <w:top w:val="single" w:sz="6" w:space="0" w:color="000000"/>
              <w:left w:val="single" w:sz="6" w:space="0" w:color="000000"/>
              <w:bottom w:val="single" w:sz="6" w:space="0" w:color="000000"/>
              <w:right w:val="single" w:sz="12"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SIT1 &amp; SIT2</w:t>
            </w:r>
          </w:p>
        </w:tc>
      </w:tr>
      <w:tr w:rsidR="00871C0C">
        <w:tc>
          <w:tcPr>
            <w:tcW w:w="2268" w:type="dxa"/>
            <w:tcBorders>
              <w:top w:val="single" w:sz="6" w:space="0" w:color="000000"/>
              <w:left w:val="single" w:sz="12"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User Testing</w:t>
            </w:r>
          </w:p>
        </w:tc>
        <w:tc>
          <w:tcPr>
            <w:tcW w:w="5130" w:type="dxa"/>
            <w:tcBorders>
              <w:top w:val="single" w:sz="6" w:space="0" w:color="000000"/>
              <w:left w:val="single" w:sz="6" w:space="0" w:color="000000"/>
              <w:bottom w:val="single" w:sz="6" w:space="0" w:color="000000"/>
              <w:right w:val="single" w:sz="6"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Same focus as Integration and System Testing (executing RTP conditions), performed by Users.  Also, validates production-ready and data integrity.  Note: There is no separate User Testing “phase” – how users are incorporated into the overall testing effort</w:t>
            </w:r>
            <w:r>
              <w:rPr>
                <w:rFonts w:ascii="Century Gothic" w:eastAsia="Century Gothic" w:hAnsi="Century Gothic" w:cs="Century Gothic"/>
              </w:rPr>
              <w:t xml:space="preserve"> may vary by module.  This is the opportunity for users to validate functionality prior to the hard freeze.  </w:t>
            </w:r>
          </w:p>
        </w:tc>
        <w:tc>
          <w:tcPr>
            <w:tcW w:w="1890" w:type="dxa"/>
            <w:tcBorders>
              <w:top w:val="single" w:sz="6" w:space="0" w:color="000000"/>
              <w:left w:val="single" w:sz="6" w:space="0" w:color="000000"/>
              <w:bottom w:val="single" w:sz="6" w:space="0" w:color="000000"/>
              <w:right w:val="single" w:sz="12" w:space="0" w:color="000000"/>
            </w:tcBorders>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SIT1 &amp;/or SIT2 – per module discretion</w:t>
            </w:r>
          </w:p>
        </w:tc>
      </w:tr>
    </w:tbl>
    <w:p w:rsidR="00871C0C" w:rsidRDefault="00871C0C">
      <w:pPr>
        <w:spacing w:after="0" w:line="360" w:lineRule="auto"/>
        <w:jc w:val="both"/>
        <w:rPr>
          <w:rFonts w:ascii="Century Gothic" w:eastAsia="Century Gothic" w:hAnsi="Century Gothic" w:cs="Century Gothic"/>
        </w:rPr>
      </w:pPr>
    </w:p>
    <w:p w:rsidR="00871C0C" w:rsidRDefault="00CE593A">
      <w:pPr>
        <w:rPr>
          <w:rFonts w:ascii="Century Gothic" w:eastAsia="Century Gothic" w:hAnsi="Century Gothic" w:cs="Century Gothic"/>
        </w:rPr>
      </w:pPr>
      <w:r>
        <w:br w:type="page"/>
      </w:r>
    </w:p>
    <w:tbl>
      <w:tblPr>
        <w:tblStyle w:val="a7"/>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71C0C">
        <w:tc>
          <w:tcPr>
            <w:tcW w:w="9576" w:type="dxa"/>
            <w:shd w:val="clear" w:color="auto" w:fill="D9D9D9"/>
          </w:tcPr>
          <w:p w:rsidR="00871C0C" w:rsidRDefault="00CE593A">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3</w:t>
            </w:r>
          </w:p>
          <w:p w:rsidR="00871C0C" w:rsidRDefault="00CE593A">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Collect and record data from tests.</w:t>
            </w:r>
          </w:p>
        </w:tc>
      </w:tr>
      <w:tr w:rsidR="00871C0C">
        <w:tc>
          <w:tcPr>
            <w:tcW w:w="9576" w:type="dxa"/>
            <w:shd w:val="clear" w:color="auto" w:fill="D9D9D9"/>
          </w:tcPr>
          <w:p w:rsidR="00871C0C" w:rsidRDefault="00CE593A">
            <w:pPr>
              <w:keepNext/>
              <w:spacing w:after="60"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LEARNING OUTCOMES</w:t>
            </w:r>
          </w:p>
        </w:tc>
      </w:tr>
      <w:tr w:rsidR="00871C0C">
        <w:tc>
          <w:tcPr>
            <w:tcW w:w="9576" w:type="dxa"/>
            <w:shd w:val="clear" w:color="auto" w:fill="D9D9D9"/>
          </w:tcPr>
          <w:p w:rsidR="00871C0C" w:rsidRDefault="00CE593A">
            <w:pPr>
              <w:numPr>
                <w:ilvl w:val="0"/>
                <w:numId w:val="1"/>
              </w:numPr>
              <w:spacing w:after="0" w:line="360" w:lineRule="auto"/>
              <w:jc w:val="both"/>
            </w:pPr>
            <w:r>
              <w:rPr>
                <w:rFonts w:ascii="Century Gothic" w:eastAsia="Century Gothic" w:hAnsi="Century Gothic" w:cs="Century Gothic"/>
              </w:rPr>
              <w:t xml:space="preserve">The recording ensures that the required data was produced.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recording ensures that the data was correctly collected.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recording ensures that the data are sufficient to meet the purpose of the test. </w:t>
            </w:r>
          </w:p>
          <w:p w:rsidR="00871C0C" w:rsidRDefault="00CE593A">
            <w:pPr>
              <w:numPr>
                <w:ilvl w:val="0"/>
                <w:numId w:val="1"/>
              </w:numPr>
              <w:spacing w:after="0" w:line="360" w:lineRule="auto"/>
              <w:jc w:val="both"/>
            </w:pPr>
            <w:r>
              <w:rPr>
                <w:rFonts w:ascii="Century Gothic" w:eastAsia="Century Gothic" w:hAnsi="Century Gothic" w:cs="Century Gothic"/>
              </w:rPr>
              <w:t>The recording identifies any problems with the co</w:t>
            </w:r>
            <w:r>
              <w:rPr>
                <w:rFonts w:ascii="Century Gothic" w:eastAsia="Century Gothic" w:hAnsi="Century Gothic" w:cs="Century Gothic"/>
              </w:rPr>
              <w:t xml:space="preserve">llection of data and takes appropriate action. </w:t>
            </w:r>
          </w:p>
          <w:p w:rsidR="00871C0C" w:rsidRDefault="00CE593A">
            <w:pPr>
              <w:numPr>
                <w:ilvl w:val="0"/>
                <w:numId w:val="1"/>
              </w:numPr>
              <w:spacing w:after="0" w:line="360" w:lineRule="auto"/>
              <w:jc w:val="both"/>
            </w:pPr>
            <w:r>
              <w:rPr>
                <w:rFonts w:ascii="Century Gothic" w:eastAsia="Century Gothic" w:hAnsi="Century Gothic" w:cs="Century Gothic"/>
              </w:rPr>
              <w:t>The results are recorded by using an appropriate information system.</w:t>
            </w:r>
          </w:p>
        </w:tc>
      </w:tr>
    </w:tbl>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Collect and record data from tests</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Setting Up Machines and Collecting Diagnostic Information Using Test Settings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You can use </w:t>
      </w:r>
      <w:r>
        <w:rPr>
          <w:rFonts w:ascii="Century Gothic" w:eastAsia="Century Gothic" w:hAnsi="Century Gothic" w:cs="Century Gothic"/>
          <w:i/>
          <w:iCs/>
        </w:rPr>
        <w:t>Test settings</w:t>
      </w:r>
      <w:r>
        <w:rPr>
          <w:rFonts w:ascii="Century Gothic" w:eastAsia="Century Gothic" w:hAnsi="Century Gothic" w:cs="Century Gothic"/>
        </w:rPr>
        <w:t> in Microsoft Test Manager and Visual Studio to collect extra data when you run your tests. For example, you might want to make a video recording as you run your test. There are diagnostic data adapters to:</w:t>
      </w:r>
    </w:p>
    <w:p w:rsidR="00871C0C" w:rsidRDefault="00CE593A">
      <w:pPr>
        <w:numPr>
          <w:ilvl w:val="0"/>
          <w:numId w:val="21"/>
        </w:numPr>
        <w:spacing w:after="0" w:line="360" w:lineRule="auto"/>
        <w:jc w:val="both"/>
      </w:pPr>
      <w:r>
        <w:rPr>
          <w:rFonts w:ascii="Century Gothic" w:eastAsia="Century Gothic" w:hAnsi="Century Gothic" w:cs="Century Gothic"/>
        </w:rPr>
        <w:t xml:space="preserve">Collect each UI action step in text </w:t>
      </w:r>
      <w:r>
        <w:rPr>
          <w:rFonts w:ascii="Century Gothic" w:eastAsia="Century Gothic" w:hAnsi="Century Gothic" w:cs="Century Gothic"/>
        </w:rPr>
        <w:t>format</w:t>
      </w:r>
    </w:p>
    <w:p w:rsidR="00871C0C" w:rsidRDefault="00CE593A">
      <w:pPr>
        <w:numPr>
          <w:ilvl w:val="0"/>
          <w:numId w:val="21"/>
        </w:numPr>
        <w:spacing w:after="0" w:line="360" w:lineRule="auto"/>
        <w:jc w:val="both"/>
      </w:pPr>
      <w:r>
        <w:rPr>
          <w:rFonts w:ascii="Century Gothic" w:eastAsia="Century Gothic" w:hAnsi="Century Gothic" w:cs="Century Gothic"/>
        </w:rPr>
        <w:t>Record each UI action for playing back</w:t>
      </w:r>
    </w:p>
    <w:p w:rsidR="00871C0C" w:rsidRDefault="00CE593A">
      <w:pPr>
        <w:numPr>
          <w:ilvl w:val="0"/>
          <w:numId w:val="21"/>
        </w:numPr>
        <w:spacing w:after="0" w:line="360" w:lineRule="auto"/>
        <w:jc w:val="both"/>
      </w:pPr>
      <w:r>
        <w:rPr>
          <w:rFonts w:ascii="Century Gothic" w:eastAsia="Century Gothic" w:hAnsi="Century Gothic" w:cs="Century Gothic"/>
        </w:rPr>
        <w:t>Collect system information</w:t>
      </w:r>
    </w:p>
    <w:p w:rsidR="00871C0C" w:rsidRDefault="00CE593A">
      <w:pPr>
        <w:numPr>
          <w:ilvl w:val="0"/>
          <w:numId w:val="21"/>
        </w:numPr>
        <w:spacing w:after="0" w:line="360" w:lineRule="auto"/>
        <w:jc w:val="both"/>
      </w:pPr>
      <w:r>
        <w:rPr>
          <w:rFonts w:ascii="Century Gothic" w:eastAsia="Century Gothic" w:hAnsi="Century Gothic" w:cs="Century Gothic"/>
        </w:rPr>
        <w:t>Collect event log data</w:t>
      </w:r>
    </w:p>
    <w:p w:rsidR="00871C0C" w:rsidRDefault="00CE593A">
      <w:pPr>
        <w:numPr>
          <w:ilvl w:val="0"/>
          <w:numId w:val="21"/>
        </w:numPr>
        <w:spacing w:after="0" w:line="360" w:lineRule="auto"/>
        <w:jc w:val="both"/>
      </w:pPr>
      <w:r>
        <w:rPr>
          <w:rFonts w:ascii="Century Gothic" w:eastAsia="Century Gothic" w:hAnsi="Century Gothic" w:cs="Century Gothic"/>
        </w:rPr>
        <w:t>Collect IntelliTrace data to help isolate non-reproducible bugs</w:t>
      </w:r>
    </w:p>
    <w:p w:rsidR="00871C0C" w:rsidRDefault="00CE593A">
      <w:pPr>
        <w:spacing w:after="0" w:line="360" w:lineRule="auto"/>
        <w:jc w:val="both"/>
        <w:rPr>
          <w:rFonts w:ascii="Century Gothic" w:eastAsia="Century Gothic" w:hAnsi="Century Gothic" w:cs="Century Gothic"/>
        </w:rPr>
      </w:pPr>
      <w:r>
        <w:rPr>
          <w:noProof/>
          <w:lang w:val="en-US"/>
        </w:rPr>
        <w:lastRenderedPageBreak/>
        <w:drawing>
          <wp:inline distT="0" distB="0" distL="0" distR="0">
            <wp:extent cx="5943600" cy="2779399"/>
            <wp:effectExtent l="0" t="0" r="0" b="0"/>
            <wp:docPr id="12" name="image18.png" descr="Test settings"/>
            <wp:cNvGraphicFramePr/>
            <a:graphic xmlns:a="http://schemas.openxmlformats.org/drawingml/2006/main">
              <a:graphicData uri="http://schemas.openxmlformats.org/drawingml/2006/picture">
                <pic:pic xmlns:pic="http://schemas.openxmlformats.org/drawingml/2006/picture">
                  <pic:nvPicPr>
                    <pic:cNvPr id="0" name="image18.png" descr="Test settings"/>
                    <pic:cNvPicPr preferRelativeResize="0"/>
                  </pic:nvPicPr>
                  <pic:blipFill>
                    <a:blip r:embed="rId11"/>
                    <a:srcRect/>
                    <a:stretch>
                      <a:fillRect/>
                    </a:stretch>
                  </pic:blipFill>
                  <pic:spPr>
                    <a:xfrm>
                      <a:off x="0" y="0"/>
                      <a:ext cx="5943600" cy="2779399"/>
                    </a:xfrm>
                    <a:prstGeom prst="rect">
                      <a:avLst/>
                    </a:prstGeom>
                    <a:ln/>
                  </pic:spPr>
                </pic:pic>
              </a:graphicData>
            </a:graphic>
          </wp:inline>
        </w:drawing>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Diagnostic data adapters can also be used to change the behavior of a test machine. For exampl</w:t>
      </w:r>
      <w:r>
        <w:rPr>
          <w:rFonts w:ascii="Century Gothic" w:eastAsia="Century Gothic" w:hAnsi="Century Gothic" w:cs="Century Gothic"/>
        </w:rPr>
        <w:t>e, with a test setting in Visual Studio, you can emulate various network topology bottlenecks to evaluate the performance of your team’s application.</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Using test settings with Microsoft Test Manager</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With Microsoft Test Manager, you configure a test plan to </w:t>
      </w:r>
      <w:r>
        <w:rPr>
          <w:rFonts w:ascii="Century Gothic" w:eastAsia="Century Gothic" w:hAnsi="Century Gothic" w:cs="Century Gothic"/>
        </w:rPr>
        <w:t>run your tests. A test plan can have two test settings:</w:t>
      </w:r>
    </w:p>
    <w:p w:rsidR="00871C0C" w:rsidRDefault="00CE593A">
      <w:pPr>
        <w:numPr>
          <w:ilvl w:val="0"/>
          <w:numId w:val="22"/>
        </w:numPr>
        <w:spacing w:after="0" w:line="360" w:lineRule="auto"/>
        <w:jc w:val="both"/>
      </w:pPr>
      <w:r>
        <w:rPr>
          <w:rFonts w:ascii="Century Gothic" w:eastAsia="Century Gothic" w:hAnsi="Century Gothic" w:cs="Century Gothic"/>
        </w:rPr>
        <w:t>Manual runs</w:t>
      </w:r>
    </w:p>
    <w:p w:rsidR="00871C0C" w:rsidRDefault="00CE593A">
      <w:pPr>
        <w:numPr>
          <w:ilvl w:val="0"/>
          <w:numId w:val="22"/>
        </w:numPr>
        <w:spacing w:after="0" w:line="360" w:lineRule="auto"/>
        <w:jc w:val="both"/>
      </w:pPr>
      <w:r>
        <w:rPr>
          <w:rFonts w:ascii="Century Gothic" w:eastAsia="Century Gothic" w:hAnsi="Century Gothic" w:cs="Century Gothic"/>
        </w:rPr>
        <w:t>Automated runs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You create these test settings using the </w:t>
      </w:r>
      <w:r>
        <w:rPr>
          <w:rFonts w:ascii="Century Gothic" w:eastAsia="Century Gothic" w:hAnsi="Century Gothic" w:cs="Century Gothic"/>
          <w:b/>
          <w:bCs/>
        </w:rPr>
        <w:t>Properties</w:t>
      </w:r>
      <w:r>
        <w:rPr>
          <w:rFonts w:ascii="Century Gothic" w:eastAsia="Century Gothic" w:hAnsi="Century Gothic" w:cs="Century Gothic"/>
        </w:rPr>
        <w:t> page of the test plan in Microsoft Test Manager.</w:t>
      </w:r>
    </w:p>
    <w:p w:rsidR="00871C0C" w:rsidRDefault="00CE593A">
      <w:pPr>
        <w:spacing w:after="0" w:line="360" w:lineRule="auto"/>
        <w:jc w:val="center"/>
        <w:rPr>
          <w:rFonts w:ascii="Century Gothic" w:eastAsia="Century Gothic" w:hAnsi="Century Gothic" w:cs="Century Gothic"/>
        </w:rPr>
      </w:pPr>
      <w:r>
        <w:rPr>
          <w:noProof/>
          <w:lang w:val="en-US"/>
        </w:rPr>
        <w:drawing>
          <wp:inline distT="0" distB="0" distL="0" distR="0">
            <wp:extent cx="5592445" cy="2253989"/>
            <wp:effectExtent l="0" t="0" r="0" b="0"/>
            <wp:docPr id="13" name="image17.png" descr="Microsoft Test Manager test settings in test plan"/>
            <wp:cNvGraphicFramePr/>
            <a:graphic xmlns:a="http://schemas.openxmlformats.org/drawingml/2006/main">
              <a:graphicData uri="http://schemas.openxmlformats.org/drawingml/2006/picture">
                <pic:pic xmlns:pic="http://schemas.openxmlformats.org/drawingml/2006/picture">
                  <pic:nvPicPr>
                    <pic:cNvPr id="0" name="image17.png" descr="Microsoft Test Manager test settings in test plan"/>
                    <pic:cNvPicPr preferRelativeResize="0"/>
                  </pic:nvPicPr>
                  <pic:blipFill>
                    <a:blip r:embed="rId12"/>
                    <a:srcRect/>
                    <a:stretch>
                      <a:fillRect/>
                    </a:stretch>
                  </pic:blipFill>
                  <pic:spPr>
                    <a:xfrm>
                      <a:off x="0" y="0"/>
                      <a:ext cx="5592445" cy="2253989"/>
                    </a:xfrm>
                    <a:prstGeom prst="rect">
                      <a:avLst/>
                    </a:prstGeom>
                    <a:ln/>
                  </pic:spPr>
                </pic:pic>
              </a:graphicData>
            </a:graphic>
          </wp:inline>
        </w:drawing>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You can configure both of these test settings to use a lab environment</w:t>
      </w:r>
      <w:r>
        <w:rPr>
          <w:rFonts w:ascii="Century Gothic" w:eastAsia="Century Gothic" w:hAnsi="Century Gothic" w:cs="Century Gothic"/>
        </w:rPr>
        <w:t> which can emulate a single machine, or multiple machine roles. The test setting includes separate configuration settings for the types of data to collect for each machine role using diagnostic data adapters.</w:t>
      </w:r>
    </w:p>
    <w:p w:rsidR="00871C0C" w:rsidRDefault="00CE593A">
      <w:pPr>
        <w:spacing w:after="0" w:line="360" w:lineRule="auto"/>
        <w:jc w:val="center"/>
        <w:rPr>
          <w:rFonts w:ascii="Century Gothic" w:eastAsia="Century Gothic" w:hAnsi="Century Gothic" w:cs="Century Gothic"/>
        </w:rPr>
      </w:pPr>
      <w:r>
        <w:rPr>
          <w:noProof/>
          <w:lang w:val="en-US"/>
        </w:rPr>
        <w:drawing>
          <wp:inline distT="0" distB="0" distL="0" distR="0">
            <wp:extent cx="4901565" cy="2243455"/>
            <wp:effectExtent l="0" t="0" r="0" b="0"/>
            <wp:docPr id="15" name="image9.png" descr="Test settings machine roles and adapters"/>
            <wp:cNvGraphicFramePr/>
            <a:graphic xmlns:a="http://schemas.openxmlformats.org/drawingml/2006/main">
              <a:graphicData uri="http://schemas.openxmlformats.org/drawingml/2006/picture">
                <pic:pic xmlns:pic="http://schemas.openxmlformats.org/drawingml/2006/picture">
                  <pic:nvPicPr>
                    <pic:cNvPr id="0" name="image9.png" descr="Test settings machine roles and adapters"/>
                    <pic:cNvPicPr preferRelativeResize="0"/>
                  </pic:nvPicPr>
                  <pic:blipFill>
                    <a:blip r:embed="rId13"/>
                    <a:srcRect/>
                    <a:stretch>
                      <a:fillRect/>
                    </a:stretch>
                  </pic:blipFill>
                  <pic:spPr>
                    <a:xfrm>
                      <a:off x="0" y="0"/>
                      <a:ext cx="4901565" cy="2243455"/>
                    </a:xfrm>
                    <a:prstGeom prst="rect">
                      <a:avLst/>
                    </a:prstGeom>
                    <a:ln/>
                  </pic:spPr>
                </pic:pic>
              </a:graphicData>
            </a:graphic>
          </wp:inline>
        </w:drawing>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Lab environments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A lab environment is a colle</w:t>
      </w:r>
      <w:r>
        <w:rPr>
          <w:rFonts w:ascii="Century Gothic" w:eastAsia="Century Gothic" w:hAnsi="Century Gothic" w:cs="Century Gothic"/>
        </w:rPr>
        <w:t>ction of virtual and physical machines that you can use to develop and test applications. A lab environment can contain multiple machine roles needed to test multi-tiered applications, such as workstations, web servers, and database servers. You can create</w:t>
      </w:r>
      <w:r>
        <w:rPr>
          <w:rFonts w:ascii="Century Gothic" w:eastAsia="Century Gothic" w:hAnsi="Century Gothic" w:cs="Century Gothic"/>
        </w:rPr>
        <w:t xml:space="preserve"> and manage lab environments and run tests in a lab environment using Microsoft Test Manager. When you run your tests using a lab environment, the test will collect data, or affect the behavior of the machine for each specific machine role that you configu</w:t>
      </w:r>
      <w:r>
        <w:rPr>
          <w:rFonts w:ascii="Century Gothic" w:eastAsia="Century Gothic" w:hAnsi="Century Gothic" w:cs="Century Gothic"/>
        </w:rPr>
        <w:t>red in your test settings. In addition, you can use a build-deploy-test workflow with your lab environment to automate the process of building, deploying, and running automated tests on your application.</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following illustration shows examples of test se</w:t>
      </w:r>
      <w:r>
        <w:rPr>
          <w:rFonts w:ascii="Century Gothic" w:eastAsia="Century Gothic" w:hAnsi="Century Gothic" w:cs="Century Gothic"/>
        </w:rPr>
        <w:t>ttings and environments for a test plan.</w:t>
      </w:r>
    </w:p>
    <w:p w:rsidR="00871C0C" w:rsidRDefault="00CE593A">
      <w:pPr>
        <w:spacing w:after="0" w:line="360" w:lineRule="auto"/>
        <w:jc w:val="center"/>
        <w:rPr>
          <w:rFonts w:ascii="Century Gothic" w:eastAsia="Century Gothic" w:hAnsi="Century Gothic" w:cs="Century Gothic"/>
        </w:rPr>
      </w:pPr>
      <w:r>
        <w:rPr>
          <w:noProof/>
          <w:lang w:val="en-US"/>
        </w:rPr>
        <w:lastRenderedPageBreak/>
        <w:drawing>
          <wp:inline distT="0" distB="0" distL="0" distR="0">
            <wp:extent cx="5943600" cy="4104998"/>
            <wp:effectExtent l="0" t="0" r="0" b="0"/>
            <wp:docPr id="16" name="image13.png" descr="Test Settings Concepts"/>
            <wp:cNvGraphicFramePr/>
            <a:graphic xmlns:a="http://schemas.openxmlformats.org/drawingml/2006/main">
              <a:graphicData uri="http://schemas.openxmlformats.org/drawingml/2006/picture">
                <pic:pic xmlns:pic="http://schemas.openxmlformats.org/drawingml/2006/picture">
                  <pic:nvPicPr>
                    <pic:cNvPr id="0" name="image13.png" descr="Test Settings Concepts"/>
                    <pic:cNvPicPr preferRelativeResize="0"/>
                  </pic:nvPicPr>
                  <pic:blipFill>
                    <a:blip r:embed="rId14"/>
                    <a:srcRect/>
                    <a:stretch>
                      <a:fillRect/>
                    </a:stretch>
                  </pic:blipFill>
                  <pic:spPr>
                    <a:xfrm>
                      <a:off x="0" y="0"/>
                      <a:ext cx="5943600" cy="4104998"/>
                    </a:xfrm>
                    <a:prstGeom prst="rect">
                      <a:avLst/>
                    </a:prstGeom>
                    <a:ln/>
                  </pic:spPr>
                </pic:pic>
              </a:graphicData>
            </a:graphic>
          </wp:inline>
        </w:drawing>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following illustration shows how you define the set of machine roles for your test settings. You can then select a lab environment that has computers or virtual machines that are assigned to each machine role to use when you run your tests. You can sel</w:t>
      </w:r>
      <w:r>
        <w:rPr>
          <w:rFonts w:ascii="Century Gothic" w:eastAsia="Century Gothic" w:hAnsi="Century Gothic" w:cs="Century Gothic"/>
        </w:rPr>
        <w:t>ect any lab environment that includes at least the set of machine roles that are defined in your test settings. The lab environment may include other machine roles that are not specified in your test settings, as shown in the following illustration.</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Using test settings with Visual Studio</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To run your unit, coded UI, web performance, or load tests by using Visual Studio, you can add, configure and select the test settings to use when you run your tests. To run your tests, collect data, or affect a test </w:t>
      </w:r>
      <w:r>
        <w:rPr>
          <w:rFonts w:ascii="Century Gothic" w:eastAsia="Century Gothic" w:hAnsi="Century Gothic" w:cs="Century Gothic"/>
        </w:rPr>
        <w:t>machine remotely, you must specify a test controller to use in your test settings. The test controller will have agents that can be used for each role in your test settings.</w:t>
      </w:r>
    </w:p>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Setting Up Test Machines to Run Tests or Collect Data</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Using Visual Studio 2012, y</w:t>
      </w:r>
      <w:r>
        <w:rPr>
          <w:rFonts w:ascii="Century Gothic" w:eastAsia="Century Gothic" w:hAnsi="Century Gothic" w:cs="Century Gothic"/>
        </w:rPr>
        <w:t>ou can run your tests and also collect data and diagnostics when you run your tests. You use </w:t>
      </w:r>
      <w:r>
        <w:rPr>
          <w:rFonts w:ascii="Century Gothic" w:eastAsia="Century Gothic" w:hAnsi="Century Gothic" w:cs="Century Gothic"/>
          <w:i/>
          <w:iCs/>
        </w:rPr>
        <w:t>test settings</w:t>
      </w:r>
      <w:r>
        <w:rPr>
          <w:rFonts w:ascii="Century Gothic" w:eastAsia="Century Gothic" w:hAnsi="Century Gothic" w:cs="Century Gothic"/>
        </w:rPr>
        <w:t> to specify the data and diagnostics that you want to collect. You can even select diagnostic data adapters that affect the way that your test machine</w:t>
      </w:r>
      <w:r>
        <w:rPr>
          <w:rFonts w:ascii="Century Gothic" w:eastAsia="Century Gothic" w:hAnsi="Century Gothic" w:cs="Century Gothic"/>
        </w:rPr>
        <w:t> performs. For example, you might want to create a video recording of your desktop while you run your test, or collect system information about your Web server. Additionally, you might want to emulate a slow network to impose a bottleneck on the system.</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To</w:t>
      </w:r>
      <w:r>
        <w:rPr>
          <w:rFonts w:ascii="Century Gothic" w:eastAsia="Century Gothic" w:hAnsi="Century Gothic" w:cs="Century Gothic"/>
        </w:rPr>
        <w:t xml:space="preserve"> run tests remotely on multiple machines, or collect data and diagnostics remotely you must use a test controller and test agents. The test controller runs as a service and assigns tests to a test agent to run. In addition it can tell the test agent what d</w:t>
      </w:r>
      <w:r>
        <w:rPr>
          <w:rFonts w:ascii="Century Gothic" w:eastAsia="Century Gothic" w:hAnsi="Century Gothic" w:cs="Century Gothic"/>
        </w:rPr>
        <w:t>ata or diagnostics need to be collected. You can manage the test controller and agents by using Visual Studio, or if you register the test controller with Team Foundation Server, then you can manage the controller and agents by using Microsoft Test Manager</w:t>
      </w:r>
      <w:r>
        <w:rPr>
          <w:rFonts w:ascii="Century Gothic" w:eastAsia="Century Gothic" w:hAnsi="Century Gothic" w:cs="Century Gothic"/>
        </w:rPr>
        <w:t>.</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 xml:space="preserve">If you have a distributed application, you define a role for each computer to use to run tests or collect data. For example, if you have an application that consists of a Web server, a database server, and a desktop client, you would define one role for </w:t>
      </w:r>
      <w:r>
        <w:rPr>
          <w:rFonts w:ascii="Century Gothic" w:eastAsia="Century Gothic" w:hAnsi="Century Gothic" w:cs="Century Gothic"/>
        </w:rPr>
        <w:t>each of these. The desktop client can run the tests and collect data locally, and the other roles can collect any data that you require on the machine that you assign to that role. You can also assign multiple machines to the same role.</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If you are using Mi</w:t>
      </w:r>
      <w:r>
        <w:rPr>
          <w:rFonts w:ascii="Century Gothic" w:eastAsia="Century Gothic" w:hAnsi="Century Gothic" w:cs="Century Gothic"/>
        </w:rPr>
        <w:t>crosoft Test Manager, you create an </w:t>
      </w:r>
      <w:r>
        <w:rPr>
          <w:rFonts w:ascii="Century Gothic" w:eastAsia="Century Gothic" w:hAnsi="Century Gothic" w:cs="Century Gothic"/>
          <w:i/>
          <w:iCs/>
        </w:rPr>
        <w:t>environment</w:t>
      </w:r>
      <w:r>
        <w:rPr>
          <w:rFonts w:ascii="Century Gothic" w:eastAsia="Century Gothic" w:hAnsi="Century Gothic" w:cs="Century Gothic"/>
        </w:rPr>
        <w:t> for this set of roles. An environment is a collection of computers in which each computer has an assigned role.</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following sections of this topic provide more information about the ways to run tests and co</w:t>
      </w:r>
      <w:r>
        <w:rPr>
          <w:rFonts w:ascii="Century Gothic" w:eastAsia="Century Gothic" w:hAnsi="Century Gothic" w:cs="Century Gothic"/>
        </w:rPr>
        <w:t>llect data, based on the type of tests that you run and whether you want to use an environment:</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Manual Tests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It is recommended that you run your manual tests on a local machine that is not part of the environment. You can collect data or affect a test mach</w:t>
      </w:r>
      <w:r>
        <w:rPr>
          <w:rFonts w:ascii="Century Gothic" w:eastAsia="Century Gothic" w:hAnsi="Century Gothic" w:cs="Century Gothic"/>
        </w:rPr>
        <w:t>ine for your manual tests in the following ways:</w:t>
      </w:r>
    </w:p>
    <w:p w:rsidR="00871C0C" w:rsidRDefault="00CE593A">
      <w:pPr>
        <w:numPr>
          <w:ilvl w:val="0"/>
          <w:numId w:val="23"/>
        </w:numPr>
        <w:spacing w:after="0" w:line="360" w:lineRule="auto"/>
        <w:jc w:val="both"/>
      </w:pPr>
      <w:r>
        <w:rPr>
          <w:rFonts w:ascii="Century Gothic" w:eastAsia="Century Gothic" w:hAnsi="Century Gothic" w:cs="Century Gothic"/>
        </w:rPr>
        <w:t>Collect data on the local machine using default test settings</w:t>
      </w:r>
    </w:p>
    <w:p w:rsidR="00871C0C" w:rsidRDefault="00CE593A">
      <w:pPr>
        <w:numPr>
          <w:ilvl w:val="0"/>
          <w:numId w:val="23"/>
        </w:numPr>
        <w:spacing w:after="0" w:line="360" w:lineRule="auto"/>
        <w:jc w:val="both"/>
      </w:pPr>
      <w:r>
        <w:rPr>
          <w:rFonts w:ascii="Century Gothic" w:eastAsia="Century Gothic" w:hAnsi="Century Gothic" w:cs="Century Gothic"/>
        </w:rPr>
        <w:t>Collect data on a local machine specifying the data to collect</w:t>
      </w:r>
    </w:p>
    <w:p w:rsidR="00871C0C" w:rsidRDefault="00CE593A">
      <w:pPr>
        <w:numPr>
          <w:ilvl w:val="0"/>
          <w:numId w:val="23"/>
        </w:numPr>
        <w:spacing w:after="0" w:line="360" w:lineRule="auto"/>
        <w:jc w:val="both"/>
      </w:pPr>
      <w:r>
        <w:rPr>
          <w:rFonts w:ascii="Century Gothic" w:eastAsia="Century Gothic" w:hAnsi="Century Gothic" w:cs="Century Gothic"/>
        </w:rPr>
        <w:lastRenderedPageBreak/>
        <w:t>Collect data on local and remote tiers of your application</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Automated Tests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You can</w:t>
      </w:r>
      <w:r>
        <w:rPr>
          <w:rFonts w:ascii="Century Gothic" w:eastAsia="Century Gothic" w:hAnsi="Century Gothic" w:cs="Century Gothic"/>
        </w:rPr>
        <w:t xml:space="preserve"> run tests either by using Microsoft Test Manager or by using Visual Studio 2012.</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If you plan to run your automated tests by using Microsoft Test Manager, you must use a lab environment that contains a set of roles to run your tests from your test plan. Yo</w:t>
      </w:r>
      <w:r>
        <w:rPr>
          <w:rFonts w:ascii="Century Gothic" w:eastAsia="Century Gothic" w:hAnsi="Century Gothic" w:cs="Century Gothic"/>
        </w:rPr>
        <w:t>u must create a test controller that is registered with your team project in Team Foundation Server. However, Microsoft Test Manager will set up the test agent in each machine in the environment.</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If you plan to run automated tests by using Visual Studio, y</w:t>
      </w:r>
      <w:r>
        <w:rPr>
          <w:rFonts w:ascii="Century Gothic" w:eastAsia="Century Gothic" w:hAnsi="Century Gothic" w:cs="Century Gothic"/>
        </w:rPr>
        <w:t>ou can just run your automated tests on your local machine and use test settings to collect data locally. If you want to collect data or affect the test machine for specific parts of a multitier application, you can select a test controller and test agents</w:t>
      </w:r>
      <w:r>
        <w:rPr>
          <w:rFonts w:ascii="Century Gothic" w:eastAsia="Century Gothic" w:hAnsi="Century Gothic" w:cs="Century Gothic"/>
        </w:rPr>
        <w:t xml:space="preserve"> and add roles to use in your test settings. You should not register the test controller with Team Foundation Server. However, you must set up a test agent in each machine on which you plan to initiate tests or collect test data.</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following illustration</w:t>
      </w:r>
      <w:r>
        <w:rPr>
          <w:rFonts w:ascii="Century Gothic" w:eastAsia="Century Gothic" w:hAnsi="Century Gothic" w:cs="Century Gothic"/>
        </w:rPr>
        <w:t xml:space="preserve"> shows a test controller and test agents that are installed on a machine for each role in an application under test and the tasks that the test agent can perform. The test controller manages the test agents that are registered to it.</w:t>
      </w: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tbl>
      <w:tblPr>
        <w:tblStyle w:val="a8"/>
        <w:tblW w:w="9690" w:type="dxa"/>
        <w:tblInd w:w="-165" w:type="dxa"/>
        <w:tblBorders>
          <w:top w:val="single" w:sz="6" w:space="0" w:color="BBBBBB"/>
          <w:left w:val="single" w:sz="6" w:space="0" w:color="BBBBBB"/>
          <w:bottom w:val="single" w:sz="6" w:space="0" w:color="BBBBBB"/>
          <w:right w:val="single" w:sz="6" w:space="0" w:color="BBBBBB"/>
        </w:tblBorders>
        <w:tblLayout w:type="fixed"/>
        <w:tblLook w:val="0400" w:firstRow="0" w:lastRow="0" w:firstColumn="0" w:lastColumn="0" w:noHBand="0" w:noVBand="1"/>
      </w:tblPr>
      <w:tblGrid>
        <w:gridCol w:w="9690"/>
      </w:tblGrid>
      <w:tr w:rsidR="00871C0C">
        <w:tc>
          <w:tcPr>
            <w:tcW w:w="9690" w:type="dxa"/>
            <w:tcBorders>
              <w:top w:val="single" w:sz="6" w:space="0" w:color="BBBBBB"/>
              <w:left w:val="single" w:sz="6" w:space="0" w:color="BBBBBB"/>
              <w:bottom w:val="single" w:sz="6" w:space="0" w:color="BBBBBB"/>
              <w:right w:val="single" w:sz="6" w:space="0" w:color="BBBBBB"/>
            </w:tcBorders>
            <w:shd w:val="clear" w:color="auto" w:fill="EDEDED"/>
            <w:tcMar>
              <w:top w:w="150" w:type="dxa"/>
              <w:left w:w="165" w:type="dxa"/>
              <w:bottom w:w="75" w:type="dxa"/>
              <w:right w:w="165" w:type="dxa"/>
            </w:tcMar>
            <w:vAlign w:val="center"/>
          </w:tcPr>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 Important</w:t>
            </w:r>
          </w:p>
        </w:tc>
      </w:tr>
      <w:tr w:rsidR="00871C0C">
        <w:tc>
          <w:tcPr>
            <w:tcW w:w="9690" w:type="dxa"/>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If you want to use a test controller as part of an environment by using Microsoft Test Manager, you must register it with Team Foundation Server, as shown in the following illustration. However, if you want to use a test controller from Visual Studio, do n</w:t>
            </w:r>
            <w:r>
              <w:rPr>
                <w:rFonts w:ascii="Century Gothic" w:eastAsia="Century Gothic" w:hAnsi="Century Gothic" w:cs="Century Gothic"/>
              </w:rPr>
              <w:t>ot register the test controller with Team Foundation Server.</w:t>
            </w:r>
          </w:p>
        </w:tc>
      </w:tr>
    </w:tbl>
    <w:p w:rsidR="00871C0C" w:rsidRDefault="00CE593A">
      <w:pPr>
        <w:spacing w:after="0" w:line="360" w:lineRule="auto"/>
        <w:jc w:val="both"/>
        <w:rPr>
          <w:rFonts w:ascii="Century Gothic" w:eastAsia="Century Gothic" w:hAnsi="Century Gothic" w:cs="Century Gothic"/>
        </w:rPr>
      </w:pPr>
      <w:r>
        <w:rPr>
          <w:noProof/>
          <w:lang w:val="en-US"/>
        </w:rPr>
        <w:lastRenderedPageBreak/>
        <w:drawing>
          <wp:inline distT="0" distB="0" distL="0" distR="0">
            <wp:extent cx="5943600" cy="3030093"/>
            <wp:effectExtent l="0" t="0" r="0" b="0"/>
            <wp:docPr id="17" name="image11.png" descr="Test Controller and Test Agents"/>
            <wp:cNvGraphicFramePr/>
            <a:graphic xmlns:a="http://schemas.openxmlformats.org/drawingml/2006/main">
              <a:graphicData uri="http://schemas.openxmlformats.org/drawingml/2006/picture">
                <pic:pic xmlns:pic="http://schemas.openxmlformats.org/drawingml/2006/picture">
                  <pic:nvPicPr>
                    <pic:cNvPr id="0" name="image11.png" descr="Test Controller and Test Agents"/>
                    <pic:cNvPicPr preferRelativeResize="0"/>
                  </pic:nvPicPr>
                  <pic:blipFill>
                    <a:blip r:embed="rId15"/>
                    <a:srcRect/>
                    <a:stretch>
                      <a:fillRect/>
                    </a:stretch>
                  </pic:blipFill>
                  <pic:spPr>
                    <a:xfrm>
                      <a:off x="0" y="0"/>
                      <a:ext cx="5943600" cy="3030093"/>
                    </a:xfrm>
                    <a:prstGeom prst="rect">
                      <a:avLst/>
                    </a:prstGeom>
                    <a:ln/>
                  </pic:spPr>
                </pic:pic>
              </a:graphicData>
            </a:graphic>
          </wp:inline>
        </w:drawing>
      </w:r>
    </w:p>
    <w:tbl>
      <w:tblPr>
        <w:tblStyle w:val="a9"/>
        <w:tblW w:w="9690" w:type="dxa"/>
        <w:tblInd w:w="-165" w:type="dxa"/>
        <w:tblBorders>
          <w:top w:val="single" w:sz="6" w:space="0" w:color="BBBBBB"/>
          <w:left w:val="single" w:sz="6" w:space="0" w:color="BBBBBB"/>
          <w:bottom w:val="single" w:sz="6" w:space="0" w:color="BBBBBB"/>
          <w:right w:val="single" w:sz="6" w:space="0" w:color="BBBBBB"/>
        </w:tblBorders>
        <w:tblLayout w:type="fixed"/>
        <w:tblLook w:val="0400" w:firstRow="0" w:lastRow="0" w:firstColumn="0" w:lastColumn="0" w:noHBand="0" w:noVBand="1"/>
      </w:tblPr>
      <w:tblGrid>
        <w:gridCol w:w="9690"/>
      </w:tblGrid>
      <w:tr w:rsidR="00871C0C">
        <w:tc>
          <w:tcPr>
            <w:tcW w:w="9690" w:type="dxa"/>
            <w:tcBorders>
              <w:top w:val="single" w:sz="6" w:space="0" w:color="BBBBBB"/>
              <w:left w:val="single" w:sz="6" w:space="0" w:color="BBBBBB"/>
              <w:bottom w:val="single" w:sz="6" w:space="0" w:color="BBBBBB"/>
              <w:right w:val="single" w:sz="6" w:space="0" w:color="BBBBBB"/>
            </w:tcBorders>
            <w:shd w:val="clear" w:color="auto" w:fill="EDEDED"/>
            <w:tcMar>
              <w:top w:w="150" w:type="dxa"/>
              <w:left w:w="165" w:type="dxa"/>
              <w:bottom w:w="75" w:type="dxa"/>
              <w:right w:w="165" w:type="dxa"/>
            </w:tcMar>
            <w:vAlign w:val="center"/>
          </w:tcPr>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Caution</w:t>
            </w:r>
          </w:p>
        </w:tc>
      </w:tr>
      <w:tr w:rsidR="00871C0C">
        <w:tc>
          <w:tcPr>
            <w:tcW w:w="9690" w:type="dxa"/>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tcPr>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The test agents and test controllers can be installed in different domains if your testing setup requires it.</w:t>
            </w:r>
          </w:p>
        </w:tc>
      </w:tr>
    </w:tbl>
    <w:p w:rsidR="00871C0C" w:rsidRDefault="00871C0C">
      <w:pPr>
        <w:spacing w:after="0" w:line="360" w:lineRule="auto"/>
        <w:jc w:val="both"/>
        <w:rPr>
          <w:rFonts w:ascii="Century Gothic" w:eastAsia="Century Gothic" w:hAnsi="Century Gothic" w:cs="Century Gothic"/>
        </w:rPr>
      </w:pP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Environments</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If you use Microsoft Test Manager to conduct your tests, you create lab environments on which to run the tests. There are two kinds of environments: standard and SCVMM environments. A standard environment can use physical computers or virtual machines, and</w:t>
      </w:r>
      <w:r>
        <w:rPr>
          <w:rFonts w:ascii="Century Gothic" w:eastAsia="Century Gothic" w:hAnsi="Century Gothic" w:cs="Century Gothic"/>
        </w:rPr>
        <w:t xml:space="preserve"> the virtual machines can run on any virtualization framework. An SCVMM environment uses only virtual machines that are managed by System Center Virtual Machine Manager (SCVMM).</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Microsoft Test Manager can be used to set up both kinds of environment. In the</w:t>
      </w:r>
      <w:r>
        <w:rPr>
          <w:rFonts w:ascii="Century Gothic" w:eastAsia="Century Gothic" w:hAnsi="Century Gothic" w:cs="Century Gothic"/>
        </w:rPr>
        <w:t xml:space="preserve"> case an SCVMM environment, you can stop and start environments, store environments in a library, and create multiple copies of them.</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In both cases, you assign roles to each machine in the environment. For example, typical roles are </w:t>
      </w:r>
      <w:r>
        <w:rPr>
          <w:rFonts w:ascii="Century Gothic" w:eastAsia="Century Gothic" w:hAnsi="Century Gothic" w:cs="Century Gothic"/>
          <w:b/>
          <w:bCs/>
        </w:rPr>
        <w:t>Web Server</w:t>
      </w:r>
      <w:r>
        <w:rPr>
          <w:rFonts w:ascii="Century Gothic" w:eastAsia="Century Gothic" w:hAnsi="Century Gothic" w:cs="Century Gothic"/>
        </w:rPr>
        <w:t> and </w:t>
      </w:r>
      <w:r>
        <w:rPr>
          <w:rFonts w:ascii="Century Gothic" w:eastAsia="Century Gothic" w:hAnsi="Century Gothic" w:cs="Century Gothic"/>
          <w:b/>
          <w:bCs/>
        </w:rPr>
        <w:t>Desktop Client</w:t>
      </w:r>
      <w:r>
        <w:rPr>
          <w:rFonts w:ascii="Century Gothic" w:eastAsia="Century Gothic" w:hAnsi="Century Gothic" w:cs="Century Gothic"/>
        </w:rPr>
        <w:t>. The role names are used by your test workflow to determine what software and tests to deploy on each machine.</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lastRenderedPageBreak/>
        <w:t>Test Manager inserts a test agent on each computer, which enables the test controller to deploy software, run tests, and collect test results.</w:t>
      </w: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CE593A">
      <w:r>
        <w:br w:type="page"/>
      </w:r>
    </w:p>
    <w:tbl>
      <w:tblPr>
        <w:tblStyle w:val="aa"/>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6"/>
      </w:tblGrid>
      <w:tr w:rsidR="00871C0C">
        <w:tc>
          <w:tcPr>
            <w:tcW w:w="9576" w:type="dxa"/>
            <w:shd w:val="clear" w:color="auto" w:fill="D9D9D9"/>
          </w:tcPr>
          <w:p w:rsidR="00871C0C" w:rsidRDefault="00CE593A">
            <w:pPr>
              <w:keepNext/>
              <w:pBdr>
                <w:right w:val="single" w:sz="4" w:space="9" w:color="000000"/>
              </w:pBdr>
              <w:spacing w:after="0"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lastRenderedPageBreak/>
              <w:t>SESSION 4</w:t>
            </w:r>
          </w:p>
          <w:p w:rsidR="00871C0C" w:rsidRDefault="00CE593A">
            <w:pPr>
              <w:spacing w:after="0" w:line="24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Prepare the testing to ensure the given specifications will be addressed.</w:t>
            </w:r>
          </w:p>
        </w:tc>
      </w:tr>
      <w:tr w:rsidR="00871C0C">
        <w:tc>
          <w:tcPr>
            <w:tcW w:w="9576" w:type="dxa"/>
            <w:shd w:val="clear" w:color="auto" w:fill="D9D9D9"/>
          </w:tcPr>
          <w:p w:rsidR="00871C0C" w:rsidRDefault="00CE593A">
            <w:pPr>
              <w:keepNext/>
              <w:spacing w:after="60" w:line="360" w:lineRule="auto"/>
              <w:jc w:val="center"/>
              <w:rPr>
                <w:rFonts w:ascii="Century Gothic" w:eastAsia="Century Gothic" w:hAnsi="Century Gothic" w:cs="Century Gothic"/>
                <w:b/>
                <w:bCs/>
              </w:rPr>
            </w:pPr>
            <w:r>
              <w:rPr>
                <w:rFonts w:ascii="Century Gothic" w:eastAsia="Century Gothic" w:hAnsi="Century Gothic" w:cs="Century Gothic"/>
                <w:b/>
                <w:bCs/>
                <w:sz w:val="32"/>
                <w:szCs w:val="32"/>
              </w:rPr>
              <w:t>LEARNING OUTCOMES</w:t>
            </w:r>
          </w:p>
        </w:tc>
      </w:tr>
      <w:tr w:rsidR="00871C0C">
        <w:tc>
          <w:tcPr>
            <w:tcW w:w="9576" w:type="dxa"/>
            <w:shd w:val="clear" w:color="auto" w:fill="D9D9D9"/>
          </w:tcPr>
          <w:p w:rsidR="00871C0C" w:rsidRDefault="00CE593A">
            <w:pPr>
              <w:numPr>
                <w:ilvl w:val="0"/>
                <w:numId w:val="1"/>
              </w:numPr>
              <w:spacing w:after="0" w:line="360" w:lineRule="auto"/>
              <w:jc w:val="both"/>
            </w:pPr>
            <w:r>
              <w:rPr>
                <w:rFonts w:ascii="Century Gothic" w:eastAsia="Century Gothic" w:hAnsi="Century Gothic" w:cs="Century Gothic"/>
              </w:rPr>
              <w:t xml:space="preserve">The preparation ensures a plan is prepared for the testing in line with the given specifications. </w:t>
            </w:r>
          </w:p>
          <w:p w:rsidR="00871C0C" w:rsidRDefault="00CE593A">
            <w:pPr>
              <w:numPr>
                <w:ilvl w:val="0"/>
                <w:numId w:val="1"/>
              </w:numPr>
              <w:spacing w:after="0" w:line="360" w:lineRule="auto"/>
              <w:jc w:val="both"/>
            </w:pPr>
            <w:r>
              <w:rPr>
                <w:rFonts w:ascii="Century Gothic" w:eastAsia="Century Gothic" w:hAnsi="Century Gothic" w:cs="Century Gothic"/>
              </w:rPr>
              <w:t xml:space="preserve">The preparation ensures the plan specifies what needs to be testing. </w:t>
            </w:r>
          </w:p>
          <w:p w:rsidR="00871C0C" w:rsidRDefault="00CE593A">
            <w:pPr>
              <w:numPr>
                <w:ilvl w:val="0"/>
                <w:numId w:val="1"/>
              </w:numPr>
              <w:spacing w:after="0" w:line="360" w:lineRule="auto"/>
              <w:jc w:val="both"/>
            </w:pPr>
            <w:r>
              <w:rPr>
                <w:rFonts w:ascii="Century Gothic" w:eastAsia="Century Gothic" w:hAnsi="Century Gothic" w:cs="Century Gothic"/>
              </w:rPr>
              <w:t>The preparation documents the test scenarios and test data to be use</w:t>
            </w:r>
            <w:r>
              <w:rPr>
                <w:rFonts w:ascii="Century Gothic" w:eastAsia="Century Gothic" w:hAnsi="Century Gothic" w:cs="Century Gothic"/>
              </w:rPr>
              <w:t xml:space="preserve">d for the test. </w:t>
            </w:r>
          </w:p>
          <w:p w:rsidR="00871C0C" w:rsidRDefault="00CE593A">
            <w:pPr>
              <w:numPr>
                <w:ilvl w:val="0"/>
                <w:numId w:val="1"/>
              </w:numPr>
              <w:spacing w:after="0" w:line="360" w:lineRule="auto"/>
              <w:jc w:val="both"/>
            </w:pPr>
            <w:r>
              <w:rPr>
                <w:rFonts w:ascii="Century Gothic" w:eastAsia="Century Gothic" w:hAnsi="Century Gothic" w:cs="Century Gothic"/>
              </w:rPr>
              <w:t>The preparation documents the outcomes expected for each of the scenarios prepared.</w:t>
            </w:r>
          </w:p>
        </w:tc>
      </w:tr>
    </w:tbl>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rPr>
      </w:pPr>
      <w:r>
        <w:rPr>
          <w:rFonts w:ascii="Century Gothic" w:eastAsia="Century Gothic" w:hAnsi="Century Gothic" w:cs="Century Gothic"/>
          <w:b/>
          <w:bCs/>
        </w:rPr>
        <w:t>Prepare the testing to ensure the given specifications will be addressed</w:t>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Preparing for System Integration Testing</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Planning and preparation is crucial for</w:t>
      </w:r>
      <w:r>
        <w:rPr>
          <w:rFonts w:ascii="Century Gothic" w:eastAsia="Century Gothic" w:hAnsi="Century Gothic" w:cs="Century Gothic"/>
        </w:rPr>
        <w:t xml:space="preserve"> functional testing success, especially at the system-integration level. Planning and preparation requirements fall into three general categories:</w:t>
      </w:r>
    </w:p>
    <w:p w:rsidR="00871C0C" w:rsidRDefault="00CE593A">
      <w:pPr>
        <w:numPr>
          <w:ilvl w:val="0"/>
          <w:numId w:val="24"/>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Testing Hierarchy</w:t>
      </w:r>
      <w:r>
        <w:rPr>
          <w:rFonts w:ascii="Century Gothic" w:eastAsia="Century Gothic" w:hAnsi="Century Gothic" w:cs="Century Gothic"/>
          <w:color w:val="000000"/>
        </w:rPr>
        <w:t> Initiating a test at a system level when the components are not ready can be frustrating at best and disastrous in some cases. The testing plan must be structured in a manner that builds from the simple to the complex and from the utility systems to the e</w:t>
      </w:r>
      <w:r>
        <w:rPr>
          <w:rFonts w:ascii="Century Gothic" w:eastAsia="Century Gothic" w:hAnsi="Century Gothic" w:cs="Century Gothic"/>
          <w:color w:val="000000"/>
        </w:rPr>
        <w:t>nd-user systems.</w:t>
      </w:r>
    </w:p>
    <w:p w:rsidR="00871C0C" w:rsidRDefault="00CE593A">
      <w:pPr>
        <w:numPr>
          <w:ilvl w:val="0"/>
          <w:numId w:val="24"/>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t>Climate Interactions</w:t>
      </w:r>
      <w:r>
        <w:rPr>
          <w:rFonts w:ascii="Century Gothic" w:eastAsia="Century Gothic" w:hAnsi="Century Gothic" w:cs="Century Gothic"/>
          <w:color w:val="000000"/>
        </w:rPr>
        <w:t xml:space="preserve"> By nature, buildings and their systems are designed to create a controlled environment, isolated from the local climate. To do this, the systems need to function over the entire range of conditions that will be encountered, and a major goal of integrated </w:t>
      </w:r>
      <w:r>
        <w:rPr>
          <w:rFonts w:ascii="Century Gothic" w:eastAsia="Century Gothic" w:hAnsi="Century Gothic" w:cs="Century Gothic"/>
          <w:color w:val="000000"/>
        </w:rPr>
        <w:t xml:space="preserve">operation testing is to verify that contingency. Thus, the testing plan must consider the juxtaposition of the commissioning and start-up schedule with the seasons to anticipate and plan for deferred testing where necessary and to protect the building and </w:t>
      </w:r>
      <w:r>
        <w:rPr>
          <w:rFonts w:ascii="Century Gothic" w:eastAsia="Century Gothic" w:hAnsi="Century Gothic" w:cs="Century Gothic"/>
          <w:color w:val="000000"/>
        </w:rPr>
        <w:t>untested equipment that is coming on line from damage due to inappropriate operation for the current climate conditions.</w:t>
      </w:r>
    </w:p>
    <w:p w:rsidR="00871C0C" w:rsidRDefault="00CE593A">
      <w:pPr>
        <w:numPr>
          <w:ilvl w:val="0"/>
          <w:numId w:val="24"/>
        </w:numPr>
        <w:pBdr>
          <w:top w:val="nil"/>
          <w:left w:val="nil"/>
          <w:bottom w:val="nil"/>
          <w:right w:val="nil"/>
          <w:between w:val="nil"/>
        </w:pBdr>
        <w:spacing w:after="0" w:line="360" w:lineRule="auto"/>
        <w:jc w:val="both"/>
        <w:rPr>
          <w:color w:val="000000"/>
        </w:rPr>
      </w:pPr>
      <w:r>
        <w:rPr>
          <w:rFonts w:ascii="Century Gothic" w:eastAsia="Century Gothic" w:hAnsi="Century Gothic" w:cs="Century Gothic"/>
          <w:b/>
          <w:bCs/>
          <w:color w:val="000000"/>
        </w:rPr>
        <w:lastRenderedPageBreak/>
        <w:t>Operating Environment</w:t>
      </w:r>
      <w:r>
        <w:rPr>
          <w:rFonts w:ascii="Century Gothic" w:eastAsia="Century Gothic" w:hAnsi="Century Gothic" w:cs="Century Gothic"/>
          <w:color w:val="000000"/>
        </w:rPr>
        <w:t> Compressed schedules and phased occupancy are becoming the rule in modern construction. These contingencies frequ</w:t>
      </w:r>
      <w:r>
        <w:rPr>
          <w:rFonts w:ascii="Century Gothic" w:eastAsia="Century Gothic" w:hAnsi="Century Gothic" w:cs="Century Gothic"/>
          <w:color w:val="000000"/>
        </w:rPr>
        <w:t>ently force phased start-ups of partially complete systems to serve portions of a building that will become occupied and fully operational before the fabrication of the system is complete. In addition, the need for a semi-controlled environment to facilita</w:t>
      </w:r>
      <w:r>
        <w:rPr>
          <w:rFonts w:ascii="Century Gothic" w:eastAsia="Century Gothic" w:hAnsi="Century Gothic" w:cs="Century Gothic"/>
          <w:color w:val="000000"/>
        </w:rPr>
        <w:t>te the installation of finishes can create intense pressure to use the partially complete HVAC systems for temporary heating and cooling, a high-risk undertaking in many circumstances. Retro commissioning projects, by nature, are challenged with testing ma</w:t>
      </w:r>
      <w:r>
        <w:rPr>
          <w:rFonts w:ascii="Century Gothic" w:eastAsia="Century Gothic" w:hAnsi="Century Gothic" w:cs="Century Gothic"/>
          <w:color w:val="000000"/>
        </w:rPr>
        <w:t>chinery that is serving an operating facility without disrupting operations. Thus, it is essential that the test plan take these issues into account and include contingencies for dealing with them.</w:t>
      </w:r>
    </w:p>
    <w:p w:rsidR="00871C0C" w:rsidRDefault="00871C0C">
      <w:pPr>
        <w:spacing w:after="0" w:line="360" w:lineRule="auto"/>
        <w:jc w:val="both"/>
        <w:rPr>
          <w:rFonts w:ascii="Century Gothic" w:eastAsia="Century Gothic" w:hAnsi="Century Gothic" w:cs="Century Gothic"/>
        </w:rPr>
      </w:pPr>
    </w:p>
    <w:p w:rsidR="00871C0C" w:rsidRDefault="00CE593A">
      <w:pPr>
        <w:shd w:val="clear" w:color="auto" w:fill="A6A6A6"/>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Test Documentation</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Test documentation is the complete sui</w:t>
      </w:r>
      <w:r>
        <w:rPr>
          <w:rFonts w:ascii="Century Gothic" w:eastAsia="Century Gothic" w:hAnsi="Century Gothic" w:cs="Century Gothic"/>
        </w:rPr>
        <w:t>te of artifacts that describe test planning, test design, test execution, test results and conclusions drawn from the testing activity. As testing activities typically consume 30% to 50% of project effort, testing represents a project within a project. Tes</w:t>
      </w:r>
      <w:r>
        <w:rPr>
          <w:rFonts w:ascii="Century Gothic" w:eastAsia="Century Gothic" w:hAnsi="Century Gothic" w:cs="Century Gothic"/>
        </w:rPr>
        <w:t xml:space="preserve">ting activities must therefore be fully documented to support resource allocation, monitoring and control. This page identifies the types of documents you need to set up and run your test program and </w:t>
      </w:r>
      <w:proofErr w:type="spellStart"/>
      <w:r>
        <w:rPr>
          <w:rFonts w:ascii="Century Gothic" w:eastAsia="Century Gothic" w:hAnsi="Century Gothic" w:cs="Century Gothic"/>
        </w:rPr>
        <w:t>summarises</w:t>
      </w:r>
      <w:proofErr w:type="spellEnd"/>
      <w:r>
        <w:rPr>
          <w:rFonts w:ascii="Century Gothic" w:eastAsia="Century Gothic" w:hAnsi="Century Gothic" w:cs="Century Gothic"/>
        </w:rPr>
        <w:t xml:space="preserve"> their content.</w:t>
      </w:r>
      <w:r>
        <w:rPr>
          <w:noProof/>
          <w:lang w:val="en-US"/>
        </w:rPr>
        <w:drawing>
          <wp:anchor distT="0" distB="0" distL="114300" distR="114300" simplePos="0" relativeHeight="251669504" behindDoc="0" locked="0" layoutInCell="1" hidden="0" allowOverlap="1">
            <wp:simplePos x="0" y="0"/>
            <wp:positionH relativeFrom="column">
              <wp:posOffset>3443604</wp:posOffset>
            </wp:positionH>
            <wp:positionV relativeFrom="paragraph">
              <wp:posOffset>53340</wp:posOffset>
            </wp:positionV>
            <wp:extent cx="2498090" cy="3112770"/>
            <wp:effectExtent l="3175" t="3175" r="3175" b="3175"/>
            <wp:wrapSquare wrapText="bothSides" distT="0" distB="0" distL="114300" distR="114300"/>
            <wp:docPr id="2" name="image15.gif" descr="Test Documentation Tree"/>
            <wp:cNvGraphicFramePr/>
            <a:graphic xmlns:a="http://schemas.openxmlformats.org/drawingml/2006/main">
              <a:graphicData uri="http://schemas.openxmlformats.org/drawingml/2006/picture">
                <pic:pic xmlns:pic="http://schemas.openxmlformats.org/drawingml/2006/picture">
                  <pic:nvPicPr>
                    <pic:cNvPr id="0" name="image15.gif" descr="Test Documentation Tree"/>
                    <pic:cNvPicPr preferRelativeResize="0"/>
                  </pic:nvPicPr>
                  <pic:blipFill>
                    <a:blip r:embed="rId16"/>
                    <a:srcRect/>
                    <a:stretch>
                      <a:fillRect/>
                    </a:stretch>
                  </pic:blipFill>
                  <pic:spPr>
                    <a:xfrm>
                      <a:off x="0" y="0"/>
                      <a:ext cx="2498090" cy="3112770"/>
                    </a:xfrm>
                    <a:prstGeom prst="rect">
                      <a:avLst/>
                    </a:prstGeom>
                    <a:ln w="3175">
                      <a:solidFill>
                        <a:srgbClr val="000000"/>
                      </a:solidFill>
                      <a:prstDash val="solid"/>
                    </a:ln>
                  </pic:spPr>
                </pic:pic>
              </a:graphicData>
            </a:graphic>
          </wp:anchor>
        </w:drawing>
      </w:r>
    </w:p>
    <w:p w:rsidR="00871C0C" w:rsidRDefault="00CE593A">
      <w:pPr>
        <w:spacing w:after="0" w:line="360" w:lineRule="auto"/>
        <w:jc w:val="both"/>
        <w:rPr>
          <w:rFonts w:ascii="Century Gothic" w:eastAsia="Century Gothic" w:hAnsi="Century Gothic" w:cs="Century Gothic"/>
          <w:b/>
          <w:bCs/>
        </w:rPr>
      </w:pPr>
      <w:r>
        <w:rPr>
          <w:rFonts w:ascii="Century Gothic" w:eastAsia="Century Gothic" w:hAnsi="Century Gothic" w:cs="Century Gothic"/>
          <w:b/>
          <w:bCs/>
        </w:rPr>
        <w:t>The Test Documentation Tree</w:t>
      </w:r>
    </w:p>
    <w:p w:rsidR="00871C0C" w:rsidRDefault="00CE593A">
      <w:pPr>
        <w:spacing w:after="0" w:line="360" w:lineRule="auto"/>
        <w:jc w:val="both"/>
        <w:rPr>
          <w:rFonts w:ascii="Century Gothic" w:eastAsia="Century Gothic" w:hAnsi="Century Gothic" w:cs="Century Gothic"/>
        </w:rPr>
      </w:pPr>
      <w:r>
        <w:rPr>
          <w:rFonts w:ascii="Century Gothic" w:eastAsia="Century Gothic" w:hAnsi="Century Gothic" w:cs="Century Gothic"/>
        </w:rPr>
        <w:t>T</w:t>
      </w:r>
      <w:r>
        <w:rPr>
          <w:rFonts w:ascii="Century Gothic" w:eastAsia="Century Gothic" w:hAnsi="Century Gothic" w:cs="Century Gothic"/>
        </w:rPr>
        <w:t>ests must be planned and documented to ensure that test coverage is systematic and complete.</w:t>
      </w: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p w:rsidR="00871C0C" w:rsidRDefault="00871C0C">
      <w:pPr>
        <w:spacing w:after="0" w:line="360" w:lineRule="auto"/>
        <w:jc w:val="both"/>
        <w:rPr>
          <w:rFonts w:ascii="Century Gothic" w:eastAsia="Century Gothic" w:hAnsi="Century Gothic" w:cs="Century Gothic"/>
        </w:rPr>
      </w:pPr>
    </w:p>
    <w:sectPr w:rsidR="00871C0C">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593A" w:rsidRDefault="00CE593A">
      <w:pPr>
        <w:spacing w:after="0" w:line="240" w:lineRule="auto"/>
      </w:pPr>
      <w:r>
        <w:separator/>
      </w:r>
    </w:p>
  </w:endnote>
  <w:endnote w:type="continuationSeparator" w:id="0">
    <w:p w:rsidR="00CE593A" w:rsidRDefault="00CE5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D16FAE6B-9C9A-4540-AFE9-D0D04E1D2F5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4C40DB2-07F6-426E-A030-F8A74E3C7131}"/>
    <w:embedBold r:id="rId3" w:fontKey="{C0565902-ECAC-4826-BE74-32E33F6A227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928C1703-8C70-4113-AAB5-85EF7F504323}"/>
  </w:font>
  <w:font w:name="Century Gothic">
    <w:panose1 w:val="020B0502020202020204"/>
    <w:charset w:val="00"/>
    <w:family w:val="swiss"/>
    <w:pitch w:val="variable"/>
    <w:sig w:usb0="00000287" w:usb1="00000000" w:usb2="00000000" w:usb3="00000000" w:csb0="0000009F" w:csb1="00000000"/>
    <w:embedRegular r:id="rId5" w:fontKey="{71B23158-A96E-42D3-9450-C7486CB0AD58}"/>
    <w:embedBold r:id="rId6" w:fontKey="{B36E4532-F355-4358-A806-DFE57923F1D6}"/>
    <w:embedItalic r:id="rId7" w:fontKey="{C37E3F4A-F7A9-4D86-8140-2B7795A351A5}"/>
  </w:font>
  <w:font w:name="Cambria">
    <w:panose1 w:val="02040503050406030204"/>
    <w:charset w:val="00"/>
    <w:family w:val="roman"/>
    <w:pitch w:val="variable"/>
    <w:sig w:usb0="E00006FF" w:usb1="420024FF" w:usb2="02000000" w:usb3="00000000" w:csb0="0000019F" w:csb1="00000000"/>
    <w:embedRegular r:id="rId8" w:fontKey="{83F61BEA-596A-482B-8D76-C355F276AFB4}"/>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1C0C" w:rsidRDefault="00CE593A">
    <w:pPr>
      <w:pBdr>
        <w:top w:val="single" w:sz="4" w:space="1" w:color="D9D9D9"/>
        <w:left w:val="nil"/>
        <w:bottom w:val="nil"/>
        <w:right w:val="nil"/>
        <w:between w:val="nil"/>
      </w:pBdr>
      <w:tabs>
        <w:tab w:val="center" w:pos="4680"/>
        <w:tab w:val="right" w:pos="9360"/>
      </w:tabs>
      <w:rPr>
        <w:b/>
        <w:bCs/>
        <w:color w:val="000000"/>
      </w:rPr>
    </w:pPr>
    <w:r>
      <w:rPr>
        <w:color w:val="000000"/>
      </w:rPr>
      <w:fldChar w:fldCharType="begin"/>
    </w:r>
    <w:r>
      <w:rPr>
        <w:color w:val="000000"/>
      </w:rPr>
      <w:instrText>PAGE</w:instrText>
    </w:r>
    <w:r w:rsidR="007D1E6D">
      <w:rPr>
        <w:color w:val="000000"/>
      </w:rPr>
      <w:fldChar w:fldCharType="separate"/>
    </w:r>
    <w:r w:rsidR="003E45AA">
      <w:rPr>
        <w:noProof/>
        <w:color w:val="000000"/>
      </w:rPr>
      <w:t>5</w:t>
    </w:r>
    <w:r>
      <w:rPr>
        <w:color w:val="000000"/>
      </w:rPr>
      <w:fldChar w:fldCharType="end"/>
    </w:r>
    <w:r>
      <w:rPr>
        <w:b/>
        <w:bCs/>
        <w:color w:val="000000"/>
      </w:rPr>
      <w:t xml:space="preserve"> | </w:t>
    </w:r>
    <w:r>
      <w:rPr>
        <w:color w:val="808080"/>
      </w:rPr>
      <w:t>Page</w:t>
    </w:r>
  </w:p>
  <w:p w:rsidR="00871C0C" w:rsidRDefault="00871C0C">
    <w:pPr>
      <w:widowControl w:val="0"/>
      <w:spacing w:after="0" w:line="47" w:lineRule="auto"/>
      <w:rPr>
        <w:rFonts w:ascii="Times New Roman" w:eastAsia="Times New Roman" w:hAnsi="Times New Roman" w:cs="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593A" w:rsidRDefault="00CE593A">
      <w:pPr>
        <w:spacing w:after="0" w:line="240" w:lineRule="auto"/>
      </w:pPr>
      <w:r>
        <w:separator/>
      </w:r>
    </w:p>
  </w:footnote>
  <w:footnote w:type="continuationSeparator" w:id="0">
    <w:p w:rsidR="00CE593A" w:rsidRDefault="00CE59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143B8"/>
    <w:multiLevelType w:val="multilevel"/>
    <w:tmpl w:val="7EE81D7C"/>
    <w:lvl w:ilvl="0">
      <w:start w:val="1"/>
      <w:numFmt w:val="bullet"/>
      <w:lvlText w:val="●"/>
      <w:lvlJc w:val="left"/>
      <w:pPr>
        <w:ind w:left="720" w:hanging="360"/>
      </w:pPr>
      <w:rPr>
        <w:rFonts w:ascii="Noto Sans Symbols" w:eastAsia="Noto Sans Symbols" w:hAnsi="Noto Sans Symbols" w:cs="Noto Sans Symbols"/>
      </w:rPr>
    </w:lvl>
    <w:lvl w:ilvl="1">
      <w:start w:val="2143"/>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4D568F"/>
    <w:multiLevelType w:val="multilevel"/>
    <w:tmpl w:val="F41C58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7B8426C"/>
    <w:multiLevelType w:val="multilevel"/>
    <w:tmpl w:val="C9C4D9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6C3E28"/>
    <w:multiLevelType w:val="multilevel"/>
    <w:tmpl w:val="7BEED8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D934D9B"/>
    <w:multiLevelType w:val="multilevel"/>
    <w:tmpl w:val="F8B6F7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2605D3"/>
    <w:multiLevelType w:val="multilevel"/>
    <w:tmpl w:val="51F0D7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8544BFE"/>
    <w:multiLevelType w:val="multilevel"/>
    <w:tmpl w:val="3EE8A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CC46E4"/>
    <w:multiLevelType w:val="multilevel"/>
    <w:tmpl w:val="C4D84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8F5004E"/>
    <w:multiLevelType w:val="multilevel"/>
    <w:tmpl w:val="9B92CA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D66DC1"/>
    <w:multiLevelType w:val="multilevel"/>
    <w:tmpl w:val="BE44A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03E7E99"/>
    <w:multiLevelType w:val="multilevel"/>
    <w:tmpl w:val="30D83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934631"/>
    <w:multiLevelType w:val="multilevel"/>
    <w:tmpl w:val="EDC085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3BC67F2"/>
    <w:multiLevelType w:val="multilevel"/>
    <w:tmpl w:val="F50A01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CF36F52"/>
    <w:multiLevelType w:val="multilevel"/>
    <w:tmpl w:val="ECDAE8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E601B06"/>
    <w:multiLevelType w:val="multilevel"/>
    <w:tmpl w:val="DF428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22D7891"/>
    <w:multiLevelType w:val="multilevel"/>
    <w:tmpl w:val="494072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5ED4ACA"/>
    <w:multiLevelType w:val="multilevel"/>
    <w:tmpl w:val="C6CC1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6061C13"/>
    <w:multiLevelType w:val="multilevel"/>
    <w:tmpl w:val="90AC7C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6A16283"/>
    <w:multiLevelType w:val="multilevel"/>
    <w:tmpl w:val="F0A21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decimal"/>
      <w:lvlText w:val="%3."/>
      <w:lvlJc w:val="left"/>
      <w:pPr>
        <w:ind w:left="1980" w:hanging="36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8411CC2"/>
    <w:multiLevelType w:val="multilevel"/>
    <w:tmpl w:val="D486D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12A6D4D"/>
    <w:multiLevelType w:val="multilevel"/>
    <w:tmpl w:val="F1CCD6F0"/>
    <w:lvl w:ilvl="0">
      <w:start w:val="1"/>
      <w:numFmt w:val="bullet"/>
      <w:lvlText w:val="●"/>
      <w:lvlJc w:val="left"/>
      <w:pPr>
        <w:ind w:left="720" w:hanging="360"/>
      </w:pPr>
      <w:rPr>
        <w:rFonts w:ascii="Noto Sans Symbols" w:eastAsia="Noto Sans Symbols" w:hAnsi="Noto Sans Symbols" w:cs="Noto Sans Symbols"/>
      </w:rPr>
    </w:lvl>
    <w:lvl w:ilvl="1">
      <w:start w:val="2156"/>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5061F93"/>
    <w:multiLevelType w:val="multilevel"/>
    <w:tmpl w:val="0B88A9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565D6E30"/>
    <w:multiLevelType w:val="multilevel"/>
    <w:tmpl w:val="F934F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EF520CE"/>
    <w:multiLevelType w:val="multilevel"/>
    <w:tmpl w:val="76DE80AA"/>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1EA1406"/>
    <w:multiLevelType w:val="multilevel"/>
    <w:tmpl w:val="E250B37C"/>
    <w:lvl w:ilvl="0">
      <w:start w:val="1"/>
      <w:numFmt w:val="bullet"/>
      <w:lvlText w:val="●"/>
      <w:lvlJc w:val="left"/>
      <w:pPr>
        <w:ind w:left="720" w:hanging="360"/>
      </w:pPr>
      <w:rPr>
        <w:rFonts w:ascii="Noto Sans Symbols" w:eastAsia="Noto Sans Symbols" w:hAnsi="Noto Sans Symbols" w:cs="Noto Sans Symbols"/>
      </w:rPr>
    </w:lvl>
    <w:lvl w:ilvl="1">
      <w:start w:val="1210"/>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2482765"/>
    <w:multiLevelType w:val="multilevel"/>
    <w:tmpl w:val="00503E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31D193D"/>
    <w:multiLevelType w:val="multilevel"/>
    <w:tmpl w:val="F7D08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50D67DD"/>
    <w:multiLevelType w:val="multilevel"/>
    <w:tmpl w:val="9FECA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7583DCE"/>
    <w:multiLevelType w:val="multilevel"/>
    <w:tmpl w:val="84F081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F7D2817"/>
    <w:multiLevelType w:val="multilevel"/>
    <w:tmpl w:val="48185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15"/>
  </w:num>
  <w:num w:numId="3">
    <w:abstractNumId w:val="29"/>
  </w:num>
  <w:num w:numId="4">
    <w:abstractNumId w:val="2"/>
  </w:num>
  <w:num w:numId="5">
    <w:abstractNumId w:val="8"/>
  </w:num>
  <w:num w:numId="6">
    <w:abstractNumId w:val="19"/>
  </w:num>
  <w:num w:numId="7">
    <w:abstractNumId w:val="22"/>
  </w:num>
  <w:num w:numId="8">
    <w:abstractNumId w:val="16"/>
  </w:num>
  <w:num w:numId="9">
    <w:abstractNumId w:val="3"/>
  </w:num>
  <w:num w:numId="10">
    <w:abstractNumId w:val="7"/>
  </w:num>
  <w:num w:numId="11">
    <w:abstractNumId w:val="23"/>
  </w:num>
  <w:num w:numId="12">
    <w:abstractNumId w:val="20"/>
  </w:num>
  <w:num w:numId="13">
    <w:abstractNumId w:val="12"/>
  </w:num>
  <w:num w:numId="14">
    <w:abstractNumId w:val="24"/>
  </w:num>
  <w:num w:numId="15">
    <w:abstractNumId w:val="4"/>
  </w:num>
  <w:num w:numId="16">
    <w:abstractNumId w:val="0"/>
  </w:num>
  <w:num w:numId="17">
    <w:abstractNumId w:val="11"/>
  </w:num>
  <w:num w:numId="18">
    <w:abstractNumId w:val="18"/>
  </w:num>
  <w:num w:numId="19">
    <w:abstractNumId w:val="21"/>
  </w:num>
  <w:num w:numId="20">
    <w:abstractNumId w:val="25"/>
  </w:num>
  <w:num w:numId="21">
    <w:abstractNumId w:val="26"/>
  </w:num>
  <w:num w:numId="22">
    <w:abstractNumId w:val="5"/>
  </w:num>
  <w:num w:numId="23">
    <w:abstractNumId w:val="14"/>
  </w:num>
  <w:num w:numId="24">
    <w:abstractNumId w:val="6"/>
  </w:num>
  <w:num w:numId="25">
    <w:abstractNumId w:val="13"/>
  </w:num>
  <w:num w:numId="26">
    <w:abstractNumId w:val="28"/>
  </w:num>
  <w:num w:numId="27">
    <w:abstractNumId w:val="9"/>
  </w:num>
  <w:num w:numId="28">
    <w:abstractNumId w:val="17"/>
  </w:num>
  <w:num w:numId="29">
    <w:abstractNumId w:val="10"/>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C0C"/>
    <w:rsid w:val="003E45AA"/>
    <w:rsid w:val="007D1E6D"/>
    <w:rsid w:val="00871C0C"/>
    <w:rsid w:val="00CE5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8C90F6-EDCB-4AE5-8AAA-4D0E0965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5468</Words>
  <Characters>31171</Characters>
  <Application>Microsoft Office Word</Application>
  <DocSecurity>0</DocSecurity>
  <Lines>259</Lines>
  <Paragraphs>73</Paragraphs>
  <ScaleCrop>false</ScaleCrop>
  <Company/>
  <LinksUpToDate>false</LinksUpToDate>
  <CharactersWithSpaces>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3</cp:revision>
  <dcterms:created xsi:type="dcterms:W3CDTF">2026-04-23T06:37:00Z</dcterms:created>
  <dcterms:modified xsi:type="dcterms:W3CDTF">2026-04-23T06:45:00Z</dcterms:modified>
</cp:coreProperties>
</file>