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b w:val="1"/>
          <w:bCs w:val="1"/>
          <w:sz w:val="40"/>
          <w:szCs w:val="40"/>
          <w:rtl w:val="0"/>
        </w:rPr>
        <w:t xml:space="preserve">Cloud Computing Elements</w:t>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b w:val="1"/>
          <w:bCs w:val="1"/>
          <w:sz w:val="40"/>
          <w:szCs w:val="40"/>
          <w:rtl w:val="0"/>
        </w:rPr>
        <w:t xml:space="preserve">NQF Level 4, Credits 8</w:t>
      </w:r>
    </w:p>
    <w:p w:rsidR="00000000" w:rsidDel="00000000" w:rsidP="00000000" w:rsidRDefault="00000000" w:rsidRPr="00000000" w14:paraId="00000008">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40"/>
          <w:szCs w:val="40"/>
        </w:rPr>
      </w:pPr>
      <w:r w:rsidDel="00000000" w:rsidR="00000000" w:rsidRPr="00000000">
        <w:rPr>
          <w:b w:val="1"/>
          <w:bCs w:val="1"/>
          <w:sz w:val="40"/>
          <w:szCs w:val="40"/>
          <w:rtl w:val="0"/>
        </w:rPr>
        <w:t xml:space="preserve">Learner Workbook</w:t>
      </w:r>
    </w:p>
    <w:tbl>
      <w:tblPr>
        <w:tblStyle w:val="Table1"/>
        <w:tblpPr w:leftFromText="180" w:rightFromText="180" w:topFromText="0" w:bottomFromText="0" w:vertAnchor="page" w:horzAnchor="margin" w:tblpX="0" w:tblpY="850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252301-001-00-KM-01</w:t>
            </w:r>
          </w:p>
        </w:tc>
      </w:tr>
      <w:tr>
        <w:trPr>
          <w:cantSplit w:val="0"/>
          <w:tblHeader w:val="0"/>
        </w:trPr>
        <w:tc>
          <w:tcPr>
            <w:shd w:fill="cccccc" w:val="clear"/>
          </w:tcPr>
          <w:p w:rsidR="00000000" w:rsidDel="00000000" w:rsidP="00000000" w:rsidRDefault="00000000" w:rsidRPr="00000000" w14:paraId="0000000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80</w:t>
            </w:r>
          </w:p>
        </w:tc>
      </w:tr>
      <w:tr>
        <w:trPr>
          <w:cantSplit w:val="0"/>
          <w:tblHeader w:val="0"/>
        </w:trPr>
        <w:tc>
          <w:tcPr>
            <w:shd w:fill="cccccc" w:val="clear"/>
          </w:tcPr>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w:t>
            </w:r>
          </w:p>
        </w:tc>
      </w:tr>
      <w:tr>
        <w:trPr>
          <w:cantSplit w:val="0"/>
          <w:tblHeader w:val="0"/>
        </w:trPr>
        <w:tc>
          <w:tcPr>
            <w:shd w:fill="cccccc" w:val="clear"/>
          </w:tcPr>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6">
      <w:pPr>
        <w:spacing w:line="360" w:lineRule="auto"/>
        <w:jc w:val="both"/>
        <w:rPr>
          <w:rFonts w:ascii="Quattrocento Sans" w:cs="Quattrocento Sans" w:eastAsia="Quattrocento Sans" w:hAnsi="Quattrocento Sans"/>
          <w:b w:val="1"/>
          <w:bCs w:val="1"/>
          <w:sz w:val="22"/>
          <w:szCs w:val="22"/>
        </w:rPr>
        <w:sectPr>
          <w:footerReference r:id="rId6"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C">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3">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4">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27">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cloud computing elements, their functionality, implementation and maintenance</w:t>
      </w:r>
    </w:p>
    <w:p w:rsidR="00000000" w:rsidDel="00000000" w:rsidP="00000000" w:rsidRDefault="00000000" w:rsidRPr="00000000" w14:paraId="00000029">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B">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C">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F">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5">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jc w:val="both"/>
        <w:rPr>
          <w:rFonts w:ascii="Quattrocento Sans" w:cs="Quattrocento Sans" w:eastAsia="Quattrocento Sans" w:hAnsi="Quattrocento Sans"/>
          <w:sz w:val="22"/>
          <w:szCs w:val="22"/>
          <w:u w:val="single"/>
        </w:rPr>
      </w:pPr>
      <w:bookmarkStart w:colFirst="0" w:colLast="0" w:name="_2et92p0" w:id="4"/>
      <w:bookmarkEnd w:id="4"/>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KM-02-KT01</w:t>
        <w:tab/>
        <w:t xml:space="preserve">:</w:t>
        <w:tab/>
        <w:t xml:space="preserve">Servers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KM-02-KT02</w:t>
        <w:tab/>
        <w:t xml:space="preserve">:</w:t>
        <w:tab/>
        <w:t xml:space="preserve">Databases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KM-02-KT03</w:t>
        <w:tab/>
        <w:t xml:space="preserve">:</w:t>
        <w:tab/>
        <w:t xml:space="preserve">Data and data storage</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KM-02-KT04</w:t>
        <w:tab/>
        <w:t xml:space="preserve">:</w:t>
        <w:tab/>
        <w:t xml:space="preserve">Database performance</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KM-02-KT05</w:t>
        <w:tab/>
        <w:t xml:space="preserve">:</w:t>
        <w:tab/>
        <w:t xml:space="preserve">Cloud Storage</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KM-02-KT06</w:t>
        <w:tab/>
        <w:t xml:space="preserve">:</w:t>
        <w:tab/>
        <w:t xml:space="preserve">Networks</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KM-02-KT07</w:t>
        <w:tab/>
        <w:t xml:space="preserve">:</w:t>
        <w:tab/>
        <w:t xml:space="preserve">Cloud support</w:t>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1: KM-02-KT01</w:t>
        <w:tab/>
        <w:t xml:space="preserve">:</w:t>
        <w:tab/>
        <w:t xml:space="preserve">Servers</w:t>
      </w:r>
      <w:r w:rsidDel="00000000" w:rsidR="00000000" w:rsidRPr="00000000">
        <w:rPr>
          <w:rtl w:val="0"/>
        </w:rPr>
      </w:r>
    </w:p>
    <w:p w:rsidR="00000000" w:rsidDel="00000000" w:rsidP="00000000" w:rsidRDefault="00000000" w:rsidRPr="00000000" w14:paraId="0000004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Functions</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Requirements</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Structures</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Protocols of permissions</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KT0105</w:t>
        <w:tab/>
        <w:t xml:space="preserve">Design constraints and limitations</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KT0106</w:t>
        <w:tab/>
        <w:t xml:space="preserve">Disk storage systems overview</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KT0107</w:t>
        <w:tab/>
        <w:t xml:space="preserve">Disk types and rotational media</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KT0108</w:t>
        <w:tab/>
        <w:t xml:space="preserve">Drive access speed</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KT0109</w:t>
        <w:tab/>
        <w:t xml:space="preserve">Solid state drives and other storage options</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KT0110</w:t>
        <w:tab/>
        <w:t xml:space="preserve">Tiering</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KT0111</w:t>
        <w:tab/>
        <w:t xml:space="preserve">Raid types</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KT0112</w:t>
        <w:tab/>
        <w:t xml:space="preserve">Storage access file systems</w:t>
      </w:r>
    </w:p>
    <w:tbl>
      <w:tblPr>
        <w:tblStyle w:val="Table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tc>
      </w:tr>
    </w:tbl>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types of servers</w:t>
      </w: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0">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w:t>
            </w:r>
          </w:p>
        </w:tc>
      </w:tr>
    </w:tbl>
    <w:p w:rsidR="00000000" w:rsidDel="00000000" w:rsidP="00000000" w:rsidRDefault="00000000" w:rsidRPr="00000000" w14:paraId="00000063">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types of permissions</w:t>
      </w:r>
    </w:p>
    <w:p w:rsidR="00000000" w:rsidDel="00000000" w:rsidP="00000000" w:rsidRDefault="00000000" w:rsidRPr="00000000" w14:paraId="0000006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7">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C">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2: KM-02-KT02</w:t>
        <w:tab/>
        <w:t xml:space="preserve">:</w:t>
        <w:tab/>
        <w:t xml:space="preserve">Databases</w:t>
      </w: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Functions</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Requirements</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KT0203</w:t>
        <w:tab/>
        <w:t xml:space="preserve">Configuration and deployment</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KT0204</w:t>
        <w:tab/>
        <w:t xml:space="preserve">Design constraints</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KT0205</w:t>
        <w:tab/>
        <w:t xml:space="preserve">Maintenance (automation and orchestration)</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KT0206</w:t>
        <w:tab/>
        <w:t xml:space="preserve">Monitoring and dashboards</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KT0207</w:t>
        <w:tab/>
        <w:t xml:space="preserve">Backup and recovery process compliance</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KT0208</w:t>
        <w:tab/>
        <w:t xml:space="preserve">Contingency plans</w:t>
      </w:r>
    </w:p>
    <w:p w:rsidR="00000000" w:rsidDel="00000000" w:rsidP="00000000" w:rsidRDefault="00000000" w:rsidRPr="00000000" w14:paraId="00000076">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 </w:t>
      </w:r>
    </w:p>
    <w:tbl>
      <w:tblPr>
        <w:tblStyle w:val="Table5"/>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w:t>
            </w:r>
          </w:p>
        </w:tc>
      </w:tr>
    </w:tbl>
    <w:p w:rsidR="00000000" w:rsidDel="00000000" w:rsidP="00000000" w:rsidRDefault="00000000" w:rsidRPr="00000000" w14:paraId="00000079">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Database Deployment Automation?</w:t>
      </w:r>
    </w:p>
    <w:p w:rsidR="00000000" w:rsidDel="00000000" w:rsidP="00000000" w:rsidRDefault="00000000" w:rsidRPr="00000000" w14:paraId="0000007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B">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6"/>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w:t>
            </w:r>
          </w:p>
        </w:tc>
      </w:tr>
    </w:tbl>
    <w:p w:rsidR="00000000" w:rsidDel="00000000" w:rsidP="00000000" w:rsidRDefault="00000000" w:rsidRPr="00000000" w14:paraId="0000007E">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Name and explain the  types of constraints?</w:t>
      </w:r>
    </w:p>
    <w:p w:rsidR="00000000" w:rsidDel="00000000" w:rsidP="00000000" w:rsidRDefault="00000000" w:rsidRPr="00000000" w14:paraId="0000007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0">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3">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3: KM-02-KT03</w:t>
        <w:tab/>
        <w:t xml:space="preserve">:</w:t>
        <w:tab/>
        <w:t xml:space="preserve">Data and data storage</w:t>
      </w:r>
      <w:r w:rsidDel="00000000" w:rsidR="00000000" w:rsidRPr="00000000">
        <w:rPr>
          <w:rtl w:val="0"/>
        </w:rPr>
      </w:r>
    </w:p>
    <w:p w:rsidR="00000000" w:rsidDel="00000000" w:rsidP="00000000" w:rsidRDefault="00000000" w:rsidRPr="00000000" w14:paraId="0000008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KT0301</w:t>
        <w:tab/>
        <w:t xml:space="preserve">Types</w:t>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KT0302</w:t>
        <w:tab/>
        <w:t xml:space="preserve">Capacity</w:t>
      </w:r>
    </w:p>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KT0303</w:t>
        <w:tab/>
        <w:t xml:space="preserve">Immediate access, archives and back-up</w:t>
      </w:r>
    </w:p>
    <w:p w:rsidR="00000000" w:rsidDel="00000000" w:rsidP="00000000" w:rsidRDefault="00000000" w:rsidRPr="00000000" w14:paraId="000000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KT0304</w:t>
        <w:tab/>
        <w:t xml:space="preserve">Inventory</w:t>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KT0305</w:t>
        <w:tab/>
        <w:t xml:space="preserve">Migration</w:t>
      </w:r>
    </w:p>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KT0306</w:t>
        <w:tab/>
        <w:t xml:space="preserve">Storage classes</w:t>
      </w:r>
    </w:p>
    <w:p w:rsidR="00000000" w:rsidDel="00000000" w:rsidP="00000000" w:rsidRDefault="00000000" w:rsidRPr="00000000" w14:paraId="000000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KT0307</w:t>
        <w:tab/>
        <w:t xml:space="preserve">Durability and data protection</w:t>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KT0308</w:t>
        <w:tab/>
        <w:t xml:space="preserve">Hardware architecture</w:t>
      </w:r>
    </w:p>
    <w:p w:rsidR="00000000" w:rsidDel="00000000" w:rsidP="00000000" w:rsidRDefault="00000000" w:rsidRPr="00000000" w14:paraId="000000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KT0309</w:t>
        <w:tab/>
        <w:t xml:space="preserve">Constraints and limitations</w:t>
      </w:r>
    </w:p>
    <w:p w:rsidR="00000000" w:rsidDel="00000000" w:rsidP="00000000" w:rsidRDefault="00000000" w:rsidRPr="00000000" w14:paraId="0000008E">
      <w:pPr>
        <w:pStyle w:val="Heading2"/>
        <w:rPr>
          <w:rFonts w:ascii="Quattrocento Sans" w:cs="Quattrocento Sans" w:eastAsia="Quattrocento Sans" w:hAnsi="Quattrocento Sans"/>
        </w:rPr>
      </w:pPr>
      <w:r w:rsidDel="00000000" w:rsidR="00000000" w:rsidRPr="00000000">
        <w:rPr>
          <w:rtl w:val="0"/>
        </w:rPr>
      </w:r>
    </w:p>
    <w:tbl>
      <w:tblPr>
        <w:tblStyle w:val="Table7"/>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w:t>
            </w:r>
          </w:p>
        </w:tc>
      </w:tr>
    </w:tbl>
    <w:p w:rsidR="00000000" w:rsidDel="00000000" w:rsidP="00000000" w:rsidRDefault="00000000" w:rsidRPr="00000000" w14:paraId="00000091">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types of data storage</w:t>
      </w:r>
    </w:p>
    <w:p w:rsidR="00000000" w:rsidDel="00000000" w:rsidP="00000000" w:rsidRDefault="00000000" w:rsidRPr="00000000" w14:paraId="00000092">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8"/>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6</w:t>
            </w:r>
          </w:p>
        </w:tc>
      </w:tr>
    </w:tbl>
    <w:p w:rsidR="00000000" w:rsidDel="00000000" w:rsidP="00000000" w:rsidRDefault="00000000" w:rsidRPr="00000000" w14:paraId="00000095">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Data Inventory and Why Is It Important?</w:t>
      </w:r>
      <w:r w:rsidDel="00000000" w:rsidR="00000000" w:rsidRPr="00000000">
        <w:rPr>
          <w:rtl w:val="0"/>
        </w:rPr>
      </w:r>
    </w:p>
    <w:p w:rsidR="00000000" w:rsidDel="00000000" w:rsidP="00000000" w:rsidRDefault="00000000" w:rsidRPr="00000000" w14:paraId="0000009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9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9">
      <w:pPr>
        <w:pStyle w:val="Heading1"/>
        <w:jc w:val="both"/>
        <w:rPr>
          <w:rFonts w:ascii="Quattrocento Sans" w:cs="Quattrocento Sans" w:eastAsia="Quattrocento Sans" w:hAnsi="Quattrocento Sans"/>
          <w:b w:val="0"/>
          <w:bCs w:val="0"/>
          <w:sz w:val="22"/>
          <w:szCs w:val="22"/>
        </w:rPr>
      </w:pPr>
      <w:bookmarkStart w:colFirst="0" w:colLast="0" w:name="_17dp8vu" w:id="10"/>
      <w:bookmarkEnd w:id="10"/>
      <w:r w:rsidDel="00000000" w:rsidR="00000000" w:rsidRPr="00000000">
        <w:rPr>
          <w:rFonts w:ascii="Quattrocento Sans" w:cs="Quattrocento Sans" w:eastAsia="Quattrocento Sans" w:hAnsi="Quattrocento Sans"/>
          <w:sz w:val="22"/>
          <w:szCs w:val="22"/>
          <w:rtl w:val="0"/>
        </w:rPr>
        <w:t xml:space="preserve">SECTION 4: KM-02-KT04</w:t>
        <w:tab/>
        <w:t xml:space="preserve">:</w:t>
        <w:tab/>
        <w:t xml:space="preserve">Database performance</w:t>
      </w: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KT0401</w:t>
        <w:tab/>
        <w:t xml:space="preserve">Caused of poor performance:</w:t>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KT0402</w:t>
        <w:tab/>
        <w:t xml:space="preserve">Poor database design</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KT0403</w:t>
        <w:tab/>
        <w:t xml:space="preserve">Poor deployment</w:t>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KT0404</w:t>
        <w:tab/>
        <w:t xml:space="preserve">Poor software deployment</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KT0405</w:t>
        <w:tab/>
        <w:t xml:space="preserve">Poor software configuration</w:t>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KT0406</w:t>
        <w:tab/>
        <w:t xml:space="preserve">Resource saturation</w:t>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KT0407</w:t>
        <w:tab/>
        <w:t xml:space="preserve">Solutions and optimisation</w:t>
      </w:r>
    </w:p>
    <w:tbl>
      <w:tblPr>
        <w:tblStyle w:val="Table9"/>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7</w:t>
            </w:r>
          </w:p>
        </w:tc>
      </w:tr>
    </w:tbl>
    <w:p w:rsidR="00000000" w:rsidDel="00000000" w:rsidP="00000000" w:rsidRDefault="00000000" w:rsidRPr="00000000" w14:paraId="000000A4">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common database performance issues</w:t>
      </w:r>
    </w:p>
    <w:p w:rsidR="00000000" w:rsidDel="00000000" w:rsidP="00000000" w:rsidRDefault="00000000" w:rsidRPr="00000000" w14:paraId="000000A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6">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A7">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A8">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10"/>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8</w:t>
            </w:r>
          </w:p>
        </w:tc>
      </w:tr>
    </w:tbl>
    <w:p w:rsidR="00000000" w:rsidDel="00000000" w:rsidP="00000000" w:rsidRDefault="00000000" w:rsidRPr="00000000" w14:paraId="000000A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C">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data classification and management?</w:t>
      </w:r>
    </w:p>
    <w:p w:rsidR="00000000" w:rsidDel="00000000" w:rsidP="00000000" w:rsidRDefault="00000000" w:rsidRPr="00000000" w14:paraId="000000A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AF">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KM-02-KT05</w:t>
        <w:tab/>
        <w:t xml:space="preserve">:</w:t>
        <w:tab/>
        <w:t xml:space="preserve">Cloud Storage</w:t>
      </w:r>
      <w:r w:rsidDel="00000000" w:rsidR="00000000" w:rsidRPr="00000000">
        <w:rPr>
          <w:rtl w:val="0"/>
        </w:rPr>
      </w:r>
    </w:p>
    <w:p w:rsidR="00000000" w:rsidDel="00000000" w:rsidP="00000000" w:rsidRDefault="00000000" w:rsidRPr="00000000" w14:paraId="000000B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KT0501</w:t>
        <w:tab/>
        <w:t xml:space="preserve">Direct Attached</w:t>
      </w:r>
    </w:p>
    <w:p w:rsidR="00000000" w:rsidDel="00000000" w:rsidP="00000000" w:rsidRDefault="00000000" w:rsidRPr="00000000" w14:paraId="000000B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KT0502</w:t>
        <w:tab/>
        <w:t xml:space="preserve">File Storage</w:t>
      </w:r>
    </w:p>
    <w:p w:rsidR="00000000" w:rsidDel="00000000" w:rsidP="00000000" w:rsidRDefault="00000000" w:rsidRPr="00000000" w14:paraId="000000B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KT0503</w:t>
        <w:tab/>
        <w:t xml:space="preserve">Block Storage</w:t>
      </w:r>
    </w:p>
    <w:p w:rsidR="00000000" w:rsidDel="00000000" w:rsidP="00000000" w:rsidRDefault="00000000" w:rsidRPr="00000000" w14:paraId="000000B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KT0504</w:t>
        <w:tab/>
        <w:t xml:space="preserve">Object Storage</w:t>
      </w:r>
    </w:p>
    <w:p w:rsidR="00000000" w:rsidDel="00000000" w:rsidP="00000000" w:rsidRDefault="00000000" w:rsidRPr="00000000" w14:paraId="000000B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KT0505</w:t>
        <w:tab/>
        <w:t xml:space="preserve">Content Delivery Networks (CDN)</w:t>
      </w:r>
    </w:p>
    <w:tbl>
      <w:tblPr>
        <w:tblStyle w:val="Table11"/>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9</w:t>
            </w:r>
          </w:p>
        </w:tc>
      </w:tr>
    </w:tbl>
    <w:p w:rsidR="00000000" w:rsidDel="00000000" w:rsidP="00000000" w:rsidRDefault="00000000" w:rsidRPr="00000000" w14:paraId="000000B8">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direct-attached storage (DAS)?</w:t>
      </w:r>
    </w:p>
    <w:p w:rsidR="00000000" w:rsidDel="00000000" w:rsidP="00000000" w:rsidRDefault="00000000" w:rsidRPr="00000000" w14:paraId="000000B9">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A">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12"/>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10</w:t>
            </w:r>
          </w:p>
        </w:tc>
      </w:tr>
    </w:tbl>
    <w:p w:rsidR="00000000" w:rsidDel="00000000" w:rsidP="00000000" w:rsidRDefault="00000000" w:rsidRPr="00000000" w14:paraId="000000BD">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what is cloud file sharing?</w:t>
      </w:r>
      <w:r w:rsidDel="00000000" w:rsidR="00000000" w:rsidRPr="00000000">
        <w:rPr>
          <w:rtl w:val="0"/>
        </w:rPr>
      </w:r>
    </w:p>
    <w:p w:rsidR="00000000" w:rsidDel="00000000" w:rsidP="00000000" w:rsidRDefault="00000000" w:rsidRPr="00000000" w14:paraId="000000B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1">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KM-02-KT06</w:t>
        <w:tab/>
        <w:t xml:space="preserve">:</w:t>
        <w:tab/>
        <w:t xml:space="preserve">Networks</w:t>
      </w:r>
      <w:r w:rsidDel="00000000" w:rsidR="00000000" w:rsidRPr="00000000">
        <w:rPr>
          <w:rtl w:val="0"/>
        </w:rPr>
      </w:r>
    </w:p>
    <w:p w:rsidR="00000000" w:rsidDel="00000000" w:rsidP="00000000" w:rsidRDefault="00000000" w:rsidRPr="00000000" w14:paraId="000000C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C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KT0601</w:t>
        <w:tab/>
        <w:t xml:space="preserve">Principles</w:t>
      </w:r>
    </w:p>
    <w:p w:rsidR="00000000" w:rsidDel="00000000" w:rsidP="00000000" w:rsidRDefault="00000000" w:rsidRPr="00000000" w14:paraId="000000C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KT0602</w:t>
        <w:tab/>
        <w:t xml:space="preserve">Configurations and Architecture</w:t>
      </w:r>
    </w:p>
    <w:p w:rsidR="00000000" w:rsidDel="00000000" w:rsidP="00000000" w:rsidRDefault="00000000" w:rsidRPr="00000000" w14:paraId="000000C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KT0603</w:t>
        <w:tab/>
        <w:t xml:space="preserve">Connectivity</w:t>
      </w:r>
    </w:p>
    <w:p w:rsidR="00000000" w:rsidDel="00000000" w:rsidP="00000000" w:rsidRDefault="00000000" w:rsidRPr="00000000" w14:paraId="000000C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KT0604</w:t>
        <w:tab/>
        <w:t xml:space="preserve">Functions</w:t>
      </w:r>
    </w:p>
    <w:p w:rsidR="00000000" w:rsidDel="00000000" w:rsidP="00000000" w:rsidRDefault="00000000" w:rsidRPr="00000000" w14:paraId="000000C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KT0605</w:t>
        <w:tab/>
        <w:t xml:space="preserve">Requirements</w:t>
      </w:r>
    </w:p>
    <w:p w:rsidR="00000000" w:rsidDel="00000000" w:rsidP="00000000" w:rsidRDefault="00000000" w:rsidRPr="00000000" w14:paraId="000000C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KT0606</w:t>
        <w:tab/>
        <w:t xml:space="preserve">Network optimisation</w:t>
      </w:r>
    </w:p>
    <w:p w:rsidR="00000000" w:rsidDel="00000000" w:rsidP="00000000" w:rsidRDefault="00000000" w:rsidRPr="00000000" w14:paraId="000000C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KT0607</w:t>
        <w:tab/>
        <w:t xml:space="preserve">Protocols, ports, and topologies</w:t>
      </w:r>
    </w:p>
    <w:p w:rsidR="00000000" w:rsidDel="00000000" w:rsidP="00000000" w:rsidRDefault="00000000" w:rsidRPr="00000000" w14:paraId="000000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KT0608</w:t>
        <w:tab/>
        <w:t xml:space="preserve">Web applications</w:t>
      </w:r>
    </w:p>
    <w:p w:rsidR="00000000" w:rsidDel="00000000" w:rsidP="00000000" w:rsidRDefault="00000000" w:rsidRPr="00000000" w14:paraId="000000C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KT0609</w:t>
        <w:tab/>
        <w:t xml:space="preserve">Open source technologies</w:t>
      </w:r>
    </w:p>
    <w:p w:rsidR="00000000" w:rsidDel="00000000" w:rsidP="00000000" w:rsidRDefault="00000000" w:rsidRPr="00000000" w14:paraId="000000C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KT0610</w:t>
        <w:tab/>
        <w:t xml:space="preserve">Constraints and limitations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11</w:t>
            </w:r>
          </w:p>
        </w:tc>
      </w:tr>
    </w:tbl>
    <w:p w:rsidR="00000000" w:rsidDel="00000000" w:rsidP="00000000" w:rsidRDefault="00000000" w:rsidRPr="00000000" w14:paraId="000000D0">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Network Architecture?</w:t>
      </w:r>
    </w:p>
    <w:p w:rsidR="00000000" w:rsidDel="00000000" w:rsidP="00000000" w:rsidRDefault="00000000" w:rsidRPr="00000000" w14:paraId="000000D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1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12</w:t>
            </w:r>
          </w:p>
        </w:tc>
      </w:tr>
    </w:tbl>
    <w:p w:rsidR="00000000" w:rsidDel="00000000" w:rsidP="00000000" w:rsidRDefault="00000000" w:rsidRPr="00000000" w14:paraId="000000D5">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three important parts of network connectivity?</w:t>
      </w:r>
    </w:p>
    <w:p w:rsidR="00000000" w:rsidDel="00000000" w:rsidP="00000000" w:rsidRDefault="00000000" w:rsidRPr="00000000" w14:paraId="000000D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7">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Fonts w:ascii="Quattrocento Sans" w:cs="Quattrocento Sans" w:eastAsia="Quattrocento Sans" w:hAnsi="Quattrocento Sans"/>
          <w:color w:val="ff0000"/>
          <w:sz w:val="22"/>
          <w:szCs w:val="22"/>
          <w:rtl w:val="0"/>
        </w:rPr>
        <w:t xml:space="preserve">.</w:t>
      </w:r>
    </w:p>
    <w:p w:rsidR="00000000" w:rsidDel="00000000" w:rsidP="00000000" w:rsidRDefault="00000000" w:rsidRPr="00000000" w14:paraId="000000D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9">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D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C">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KM-02-KT07</w:t>
        <w:tab/>
        <w:t xml:space="preserve">:</w:t>
        <w:tab/>
        <w:t xml:space="preserve">Cloud support</w:t>
      </w:r>
      <w:r w:rsidDel="00000000" w:rsidR="00000000" w:rsidRPr="00000000">
        <w:rPr>
          <w:rtl w:val="0"/>
        </w:rPr>
      </w:r>
    </w:p>
    <w:p w:rsidR="00000000" w:rsidDel="00000000" w:rsidP="00000000" w:rsidRDefault="00000000" w:rsidRPr="00000000" w14:paraId="000000D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D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KT0701</w:t>
        <w:tab/>
        <w:t xml:space="preserve">Customer interface</w:t>
      </w:r>
    </w:p>
    <w:p w:rsidR="00000000" w:rsidDel="00000000" w:rsidP="00000000" w:rsidRDefault="00000000" w:rsidRPr="00000000" w14:paraId="000000D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KT0702</w:t>
        <w:tab/>
        <w:t xml:space="preserve">Vendor specific software</w:t>
      </w:r>
    </w:p>
    <w:p w:rsidR="00000000" w:rsidDel="00000000" w:rsidP="00000000" w:rsidRDefault="00000000" w:rsidRPr="00000000" w14:paraId="000000E0">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5"/>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13</w:t>
            </w:r>
          </w:p>
        </w:tc>
      </w:tr>
    </w:tbl>
    <w:p w:rsidR="00000000" w:rsidDel="00000000" w:rsidP="00000000" w:rsidRDefault="00000000" w:rsidRPr="00000000" w14:paraId="000000E3">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examples of interface points </w:t>
      </w:r>
    </w:p>
    <w:p w:rsidR="00000000" w:rsidDel="00000000" w:rsidP="00000000" w:rsidRDefault="00000000" w:rsidRPr="00000000" w14:paraId="000000E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5">
      <w:pPr>
        <w:pStyle w:val="Heading2"/>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0"/>
          <w:bCs w:val="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E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7">
      <w:pPr>
        <w:spacing w:line="360" w:lineRule="auto"/>
        <w:jc w:val="both"/>
        <w:rPr>
          <w:rFonts w:ascii="Quattrocento Sans" w:cs="Quattrocento Sans" w:eastAsia="Quattrocento Sans" w:hAnsi="Quattrocento Sans"/>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E8">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7"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