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Introduction to Cloud Computing Governance, Legislation and Ethics </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 NQF Level 4, Credits 1</w:t>
      </w:r>
    </w:p>
    <w:p w:rsidR="00000000" w:rsidDel="00000000" w:rsidP="00000000" w:rsidRDefault="00000000" w:rsidRPr="00000000" w14:paraId="00000008">
      <w:pPr>
        <w:spacing w:line="360" w:lineRule="auto"/>
        <w:jc w:val="center"/>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894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252301-001-00-KM-07</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cccccc" w:val="clear"/>
          </w:tcPr>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5">
      <w:pPr>
        <w:jc w:val="center"/>
        <w:rPr>
          <w:b w:val="1"/>
          <w:bCs w:val="1"/>
          <w:sz w:val="40"/>
          <w:szCs w:val="40"/>
        </w:rPr>
        <w:sectPr>
          <w:footerReference r:id="rId6" w:type="default"/>
          <w:footerReference r:id="rId7" w:type="even"/>
          <w:pgSz w:h="16837" w:w="11905" w:orient="portrait"/>
          <w:pgMar w:bottom="1440" w:top="1440" w:left="1440" w:right="1440" w:header="0" w:footer="1020"/>
          <w:pgNumType w:start="1"/>
        </w:sectPr>
      </w:pPr>
      <w:bookmarkStart w:colFirst="0" w:colLast="0" w:name="_30j0zll" w:id="1"/>
      <w:bookmarkEnd w:id="1"/>
      <w:r w:rsidDel="00000000" w:rsidR="00000000" w:rsidRPr="00000000">
        <w:rPr>
          <w:b w:val="1"/>
          <w:bCs w:val="1"/>
          <w:sz w:val="40"/>
          <w:szCs w:val="40"/>
          <w:rtl w:val="0"/>
        </w:rPr>
        <w:t xml:space="preserve">Learner Workbook</w:t>
      </w:r>
    </w:p>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1">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2">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5">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acquire general knowledge and understanding of the various legislations governing the workplace and their implications for the employer and employees. The learning of this module will also enable the learner to acquire an understanding of the principles of areas of performance management, business planning concepts, costing of products and concepts of general ethical behaviour and its impact in the workplace</w:t>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C">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2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2">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6">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7">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KM-07-KT01</w:t>
        <w:tab/>
        <w:t xml:space="preserve">:</w:t>
        <w:tab/>
        <w:t xml:space="preserve">Governance</w:t>
        <w:tab/>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KM-07-KT02</w:t>
        <w:tab/>
        <w:t xml:space="preserve">:</w:t>
        <w:tab/>
        <w:t xml:space="preserve">Legislation governing workplaces</w:t>
        <w:tab/>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KM-07-KT03</w:t>
        <w:tab/>
        <w:t xml:space="preserve">:</w:t>
        <w:tab/>
        <w:t xml:space="preserve">Introduction to ethics and security</w:t>
        <w:tab/>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KM-07-KT04</w:t>
        <w:tab/>
        <w:t xml:space="preserve">:</w:t>
        <w:tab/>
        <w:t xml:space="preserve">Ethics at work</w:t>
        <w:tab/>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KM-07-KT05</w:t>
        <w:tab/>
        <w:t xml:space="preserve">:</w:t>
        <w:tab/>
        <w:t xml:space="preserve">Security</w:t>
        <w:tab/>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KM-07-KT06</w:t>
        <w:tab/>
        <w:t xml:space="preserve">:</w:t>
        <w:tab/>
        <w:t xml:space="preserve">Performance management</w:t>
        <w:tab/>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KM-07-KT07</w:t>
        <w:tab/>
        <w:t xml:space="preserve">:</w:t>
        <w:tab/>
        <w:t xml:space="preserve">Business planning</w:t>
        <w:tab/>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KM-07-KT08</w:t>
        <w:tab/>
        <w:t xml:space="preserve">:</w:t>
        <w:tab/>
        <w:t xml:space="preserve">Costing of products</w:t>
        <w:tab/>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KM-07-KT09</w:t>
        <w:tab/>
        <w:t xml:space="preserve">:</w:t>
        <w:tab/>
        <w:t xml:space="preserve">Resources</w:t>
        <w:tab/>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KM-07-KT01</w:t>
        <w:tab/>
        <w:t xml:space="preserve">:</w:t>
        <w:tab/>
        <w:t xml:space="preserve">Governance</w:t>
      </w:r>
      <w:r w:rsidDel="00000000" w:rsidR="00000000" w:rsidRPr="00000000">
        <w:rPr>
          <w:rtl w:val="0"/>
        </w:rPr>
      </w:r>
    </w:p>
    <w:p w:rsidR="00000000" w:rsidDel="00000000" w:rsidP="00000000" w:rsidRDefault="00000000" w:rsidRPr="00000000" w14:paraId="0000004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Definitions and the role of governance</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Rules, norms and actions are structured, sustained, regulated and held accountable.</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Structures and processes and industry codes of practices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Transparent, participatory, inclusive and responsive</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KT0105</w:t>
        <w:tab/>
        <w:t xml:space="preserve">Domains of IT governance</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KT0106</w:t>
        <w:tab/>
        <w:t xml:space="preserve">Compliance vs non-compliance</w:t>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6">
            <w:pPr>
              <w:spacing w:line="276" w:lineRule="auto"/>
              <w:jc w:val="both"/>
              <w:rPr>
                <w:rFonts w:ascii="Quattrocento Sans" w:cs="Quattrocento Sans" w:eastAsia="Quattrocento Sans" w:hAnsi="Quattrocento Sans"/>
                <w:b w:val="1"/>
                <w:bCs w:val="1"/>
                <w:color w:val="000000"/>
                <w:sz w:val="22"/>
                <w:szCs w:val="22"/>
              </w:rPr>
            </w:pPr>
            <w:bookmarkStart w:colFirst="0" w:colLast="0" w:name="_1t3h5sf" w:id="7"/>
            <w:bookmarkEnd w:id="7"/>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Definitions and the role of governance</w:t>
      </w:r>
    </w:p>
    <w:p w:rsidR="00000000" w:rsidDel="00000000" w:rsidP="00000000" w:rsidRDefault="00000000" w:rsidRPr="00000000" w14:paraId="00000059">
      <w:pPr>
        <w:spacing w:line="360" w:lineRule="auto"/>
        <w:jc w:val="both"/>
        <w:rPr>
          <w:rFonts w:ascii="Quattrocento Sans" w:cs="Quattrocento Sans" w:eastAsia="Quattrocento Sans" w:hAnsi="Quattrocento Sans"/>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5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accountability in good governance?</w:t>
      </w:r>
    </w:p>
    <w:p w:rsidR="00000000" w:rsidDel="00000000" w:rsidP="00000000" w:rsidRDefault="00000000" w:rsidRPr="00000000" w14:paraId="0000005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4">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2: KM-07-KT02</w:t>
        <w:tab/>
        <w:t xml:space="preserve">:</w:t>
        <w:tab/>
        <w:t xml:space="preserve">Legislation governing workplaces</w:t>
      </w: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LRA</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POPI</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B-BBEE</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BCEA</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SDA</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KT0206</w:t>
        <w:tab/>
        <w:t xml:space="preserve">Current trends</w:t>
      </w:r>
    </w:p>
    <w:tbl>
      <w:tblPr>
        <w:tblStyle w:val="Table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7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LRA in South Africa?</w:t>
      </w:r>
    </w:p>
    <w:p w:rsidR="00000000" w:rsidDel="00000000" w:rsidP="00000000" w:rsidRDefault="00000000" w:rsidRPr="00000000" w14:paraId="0000007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7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difference between BEE and B-BBEE? </w:t>
      </w:r>
    </w:p>
    <w:p w:rsidR="00000000" w:rsidDel="00000000" w:rsidP="00000000" w:rsidRDefault="00000000" w:rsidRPr="00000000" w14:paraId="0000007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0">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3: KM-07-KT03</w:t>
        <w:tab/>
        <w:t xml:space="preserve">:</w:t>
        <w:tab/>
        <w:t xml:space="preserve">Introduction to ethics and security</w:t>
      </w: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Principles and practices</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Concepts, definitions and terminology</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87">
      <w:pPr>
        <w:spacing w:line="360" w:lineRule="auto"/>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principles of ethics?</w:t>
      </w:r>
    </w:p>
    <w:p w:rsidR="00000000" w:rsidDel="00000000" w:rsidP="00000000" w:rsidRDefault="00000000" w:rsidRPr="00000000" w14:paraId="0000008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A">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F">
      <w:pPr>
        <w:pStyle w:val="Heading1"/>
        <w:jc w:val="both"/>
        <w:rPr>
          <w:rFonts w:ascii="Quattrocento Sans" w:cs="Quattrocento Sans" w:eastAsia="Quattrocento Sans" w:hAnsi="Quattrocento Sans"/>
          <w:b w:val="0"/>
          <w:bCs w:val="0"/>
          <w:sz w:val="22"/>
          <w:szCs w:val="22"/>
        </w:rPr>
      </w:pPr>
      <w:bookmarkStart w:colFirst="0" w:colLast="0" w:name="_3rdcrjn" w:id="11"/>
      <w:bookmarkEnd w:id="11"/>
      <w:r w:rsidDel="00000000" w:rsidR="00000000" w:rsidRPr="00000000">
        <w:rPr>
          <w:rFonts w:ascii="Quattrocento Sans" w:cs="Quattrocento Sans" w:eastAsia="Quattrocento Sans" w:hAnsi="Quattrocento Sans"/>
          <w:sz w:val="22"/>
          <w:szCs w:val="22"/>
          <w:rtl w:val="0"/>
        </w:rPr>
        <w:t xml:space="preserve">SECTION 4: KM-07-KT04</w:t>
        <w:tab/>
        <w:t xml:space="preserve">:</w:t>
        <w:tab/>
        <w:t xml:space="preserve">Ethics at work</w:t>
      </w: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Code of conduct and mMoral compass</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Components of ethical behaviour, including integrity, honesty, fair dealing, respecting diversity</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Unwritten but expected behaviours, including reliability, accountability, time keeping,respect for others</w:t>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Lapses in ethical behaviour, including sexual harassment, racism, bullying, theft, abuse of company property, rules, time and sick leave</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Conflicts of interest, including primary and secondary interests, the impact on individuals and organisations, and the link to corruption</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KT0406</w:t>
        <w:tab/>
        <w:t xml:space="preserve">The need for ethical behaviour and the impact or consequences of lapses in ethical behaviour</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KT0407</w:t>
        <w:tab/>
        <w:t xml:space="preserve">Copyright and plagiarism</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KT0408</w:t>
        <w:tab/>
        <w:t xml:space="preserve">Intellectual property</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KT0409</w:t>
        <w:tab/>
        <w:t xml:space="preserve">Spamming</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KT0410</w:t>
        <w:tab/>
        <w:t xml:space="preserve">Contract management</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KT0411</w:t>
        <w:tab/>
        <w:t xml:space="preserve">Software licensing</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KT0412</w:t>
        <w:tab/>
        <w:t xml:space="preserve">Pricing</w:t>
      </w:r>
    </w:p>
    <w:tbl>
      <w:tblPr>
        <w:tblStyle w:val="Table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Major Misconduct</w:t>
      </w:r>
    </w:p>
    <w:p w:rsidR="00000000" w:rsidDel="00000000" w:rsidP="00000000" w:rsidRDefault="00000000" w:rsidRPr="00000000" w14:paraId="000000A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A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differences and similarities of copyright and plagiarism?</w:t>
      </w:r>
    </w:p>
    <w:p w:rsidR="00000000" w:rsidDel="00000000" w:rsidP="00000000" w:rsidRDefault="00000000" w:rsidRPr="00000000" w14:paraId="000000A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KM-07-KT05</w:t>
        <w:tab/>
        <w:t xml:space="preserve">:</w:t>
        <w:tab/>
        <w:t xml:space="preserve">Security</w:t>
      </w:r>
      <w:r w:rsidDel="00000000" w:rsidR="00000000" w:rsidRPr="00000000">
        <w:rPr>
          <w:rtl w:val="0"/>
        </w:rPr>
      </w:r>
    </w:p>
    <w:p w:rsidR="00000000" w:rsidDel="00000000" w:rsidP="00000000" w:rsidRDefault="00000000" w:rsidRPr="00000000" w14:paraId="000000A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Risks, threats and vulnerabilities</w:t>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Mitigation tools and strategies</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Digital forensics</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KT0504</w:t>
        <w:tab/>
        <w:t xml:space="preserve">Cloud</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KT0505</w:t>
        <w:tab/>
        <w:t xml:space="preserve">Commercial law</w:t>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KT0506</w:t>
        <w:tab/>
        <w:t xml:space="preserve">Cyber security</w:t>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KT0507</w:t>
        <w:tab/>
        <w:t xml:space="preserve">New trends</w:t>
      </w:r>
    </w:p>
    <w:tbl>
      <w:tblPr>
        <w:tblStyle w:val="Table10"/>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B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Mitigation tools and strategies</w:t>
      </w:r>
    </w:p>
    <w:p w:rsidR="00000000" w:rsidDel="00000000" w:rsidP="00000000" w:rsidRDefault="00000000" w:rsidRPr="00000000" w14:paraId="000000B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1"/>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C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to Determine Risk Mitigation Plans</w:t>
      </w:r>
    </w:p>
    <w:p w:rsidR="00000000" w:rsidDel="00000000" w:rsidP="00000000" w:rsidRDefault="00000000" w:rsidRPr="00000000" w14:paraId="000000C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7">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KM-07-KT06</w:t>
        <w:tab/>
        <w:t xml:space="preserve">:</w:t>
        <w:tab/>
        <w:t xml:space="preserve">Performance management</w:t>
      </w: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Planning, organising and control</w:t>
      </w:r>
    </w:p>
    <w:p w:rsidR="00000000" w:rsidDel="00000000" w:rsidP="00000000" w:rsidRDefault="00000000" w:rsidRPr="00000000" w14:paraId="000000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Work flow</w:t>
      </w:r>
    </w:p>
    <w:p w:rsidR="00000000" w:rsidDel="00000000" w:rsidP="00000000" w:rsidRDefault="00000000" w:rsidRPr="00000000" w14:paraId="000000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KT0603</w:t>
        <w:tab/>
        <w:t xml:space="preserve">Cost, waste</w:t>
      </w:r>
    </w:p>
    <w:p w:rsidR="00000000" w:rsidDel="00000000" w:rsidP="00000000" w:rsidRDefault="00000000" w:rsidRPr="00000000" w14:paraId="000000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KT0604</w:t>
        <w:tab/>
        <w:t xml:space="preserve">Productivity, efficiency</w:t>
      </w:r>
    </w:p>
    <w:p w:rsidR="00000000" w:rsidDel="00000000" w:rsidP="00000000" w:rsidRDefault="00000000" w:rsidRPr="00000000" w14:paraId="000000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KT0605</w:t>
        <w:tab/>
        <w:t xml:space="preserve">Housekeping</w:t>
      </w:r>
    </w:p>
    <w:p w:rsidR="00000000" w:rsidDel="00000000" w:rsidP="00000000" w:rsidRDefault="00000000" w:rsidRPr="00000000" w14:paraId="000000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KT0606</w:t>
        <w:tab/>
        <w:t xml:space="preserve">Risk, health, safety, environment and related systems</w:t>
      </w:r>
    </w:p>
    <w:p w:rsidR="00000000" w:rsidDel="00000000" w:rsidP="00000000" w:rsidRDefault="00000000" w:rsidRPr="00000000" w14:paraId="000000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KT0607</w:t>
        <w:tab/>
        <w:t xml:space="preserve">Quality and quality systems</w:t>
      </w:r>
    </w:p>
    <w:p w:rsidR="00000000" w:rsidDel="00000000" w:rsidP="00000000" w:rsidRDefault="00000000" w:rsidRPr="00000000" w14:paraId="000000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KT0608</w:t>
        <w:tab/>
        <w:t xml:space="preserve">Continual improvement</w:t>
      </w:r>
    </w:p>
    <w:tbl>
      <w:tblPr>
        <w:tblStyle w:val="Table12"/>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D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does performance management increase productivity?</w:t>
      </w:r>
    </w:p>
    <w:p w:rsidR="00000000" w:rsidDel="00000000" w:rsidP="00000000" w:rsidRDefault="00000000" w:rsidRPr="00000000" w14:paraId="000000D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0D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efficient housekeeping?</w:t>
      </w:r>
    </w:p>
    <w:p w:rsidR="00000000" w:rsidDel="00000000" w:rsidP="00000000" w:rsidRDefault="00000000" w:rsidRPr="00000000" w14:paraId="000000D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DC">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DD">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DE">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D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KM-07-KT07</w:t>
        <w:tab/>
        <w:t xml:space="preserve">:</w:t>
        <w:tab/>
        <w:t xml:space="preserve">Business planning</w:t>
      </w:r>
      <w:r w:rsidDel="00000000" w:rsidR="00000000" w:rsidRPr="00000000">
        <w:rPr>
          <w:rtl w:val="0"/>
        </w:rPr>
      </w:r>
    </w:p>
    <w:p w:rsidR="00000000" w:rsidDel="00000000" w:rsidP="00000000" w:rsidRDefault="00000000" w:rsidRPr="00000000" w14:paraId="000000E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KT0701</w:t>
        <w:tab/>
        <w:t xml:space="preserve">Business sustainability</w:t>
      </w:r>
    </w:p>
    <w:p w:rsidR="00000000" w:rsidDel="00000000" w:rsidP="00000000" w:rsidRDefault="00000000" w:rsidRPr="00000000" w14:paraId="000000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KT0702</w:t>
        <w:tab/>
        <w:t xml:space="preserve">Concept of supply and demand</w:t>
      </w:r>
    </w:p>
    <w:p w:rsidR="00000000" w:rsidDel="00000000" w:rsidP="00000000" w:rsidRDefault="00000000" w:rsidRPr="00000000" w14:paraId="000000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KT0703</w:t>
        <w:tab/>
        <w:t xml:space="preserve">Concept of profit, loss and breakeven</w:t>
      </w:r>
    </w:p>
    <w:p w:rsidR="00000000" w:rsidDel="00000000" w:rsidP="00000000" w:rsidRDefault="00000000" w:rsidRPr="00000000" w14:paraId="000000E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KT0704</w:t>
        <w:tab/>
        <w:t xml:space="preserve">Accountability and responsibility</w:t>
      </w:r>
    </w:p>
    <w:p w:rsidR="00000000" w:rsidDel="00000000" w:rsidP="00000000" w:rsidRDefault="00000000" w:rsidRPr="00000000" w14:paraId="000000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KT0705</w:t>
        <w:tab/>
        <w:t xml:space="preserve">Competition</w:t>
      </w:r>
    </w:p>
    <w:p w:rsidR="00000000" w:rsidDel="00000000" w:rsidP="00000000" w:rsidRDefault="00000000" w:rsidRPr="00000000" w14:paraId="000000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KT0706</w:t>
        <w:tab/>
        <w:t xml:space="preserve">Customers</w:t>
      </w:r>
    </w:p>
    <w:p w:rsidR="00000000" w:rsidDel="00000000" w:rsidP="00000000" w:rsidRDefault="00000000" w:rsidRPr="00000000" w14:paraId="000000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KT0707</w:t>
        <w:tab/>
        <w:t xml:space="preserve">Contracts</w:t>
      </w:r>
    </w:p>
    <w:p w:rsidR="00000000" w:rsidDel="00000000" w:rsidP="00000000" w:rsidRDefault="00000000" w:rsidRPr="00000000" w14:paraId="000000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KT0708</w:t>
        <w:tab/>
        <w:t xml:space="preserve">Budgets</w:t>
      </w:r>
    </w:p>
    <w:tbl>
      <w:tblPr>
        <w:tblStyle w:val="Table1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12</w:t>
            </w:r>
          </w:p>
        </w:tc>
      </w:tr>
    </w:tbl>
    <w:p w:rsidR="00000000" w:rsidDel="00000000" w:rsidP="00000000" w:rsidRDefault="00000000" w:rsidRPr="00000000" w14:paraId="000000E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Corporate Sustainability?</w:t>
      </w:r>
    </w:p>
    <w:p w:rsidR="00000000" w:rsidDel="00000000" w:rsidP="00000000" w:rsidRDefault="00000000" w:rsidRPr="00000000" w14:paraId="000000E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0">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13</w:t>
            </w:r>
          </w:p>
        </w:tc>
      </w:tr>
    </w:tbl>
    <w:p w:rsidR="00000000" w:rsidDel="00000000" w:rsidP="00000000" w:rsidRDefault="00000000" w:rsidRPr="00000000" w14:paraId="000000F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your understanding about the profit and loss?</w:t>
      </w:r>
    </w:p>
    <w:p w:rsidR="00000000" w:rsidDel="00000000" w:rsidP="00000000" w:rsidRDefault="00000000" w:rsidRPr="00000000" w14:paraId="000000F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KM-07-KT08</w:t>
        <w:tab/>
        <w:t xml:space="preserve">:</w:t>
        <w:tab/>
        <w:t xml:space="preserve">Costing of products</w:t>
      </w:r>
      <w:r w:rsidDel="00000000" w:rsidR="00000000" w:rsidRPr="00000000">
        <w:rPr>
          <w:rtl w:val="0"/>
        </w:rPr>
      </w:r>
    </w:p>
    <w:p w:rsidR="00000000" w:rsidDel="00000000" w:rsidP="00000000" w:rsidRDefault="00000000" w:rsidRPr="00000000" w14:paraId="000000F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F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KT0801</w:t>
        <w:tab/>
        <w:t xml:space="preserve">Input cost</w:t>
      </w:r>
    </w:p>
    <w:p w:rsidR="00000000" w:rsidDel="00000000" w:rsidP="00000000" w:rsidRDefault="00000000" w:rsidRPr="00000000" w14:paraId="000000F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KT0802</w:t>
        <w:tab/>
        <w:t xml:space="preserve">Overhead costs</w:t>
      </w:r>
    </w:p>
    <w:p w:rsidR="00000000" w:rsidDel="00000000" w:rsidP="00000000" w:rsidRDefault="00000000" w:rsidRPr="00000000" w14:paraId="000001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KT0803</w:t>
        <w:tab/>
        <w:t xml:space="preserve">Direct labour cost</w:t>
      </w:r>
    </w:p>
    <w:p w:rsidR="00000000" w:rsidDel="00000000" w:rsidP="00000000" w:rsidRDefault="00000000" w:rsidRPr="00000000" w14:paraId="0000010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KT0804</w:t>
        <w:tab/>
        <w:t xml:space="preserve">Pricing a product (Under- or over-pricing)</w:t>
      </w:r>
    </w:p>
    <w:tbl>
      <w:tblPr>
        <w:tblStyle w:val="Table1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14</w:t>
            </w:r>
          </w:p>
        </w:tc>
      </w:tr>
    </w:tbl>
    <w:p w:rsidR="00000000" w:rsidDel="00000000" w:rsidP="00000000" w:rsidRDefault="00000000" w:rsidRPr="00000000" w14:paraId="0000010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an example of input costs?</w:t>
      </w:r>
    </w:p>
    <w:p w:rsidR="00000000" w:rsidDel="00000000" w:rsidP="00000000" w:rsidRDefault="00000000" w:rsidRPr="00000000" w14:paraId="0000010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7">
      <w:pPr>
        <w:spacing w:line="360" w:lineRule="auto"/>
        <w:jc w:val="both"/>
        <w:rPr>
          <w:rFonts w:ascii="Quattrocento Sans" w:cs="Quattrocento Sans" w:eastAsia="Quattrocento Sans" w:hAnsi="Quattrocento Sans"/>
          <w:color w:val="ff0000"/>
        </w:rPr>
      </w:pPr>
      <w:r w:rsidDel="00000000" w:rsidR="00000000" w:rsidRPr="00000000">
        <w:rPr>
          <w:rtl w:val="0"/>
        </w:rPr>
      </w:r>
    </w:p>
    <w:tbl>
      <w:tblPr>
        <w:tblStyle w:val="Table1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15</w:t>
            </w:r>
          </w:p>
        </w:tc>
      </w:tr>
    </w:tbl>
    <w:p w:rsidR="00000000" w:rsidDel="00000000" w:rsidP="00000000" w:rsidRDefault="00000000" w:rsidRPr="00000000" w14:paraId="0000010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Overhead?</w:t>
      </w:r>
    </w:p>
    <w:p w:rsidR="00000000" w:rsidDel="00000000" w:rsidP="00000000" w:rsidRDefault="00000000" w:rsidRPr="00000000" w14:paraId="000001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0">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1">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2">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3">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7">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KM-07-KT09</w:t>
        <w:tab/>
        <w:t xml:space="preserve">:</w:t>
        <w:tab/>
        <w:t xml:space="preserve">Resources</w:t>
      </w:r>
      <w:r w:rsidDel="00000000" w:rsidR="00000000" w:rsidRPr="00000000">
        <w:rPr>
          <w:rtl w:val="0"/>
        </w:rPr>
      </w:r>
    </w:p>
    <w:p w:rsidR="00000000" w:rsidDel="00000000" w:rsidP="00000000" w:rsidRDefault="00000000" w:rsidRPr="00000000" w14:paraId="000001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KT0901</w:t>
        <w:tab/>
        <w:t xml:space="preserve">Human resources</w:t>
      </w:r>
    </w:p>
    <w:p w:rsidR="00000000" w:rsidDel="00000000" w:rsidP="00000000" w:rsidRDefault="00000000" w:rsidRPr="00000000" w14:paraId="000001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KT0902</w:t>
        <w:tab/>
        <w:t xml:space="preserve">Financial resources</w:t>
      </w:r>
    </w:p>
    <w:p w:rsidR="00000000" w:rsidDel="00000000" w:rsidP="00000000" w:rsidRDefault="00000000" w:rsidRPr="00000000" w14:paraId="000001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KT0903</w:t>
        <w:tab/>
        <w:t xml:space="preserve">Physical resources (infrastructure, machinery, equipment)</w:t>
      </w:r>
    </w:p>
    <w:p w:rsidR="00000000" w:rsidDel="00000000" w:rsidP="00000000" w:rsidRDefault="00000000" w:rsidRPr="00000000" w14:paraId="000001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KT0904</w:t>
        <w:tab/>
        <w:t xml:space="preserve">Communication and information technology</w:t>
      </w:r>
    </w:p>
    <w:tbl>
      <w:tblPr>
        <w:tblStyle w:val="Table1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16</w:t>
            </w:r>
          </w:p>
        </w:tc>
      </w:tr>
    </w:tbl>
    <w:p w:rsidR="00000000" w:rsidDel="00000000" w:rsidP="00000000" w:rsidRDefault="00000000" w:rsidRPr="00000000" w14:paraId="0000011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rtl w:val="0"/>
        </w:rPr>
        <w:t xml:space="preserve">What is Human resources</w:t>
      </w:r>
      <w:r w:rsidDel="00000000" w:rsidR="00000000" w:rsidRPr="00000000">
        <w:rPr>
          <w:rtl w:val="0"/>
        </w:rPr>
      </w:r>
    </w:p>
    <w:p w:rsidR="00000000" w:rsidDel="00000000" w:rsidP="00000000" w:rsidRDefault="00000000" w:rsidRPr="00000000" w14:paraId="0000012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2">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17</w:t>
            </w:r>
          </w:p>
        </w:tc>
      </w:tr>
    </w:tbl>
    <w:p w:rsidR="00000000" w:rsidDel="00000000" w:rsidP="00000000" w:rsidRDefault="00000000" w:rsidRPr="00000000" w14:paraId="0000012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how financial resources are structured?</w:t>
      </w:r>
    </w:p>
    <w:p w:rsidR="00000000" w:rsidDel="00000000" w:rsidP="00000000" w:rsidRDefault="00000000" w:rsidRPr="00000000" w14:paraId="0000012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8">
      <w:pPr>
        <w:spacing w:line="360" w:lineRule="auto"/>
        <w:jc w:val="both"/>
        <w:rPr>
          <w:rFonts w:ascii="Quattrocento Sans" w:cs="Quattrocento Sans" w:eastAsia="Quattrocento Sans" w:hAnsi="Quattrocento Sans"/>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29">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