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b w:val="1"/>
          <w:bCs w:val="1"/>
          <w:sz w:val="40"/>
          <w:szCs w:val="40"/>
          <w:rtl w:val="0"/>
        </w:rPr>
        <w:t xml:space="preserve">Introduction to Cloud Computing Governance, Legislation and Ethics </w:t>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 NQF Level 4, Credits 1</w:t>
      </w:r>
    </w:p>
    <w:p w:rsidR="00000000" w:rsidDel="00000000" w:rsidP="00000000" w:rsidRDefault="00000000" w:rsidRPr="00000000" w14:paraId="00000006">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679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252301-001-00-KM-07</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Summative Assessment Memorandum</w:t>
      </w:r>
    </w:p>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acquire general knowledge and understanding of the various legislations governing the workplace and their implications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Governance</w:t>
        <w:tab/>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Legislation governing workplaces</w:t>
        <w:tab/>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KM-07-KT03</w:t>
        <w:tab/>
        <w:t xml:space="preserve">:</w:t>
        <w:tab/>
        <w:t xml:space="preserve">Introduction to ethics and security</w:t>
        <w:tab/>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KM-07-KT04</w:t>
        <w:tab/>
        <w:t xml:space="preserve">:</w:t>
        <w:tab/>
        <w:t xml:space="preserve">Ethics at work</w:t>
        <w:tab/>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KM-07-KT05</w:t>
        <w:tab/>
        <w:t xml:space="preserve">:</w:t>
        <w:tab/>
        <w:t xml:space="preserve">Security</w:t>
        <w:tab/>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KM-07-KT06</w:t>
        <w:tab/>
        <w:t xml:space="preserve">:</w:t>
        <w:tab/>
        <w:t xml:space="preserve">Performance management</w:t>
        <w:tab/>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KM-07-KT07</w:t>
        <w:tab/>
        <w:t xml:space="preserve">:</w:t>
        <w:tab/>
        <w:t xml:space="preserve">Business planning</w:t>
        <w:tab/>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KM-07-KT08</w:t>
        <w:tab/>
        <w:t xml:space="preserve">:</w:t>
        <w:tab/>
        <w:t xml:space="preserve">Costing of products</w:t>
        <w:tab/>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KM-07-KT09</w:t>
        <w:tab/>
        <w:t xml:space="preserve">:</w:t>
        <w:tab/>
        <w:t xml:space="preserve">Resources</w:t>
        <w:tab/>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KM-07-KT01</w:t>
        <w:tab/>
        <w:t xml:space="preserve">:</w:t>
        <w:tab/>
        <w:t xml:space="preserve">Governance</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five domains of IT governance</w:t>
      </w:r>
      <w:r w:rsidDel="00000000" w:rsidR="00000000" w:rsidRPr="00000000">
        <w:rPr>
          <w:rtl w:val="0"/>
        </w:rPr>
      </w:r>
    </w:p>
    <w:p w:rsidR="00000000" w:rsidDel="00000000" w:rsidP="00000000" w:rsidRDefault="00000000" w:rsidRPr="00000000" w14:paraId="0000005A">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Value delivery.</w:t>
      </w:r>
    </w:p>
    <w:p w:rsidR="00000000" w:rsidDel="00000000" w:rsidP="00000000" w:rsidRDefault="00000000" w:rsidRPr="00000000" w14:paraId="0000005B">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Strategic alignment.</w:t>
      </w:r>
    </w:p>
    <w:p w:rsidR="00000000" w:rsidDel="00000000" w:rsidP="00000000" w:rsidRDefault="00000000" w:rsidRPr="00000000" w14:paraId="0000005C">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Performance management.</w:t>
      </w:r>
    </w:p>
    <w:p w:rsidR="00000000" w:rsidDel="00000000" w:rsidP="00000000" w:rsidRDefault="00000000" w:rsidRPr="00000000" w14:paraId="0000005D">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Resource management.</w:t>
      </w:r>
    </w:p>
    <w:p w:rsidR="00000000" w:rsidDel="00000000" w:rsidP="00000000" w:rsidRDefault="00000000" w:rsidRPr="00000000" w14:paraId="0000005E">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Risk management.</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compliance vs non-compliance</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someone is compliant, they go along with what others — especially people in authority — want them to do. When someone is noncompliant, they resist authority. A child refusing to do homework or chores is being noncompliant.</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What is non-compliance example?</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Disregard for the health and safety regulations, such as failure to wear the necessary personal protective equipment (PPE) when undertaking specific tasks. Refusal to obey the code of conduct by disrespecting or harassing other employees or customers. Continuously showing up late to shifts or not showing up at all.</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What is compliance with example?</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definition of compliance means </w:t>
      </w:r>
      <w:r w:rsidDel="00000000" w:rsidR="00000000" w:rsidRPr="00000000">
        <w:rPr>
          <w:rFonts w:ascii="Quattrocento Sans" w:cs="Quattrocento Sans" w:eastAsia="Quattrocento Sans" w:hAnsi="Quattrocento Sans"/>
          <w:b w:val="1"/>
          <w:bCs w:val="1"/>
          <w:color w:val="ff0000"/>
          <w:sz w:val="22"/>
          <w:szCs w:val="22"/>
          <w:rtl w:val="0"/>
        </w:rPr>
        <w:t xml:space="preserve">following a rule or order</w:t>
      </w:r>
      <w:r w:rsidDel="00000000" w:rsidR="00000000" w:rsidRPr="00000000">
        <w:rPr>
          <w:rFonts w:ascii="Quattrocento Sans" w:cs="Quattrocento Sans" w:eastAsia="Quattrocento Sans" w:hAnsi="Quattrocento Sans"/>
          <w:color w:val="ff0000"/>
          <w:sz w:val="22"/>
          <w:szCs w:val="22"/>
          <w:rtl w:val="0"/>
        </w:rPr>
        <w:t xml:space="preserve">. An example of compliance is when someone is told to go outside and they listen to the order. An example of compliance is when a financial report is prepared that adheres to standard accounting principles</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D">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KM-07-KT02</w:t>
        <w:tab/>
        <w:t xml:space="preserve">:</w:t>
        <w:tab/>
        <w:t xml:space="preserve">Legislation governing workplaces</w:t>
      </w: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Current trends</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is the purpose of SDA?</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main purpose of the Skills Development Act (SDA) is to develop the skills or human resource of the South African workforce, improve the quality of life of workers, their prospects of work and labour mobility. employers to use the workplace as an active learning environment.</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does Skills Development Act do?</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to provide for the financing of skills development by means of a levy-grant scheme and a National Skills Fund; to provide for and regulate employment services; and. to provide for matters connected therewith.</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employment legislation impact a business?</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Employment law imposes additional costs to the business because they have to spend additional money on training, recruitment and pay. Like the Health and Safety Act there are also benefits if the workers feel they are treated fairly and there is more security, they will be more motivated.</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KM-07-KT03</w:t>
        <w:tab/>
        <w:t xml:space="preserve">:</w:t>
        <w:tab/>
        <w:t xml:space="preserve">Introduction to ethics and security</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terminology KT0302</w:t>
        <w:tab/>
        <w:t xml:space="preserve">Concepts, definitions and terminology</w:t>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terminology</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Terminology is a general word for the group of specialized words or meanings relating to a particular field, and also the study of such terms and their use.[1] This is also known as terminology science. Terms are words and compound words or multi-word expressions that in specific contexts are given specific meanings—these may deviate from the meanings the same words have in other contexts and in everyday language.[2] Terminology is a discipline that studies, among other things, the development of such terms and their interrelationships within a specialized domain. Terminology differs from lexicography, as it involves the study of concepts, conceptual systems and their labels (terms), whereas lexicography studies words and their meanings.</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 Terminology can be limited to one or more languages (for example, "multilingual terminology" and "bilingual terminology"), or may have an interdisciplinarity focus on the use of terms in different fields.</w:t>
      </w:r>
    </w:p>
    <w:p w:rsidR="00000000" w:rsidDel="00000000" w:rsidP="00000000" w:rsidRDefault="00000000" w:rsidRPr="00000000" w14:paraId="00000095">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A">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KM-07-KT04</w:t>
        <w:tab/>
        <w:t xml:space="preserve">:</w:t>
        <w:tab/>
        <w:t xml:space="preserve">Ethics at work</w:t>
      </w: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Code of conduct and mMoral compass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keeping,respect for others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26in1rg" w:id="12"/>
      <w:bookmarkEnd w:id="1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Spamming</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Spamming is the use of messaging systems to send multiple unsolicited messages (spam) to large numbers of recipients for the purpose of commercial advertising, for the purpose of non-commercial proselytizing, for any prohibited purpose (especially the fraudulent purpose of phishing), or simply sending the same message over and over to the same user. While the most widely recognized form of spam is email spam, the term is applied to similar abuses in other media: instant messaging spam, Usenet newsgroup spam, Web search engine spam, spam in blogs, wiki spam, online classified ads spam, mobile phone messaging spam, Internet forum spam, junk fax transmissions, social spam, spam mobile apps, television advertising and file sharing spam. It is named after Spam, a luncheon meat, by way of a Monty Python sketch about a restaurant that has Spam in almost every dish in which vikings annoyingly sing "Spam" repeatedly.</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Spamming remains economically viable because advertisers have no operating costs beyond the management of their mailing lists, servers, infrastructures, IP ranges, and domain names, and it is difficult to hold senders accountable for their mass mailings. The costs, such as lost productivity and fraud, are borne by the public and by Internet service providers, which have added extra capacity to cope with the volume. Spamming has been the subject of legislation in many jurisdictions.</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Pricing</w:t>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Pricing is the process whereby a business sets the price at which it will sell its products and services, and may be part of the business's marketing plan. In setting prices, the business will take into account the price at which it could acquire the goods, the manufacturing cost, the marketplace, competition, market condition, brand, and quality of product.</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Pricing is a fundamental aspect of product management and is one of the four Ps of the marketing mix, the other three aspects being product, promotion, and place. Price is the only revenue generating element amongst the four Ps, the rest being cost centers. However, the other Ps of marketing will contribute to decreasing price elasticity and so enable price increases to drive greater revenue and profits.</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Pricing can be a manual or automatic process of applying prices to purchase and sales orders, based on factors such as: a fixed amount, quantity break, promotion or sales campaign, specific vendor quote, price prevailing on entry, shipment or invoice date, combination of multiple orders or lines, and many others. An automated pricing system requires more setup and maintenance but may prevent pricing errors. The needs of the consumer can be converted into demand only if the consumer has the willingness and capacity to buy the product. Thus, pricing is the most important concept in the field of marketing, it is used as a tactical decision in response to changing competitive, market and organizational situations</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KM-07-KT05</w:t>
        <w:tab/>
        <w:t xml:space="preserve">:</w:t>
        <w:tab/>
        <w:t xml:space="preserve">Security</w:t>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KT0507</w:t>
        <w:tab/>
        <w:t xml:space="preserve">New trends</w:t>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Digital forensics</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Digital forensics is </w:t>
      </w:r>
      <w:r w:rsidDel="00000000" w:rsidR="00000000" w:rsidRPr="00000000">
        <w:rPr>
          <w:rFonts w:ascii="Quattrocento Sans" w:cs="Quattrocento Sans" w:eastAsia="Quattrocento Sans" w:hAnsi="Quattrocento Sans"/>
          <w:b w:val="1"/>
          <w:bCs w:val="1"/>
          <w:color w:val="ff0000"/>
          <w:sz w:val="22"/>
          <w:szCs w:val="22"/>
          <w:rtl w:val="0"/>
        </w:rPr>
        <w:t xml:space="preserve">a branch of forensic science that focuses on identifying, acquiring, processing, analysing, and reporting on data stored electronically</w:t>
      </w:r>
      <w:r w:rsidDel="00000000" w:rsidR="00000000" w:rsidRPr="00000000">
        <w:rPr>
          <w:rFonts w:ascii="Quattrocento Sans" w:cs="Quattrocento Sans" w:eastAsia="Quattrocento Sans" w:hAnsi="Quattrocento Sans"/>
          <w:color w:val="ff0000"/>
          <w:sz w:val="22"/>
          <w:szCs w:val="22"/>
          <w:rtl w:val="0"/>
        </w:rPr>
        <w:t xml:space="preserve">. Electronic evidence is a component of almost all criminal activities and digital forensics support is crucial for law enforcement investigations.</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Digital forensics (sometimes known as digital forensic science) is a branch of forensic science encompassing the recovery, investigation, examination and analysis of material found in digital devices, often in relation to mobile devices and computer crime. The term digital forensics was originally used as a synonym for computer forensics but has expanded to cover investigation of all devices capable of storing digital data. With roots in the personal computing revolution of the late 1970s and early 1980s, the discipline evolved in a haphazard manner during the 1990s, and it was not until the early 21st century that national policies emerged.</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Digital forensics investigations have a variety of applications. The most common is to support or refute a hypothesis before criminal or civil courts. Criminal cases involve the alleged breaking of laws that are defined by legislation and that are enforced by the police and prosecuted by the state, such as murder, theft and assault against the person. Civil cases on the other hand deal with protecting the rights and property of individuals (often associated with family disputes) but may also be concerned with contractual disputes between commercial entities where a form of digital forensics referred to as electronic discovery (ediscovery) may be involved.</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Cyber security</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Cyber security is </w:t>
      </w:r>
      <w:r w:rsidDel="00000000" w:rsidR="00000000" w:rsidRPr="00000000">
        <w:rPr>
          <w:rFonts w:ascii="Quattrocento Sans" w:cs="Quattrocento Sans" w:eastAsia="Quattrocento Sans" w:hAnsi="Quattrocento Sans"/>
          <w:b w:val="1"/>
          <w:bCs w:val="1"/>
          <w:color w:val="ff0000"/>
          <w:sz w:val="22"/>
          <w:szCs w:val="22"/>
          <w:rtl w:val="0"/>
        </w:rPr>
        <w:t xml:space="preserve">the application of technologies, processes and controls to protect systems, networks, programs, devices and data from cyber attacks</w:t>
      </w:r>
      <w:r w:rsidDel="00000000" w:rsidR="00000000" w:rsidRPr="00000000">
        <w:rPr>
          <w:rFonts w:ascii="Quattrocento Sans" w:cs="Quattrocento Sans" w:eastAsia="Quattrocento Sans" w:hAnsi="Quattrocento Sans"/>
          <w:color w:val="ff0000"/>
          <w:sz w:val="22"/>
          <w:szCs w:val="22"/>
          <w:rtl w:val="0"/>
        </w:rPr>
        <w:t xml:space="preserve">. It aims to reduce the risk of cyber attacks and protect against the unauthorised exploitation of systems, networks and technologies.</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the first thing to learn in cyber security?</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first thing you need to tackle when it comes to cybersecurity is </w:t>
      </w:r>
      <w:r w:rsidDel="00000000" w:rsidR="00000000" w:rsidRPr="00000000">
        <w:rPr>
          <w:rFonts w:ascii="Quattrocento Sans" w:cs="Quattrocento Sans" w:eastAsia="Quattrocento Sans" w:hAnsi="Quattrocento Sans"/>
          <w:b w:val="1"/>
          <w:bCs w:val="1"/>
          <w:color w:val="ff0000"/>
          <w:sz w:val="22"/>
          <w:szCs w:val="22"/>
          <w:rtl w:val="0"/>
        </w:rPr>
        <w:t xml:space="preserve">the basics of IT systems and networks</w:t>
      </w:r>
      <w:r w:rsidDel="00000000" w:rsidR="00000000" w:rsidRPr="00000000">
        <w:rPr>
          <w:rFonts w:ascii="Quattrocento Sans" w:cs="Quattrocento Sans" w:eastAsia="Quattrocento Sans" w:hAnsi="Quattrocento Sans"/>
          <w:color w:val="ff0000"/>
          <w:sz w:val="22"/>
          <w:szCs w:val="22"/>
          <w:rtl w:val="0"/>
        </w:rPr>
        <w:t xml:space="preserve">, for example, the different types of networks available and their protocols. Once you are familiar with the fundamentals you can delve into the basics of networking traffic, security, and communication principles.</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KM-07-KT06</w:t>
        <w:tab/>
        <w:t xml:space="preserve">:</w:t>
        <w:tab/>
        <w:t xml:space="preserve">Performance management</w:t>
      </w: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Housekeping</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Continual improvement</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seven principles of quality management</w:t>
      </w:r>
      <w:r w:rsidDel="00000000" w:rsidR="00000000" w:rsidRPr="00000000">
        <w:rPr>
          <w:rtl w:val="0"/>
        </w:rPr>
      </w:r>
    </w:p>
    <w:p w:rsidR="00000000" w:rsidDel="00000000" w:rsidP="00000000" w:rsidRDefault="00000000" w:rsidRPr="00000000" w14:paraId="000000E9">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Engagement of people.</w:t>
      </w:r>
    </w:p>
    <w:p w:rsidR="00000000" w:rsidDel="00000000" w:rsidP="00000000" w:rsidRDefault="00000000" w:rsidRPr="00000000" w14:paraId="000000EA">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Customer focus.</w:t>
      </w:r>
    </w:p>
    <w:p w:rsidR="00000000" w:rsidDel="00000000" w:rsidP="00000000" w:rsidRDefault="00000000" w:rsidRPr="00000000" w14:paraId="000000EB">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Leadership.</w:t>
      </w:r>
    </w:p>
    <w:p w:rsidR="00000000" w:rsidDel="00000000" w:rsidP="00000000" w:rsidRDefault="00000000" w:rsidRPr="00000000" w14:paraId="000000EC">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Process approach.</w:t>
      </w:r>
    </w:p>
    <w:p w:rsidR="00000000" w:rsidDel="00000000" w:rsidP="00000000" w:rsidRDefault="00000000" w:rsidRPr="00000000" w14:paraId="000000ED">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Improvement.</w:t>
      </w:r>
    </w:p>
    <w:p w:rsidR="00000000" w:rsidDel="00000000" w:rsidP="00000000" w:rsidRDefault="00000000" w:rsidRPr="00000000" w14:paraId="000000EE">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Evidence-based decision making.</w:t>
      </w:r>
    </w:p>
    <w:p w:rsidR="00000000" w:rsidDel="00000000" w:rsidP="00000000" w:rsidRDefault="00000000" w:rsidRPr="00000000" w14:paraId="000000EF">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Relationship management.</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methods for creating an environment of continuous improvement</w:t>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Choose small manageable improvements</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Big goals are not great motivators. Rather, big goals can be demotivating when you soon realise that it takes a lot of work to make even a dent in what you want to achieve. Instead, when setting goals within your team, break the ultimate goal into smaller goals that can be more easily achieved and will help contribute to the overall goal. This will be more motivating for your team, as they will be able to reach milestones more quickly and see the improvements for themselves.</w:t>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For example, if your goal is to create a positive work environment, don't just set a goal such as “make the office a more positive place", instead create smaller goals such as “greet everyone in the team when you arrive in the morning” or “eat lunch with a colleague you want to get to know better”. These smaller improvements will help you to reach your overall target in the end, but will help your team to see the improvements straight away.</w:t>
      </w:r>
    </w:p>
    <w:p w:rsidR="00000000" w:rsidDel="00000000" w:rsidP="00000000" w:rsidRDefault="00000000" w:rsidRPr="00000000" w14:paraId="000000F7">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Always ask for feedback</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Asking for feedback is an incredibly important way to improve. This way you can listen to what others think. You might ask a mentor or some type of expert for feedback. Feedback can really help you to take the next step in improvement. Create an environment where giving feedback is the norm by organizing structured feedback sessions.</w:t>
      </w:r>
    </w:p>
    <w:p w:rsidR="00000000" w:rsidDel="00000000" w:rsidP="00000000" w:rsidRDefault="00000000" w:rsidRPr="00000000" w14:paraId="000000F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KM-07-KT07</w:t>
        <w:tab/>
        <w:t xml:space="preserve">:</w:t>
        <w:tab/>
        <w:t xml:space="preserve">Business planning</w:t>
      </w: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5nkun2" w:id="14"/>
      <w:bookmarkEnd w:id="14"/>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KT0708</w:t>
        <w:tab/>
        <w:t xml:space="preserve">Budgets</w:t>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responsibility and accountability important?</w:t>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Builds trust</w:t>
      </w:r>
      <w:r w:rsidDel="00000000" w:rsidR="00000000" w:rsidRPr="00000000">
        <w:rPr>
          <w:rFonts w:ascii="Quattrocento Sans" w:cs="Quattrocento Sans" w:eastAsia="Quattrocento Sans" w:hAnsi="Quattrocento Sans"/>
          <w:color w:val="ff0000"/>
          <w:sz w:val="22"/>
          <w:szCs w:val="22"/>
          <w:rtl w:val="0"/>
        </w:rPr>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10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0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what is Contracts</w:t>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contract is a legally enforceable agreement that creates, defines, and governs mutual rights and obligations among its parties. A contract typically involves the transfer of goods, services, money, or a promise to transfer any of those at a future date. In the event of a breach of contract, the injured party may seek judicial remedies such as damages or rescission. Contract law, the field of the law of obligations concerned with contracts, is based on the principle that agreements must be honoured.</w:t>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Contract law, like other areas of private law, varies between jurisdictions. The various systems of contract law can broadly be split between common law jurisdictions, civil law jurisdictions, and mixed law jurisdictions which combine elements of both common and civil law. Common law jurisdictions typically require contracts to include consideration in order to be valid, whereas civil and most mixed law jurisdictions solely require a meeting of the minds between the parties. Within the overarching category of civil law jurisdictions, there are several distinct varieties of contract law with their own distinct criteria: the German tradition is characterised by the unique doctrine of abstraction, systems based on the Napoleonic Code are characterised by their systematic distinction between different types of contracts, and Roman-Dutch law is largely based on the writings of renaissance era Dutch jurists and case law applying general principles of Roman law prior to the Netherlands' adoption of the Napoleonic Code. The majority of Southern Africa uses a mixed law system under which private law, including contract law, is largely drawn from Roman-Dutch law while public law is drawn from English common law, while several former British colonies which were previously French apply a system in which private law is drawn from the French legal tradition.</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KM-07-KT08</w:t>
        <w:tab/>
        <w:t xml:space="preserve">:</w:t>
        <w:tab/>
        <w:t xml:space="preserve">Costing of products</w:t>
      </w: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1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1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direct labour cost</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Direct labor cost</w:t>
      </w:r>
      <w:r w:rsidDel="00000000" w:rsidR="00000000" w:rsidRPr="00000000">
        <w:rPr>
          <w:rFonts w:ascii="Quattrocento Sans" w:cs="Quattrocento Sans" w:eastAsia="Quattrocento Sans" w:hAnsi="Quattrocento Sans"/>
          <w:color w:val="ff0000"/>
          <w:sz w:val="22"/>
          <w:szCs w:val="22"/>
          <w:rtl w:val="0"/>
        </w:rPr>
        <w:t xml:space="preserve"> is a part of wage-bill or payroll that can be specifically and consistently assigned to or associated with the manufacture of a product, a particular work order, or provision of a service. Also, we can say it is the cost of the work done by those workers who actually make the product on the production line.</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an  example of direct labor costs?</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direct labor costs are those expenses that can be directly traced to production. XYZ, for example, </w:t>
      </w:r>
      <w:r w:rsidDel="00000000" w:rsidR="00000000" w:rsidRPr="00000000">
        <w:rPr>
          <w:rFonts w:ascii="Quattrocento Sans" w:cs="Quattrocento Sans" w:eastAsia="Quattrocento Sans" w:hAnsi="Quattrocento Sans"/>
          <w:b w:val="1"/>
          <w:bCs w:val="1"/>
          <w:color w:val="ff0000"/>
          <w:sz w:val="22"/>
          <w:szCs w:val="22"/>
          <w:rtl w:val="0"/>
        </w:rPr>
        <w:t xml:space="preserve">pays workers to run machinery that cuts wood into specific pieces for chair assembly</w:t>
      </w:r>
      <w:r w:rsidDel="00000000" w:rsidR="00000000" w:rsidRPr="00000000">
        <w:rPr>
          <w:rFonts w:ascii="Quattrocento Sans" w:cs="Quattrocento Sans" w:eastAsia="Quattrocento Sans" w:hAnsi="Quattrocento Sans"/>
          <w:color w:val="ff0000"/>
          <w:sz w:val="22"/>
          <w:szCs w:val="22"/>
          <w:rtl w:val="0"/>
        </w:rPr>
        <w:t xml:space="preserve">, and those expenses are direct costs.</w:t>
      </w:r>
    </w:p>
    <w:p w:rsidR="00000000" w:rsidDel="00000000" w:rsidP="00000000" w:rsidRDefault="00000000" w:rsidRPr="00000000" w14:paraId="0000012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KM-07-KT09</w:t>
        <w:tab/>
        <w:t xml:space="preserve">:</w:t>
        <w:tab/>
        <w:t xml:space="preserve">Resources</w:t>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1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3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examples of physical resources?</w:t>
      </w:r>
    </w:p>
    <w:p w:rsidR="00000000" w:rsidDel="00000000" w:rsidP="00000000" w:rsidRDefault="00000000" w:rsidRPr="00000000" w14:paraId="00000138">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Machinery and equipment.</w:t>
      </w:r>
    </w:p>
    <w:p w:rsidR="00000000" w:rsidDel="00000000" w:rsidP="00000000" w:rsidRDefault="00000000" w:rsidRPr="00000000" w14:paraId="00000139">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Buildings and office spaces.</w:t>
      </w:r>
    </w:p>
    <w:p w:rsidR="00000000" w:rsidDel="00000000" w:rsidP="00000000" w:rsidRDefault="00000000" w:rsidRPr="00000000" w14:paraId="0000013A">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Vehicles and trucks.</w:t>
      </w:r>
    </w:p>
    <w:p w:rsidR="00000000" w:rsidDel="00000000" w:rsidP="00000000" w:rsidRDefault="00000000" w:rsidRPr="00000000" w14:paraId="0000013B">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Point-of-sale systems (like Square or Shopify)</w:t>
      </w:r>
    </w:p>
    <w:p w:rsidR="00000000" w:rsidDel="00000000" w:rsidP="00000000" w:rsidRDefault="00000000" w:rsidRPr="00000000" w14:paraId="0000013C">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Distribution networks (i.e. storage facilities and the transportation that will get your products from point A to point B)</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4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categories of physical resources?</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facilities, </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equipment, </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land, and </w:t>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other assets, </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jc w:val="both"/>
        <w:rPr>
          <w:rFonts w:ascii="Quattrocento Sans" w:cs="Quattrocento Sans" w:eastAsia="Quattrocento Sans" w:hAnsi="Quattrocento Sans"/>
          <w:b w:val="0"/>
          <w:bCs w:val="0"/>
          <w:sz w:val="22"/>
          <w:szCs w:val="22"/>
        </w:rPr>
      </w:pPr>
      <w:bookmarkStart w:colFirst="0" w:colLast="0" w:name="_1ksv4uv" w:id="15"/>
      <w:bookmarkEnd w:id="15"/>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