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b w:val="1"/>
          <w:bCs w:val="1"/>
          <w:sz w:val="40"/>
          <w:szCs w:val="40"/>
          <w:rtl w:val="0"/>
        </w:rPr>
        <w:t xml:space="preserve">Introduction to Cloud Computing Governance, Legislation and Ethics </w:t>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 NQF Level 4, Credits 1</w:t>
      </w:r>
    </w:p>
    <w:p w:rsidR="00000000" w:rsidDel="00000000" w:rsidP="00000000" w:rsidRDefault="00000000" w:rsidRPr="00000000" w14:paraId="00000006">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679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252301-001-00-KM-07</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3">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Summative Assessment</w:t>
      </w:r>
    </w:p>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1F">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3">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acquire general knowledge and understanding of the various legislations governing the workplace and their implications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7">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A">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Governance</w:t>
        <w:tab/>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Legislation governing workplaces</w:t>
        <w:tab/>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KM-07-KT03</w:t>
        <w:tab/>
        <w:t xml:space="preserve">:</w:t>
        <w:tab/>
        <w:t xml:space="preserve">Introduction to ethics and security</w:t>
        <w:tab/>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KM-07-KT04</w:t>
        <w:tab/>
        <w:t xml:space="preserve">:</w:t>
        <w:tab/>
        <w:t xml:space="preserve">Ethics at work</w:t>
        <w:tab/>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KM-07-KT05</w:t>
        <w:tab/>
        <w:t xml:space="preserve">:</w:t>
        <w:tab/>
        <w:t xml:space="preserve">Security</w:t>
        <w:tab/>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KM-07-KT06</w:t>
        <w:tab/>
        <w:t xml:space="preserve">:</w:t>
        <w:tab/>
        <w:t xml:space="preserve">Performance management</w:t>
        <w:tab/>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KM-07-KT07</w:t>
        <w:tab/>
        <w:t xml:space="preserve">:</w:t>
        <w:tab/>
        <w:t xml:space="preserve">Business planning</w:t>
        <w:tab/>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KM-07-KT08</w:t>
        <w:tab/>
        <w:t xml:space="preserve">:</w:t>
        <w:tab/>
        <w:t xml:space="preserve">Costing of products</w:t>
        <w:tab/>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KM-07-KT09</w:t>
        <w:tab/>
        <w:t xml:space="preserve">:</w:t>
        <w:tab/>
        <w:t xml:space="preserve">Resources</w:t>
        <w:tab/>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KM-07-KT01</w:t>
        <w:tab/>
        <w:t xml:space="preserve">:</w:t>
        <w:tab/>
        <w:t xml:space="preserve">Governance</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Rules, norms and actions are structured, sustained, regulated and held accountable.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five domains of IT governance</w:t>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compliance vs non-compliance</w:t>
      </w:r>
    </w:p>
    <w:p w:rsidR="00000000" w:rsidDel="00000000" w:rsidP="00000000" w:rsidRDefault="00000000" w:rsidRPr="00000000" w14:paraId="0000005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2">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KM-07-KT02</w:t>
        <w:tab/>
        <w:t xml:space="preserve">:</w:t>
        <w:tab/>
        <w:t xml:space="preserve">Legislation governing workplaces</w:t>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Current trends</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is the purpose of SDA?</w:t>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does employment legislation impact a business?</w:t>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D">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KM-07-KT03</w:t>
        <w:tab/>
        <w:t xml:space="preserve">:</w:t>
        <w:tab/>
        <w:t xml:space="preserve">Introduction to ethics and security</w:t>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terminology KT0302</w:t>
        <w:tab/>
        <w:t xml:space="preserve">Concepts, definitions and terminology</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terminology</w:t>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B">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KM-07-KT04</w:t>
        <w:tab/>
        <w:t xml:space="preserve">:</w:t>
        <w:tab/>
        <w:t xml:space="preserve">Ethics at work</w:t>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Code of conduct and mMoral compass</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respecting diversity</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keeping,respect for others</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26in1rg" w:id="12"/>
      <w:bookmarkEnd w:id="1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Spamming</w:t>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Pricing</w:t>
      </w: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KM-07-KT05</w:t>
        <w:tab/>
        <w:t xml:space="preserve">:</w:t>
        <w:tab/>
        <w:t xml:space="preserve">Security</w:t>
      </w: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KT0507</w:t>
        <w:tab/>
        <w:t xml:space="preserve">New trends</w:t>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Digital forensics</w:t>
      </w:r>
    </w:p>
    <w:p w:rsidR="00000000" w:rsidDel="00000000" w:rsidP="00000000" w:rsidRDefault="00000000" w:rsidRPr="00000000" w14:paraId="000000B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Cyber security</w:t>
      </w:r>
    </w:p>
    <w:p w:rsidR="00000000" w:rsidDel="00000000" w:rsidP="00000000" w:rsidRDefault="00000000" w:rsidRPr="00000000" w14:paraId="000000B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KM-07-KT06</w:t>
        <w:tab/>
        <w:t xml:space="preserve">:</w:t>
        <w:tab/>
        <w:t xml:space="preserve">Performance management</w:t>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Housekeping</w:t>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Continual improvement</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seven principles of quality management</w:t>
      </w: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D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methods for creating an environment of continuous improvement</w:t>
      </w:r>
    </w:p>
    <w:p w:rsidR="00000000" w:rsidDel="00000000" w:rsidP="00000000" w:rsidRDefault="00000000" w:rsidRPr="00000000" w14:paraId="000000D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KM-07-KT07</w:t>
        <w:tab/>
        <w:t xml:space="preserve">:</w:t>
        <w:tab/>
        <w:t xml:space="preserve">Business planning</w:t>
      </w: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5nkun2" w:id="14"/>
      <w:bookmarkEnd w:id="14"/>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KT0708</w:t>
        <w:tab/>
        <w:t xml:space="preserve">Budgets</w:t>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0E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responsibility and accountability important?</w:t>
      </w:r>
    </w:p>
    <w:p w:rsidR="00000000" w:rsidDel="00000000" w:rsidP="00000000" w:rsidRDefault="00000000" w:rsidRPr="00000000" w14:paraId="000000E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9">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0E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what is Contracts</w:t>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KM-07-KT08</w:t>
        <w:tab/>
        <w:t xml:space="preserve">:</w:t>
        <w:tab/>
        <w:t xml:space="preserve">Costing of products</w:t>
      </w: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tbl>
      <w:tblPr>
        <w:tblStyle w:val="Table1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0F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direct labour cost</w:t>
      </w:r>
    </w:p>
    <w:p w:rsidR="00000000" w:rsidDel="00000000" w:rsidP="00000000" w:rsidRDefault="00000000" w:rsidRPr="00000000" w14:paraId="000000F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0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an example of direct labor costs?</w:t>
      </w:r>
    </w:p>
    <w:p w:rsidR="00000000" w:rsidDel="00000000" w:rsidP="00000000" w:rsidRDefault="00000000" w:rsidRPr="00000000" w14:paraId="0000010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KM-07-KT09</w:t>
        <w:tab/>
        <w:t xml:space="preserve">:</w:t>
        <w:tab/>
        <w:t xml:space="preserve">Resources</w:t>
      </w: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1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1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tbl>
      <w:tblPr>
        <w:tblStyle w:val="Table1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the examples of physical resources?</w:t>
      </w:r>
    </w:p>
    <w:p w:rsidR="00000000" w:rsidDel="00000000" w:rsidP="00000000" w:rsidRDefault="00000000" w:rsidRPr="00000000" w14:paraId="000001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categories of physical resources?</w:t>
      </w:r>
    </w:p>
    <w:p w:rsidR="00000000" w:rsidDel="00000000" w:rsidP="00000000" w:rsidRDefault="00000000" w:rsidRPr="00000000" w14:paraId="0000011D">
      <w:pPr>
        <w:spacing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E">
      <w:pPr>
        <w:spacing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