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bookmarkStart w:colFirst="0" w:colLast="0" w:name="_30j0zll" w:id="1"/>
      <w:bookmarkEnd w:id="1"/>
      <w:r w:rsidDel="00000000" w:rsidR="00000000" w:rsidRPr="00000000">
        <w:rPr>
          <w:b w:val="1"/>
          <w:bCs w:val="1"/>
          <w:sz w:val="40"/>
          <w:szCs w:val="40"/>
          <w:rtl w:val="0"/>
        </w:rPr>
        <w:t xml:space="preserve">Design Thinking Principles for Innovation</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NQF Level 4, Credits 1</w:t>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40"/>
          <w:szCs w:val="40"/>
        </w:rPr>
      </w:pPr>
      <w:r w:rsidDel="00000000" w:rsidR="00000000" w:rsidRPr="00000000">
        <w:rPr>
          <w:b w:val="1"/>
          <w:bCs w:val="1"/>
          <w:sz w:val="40"/>
          <w:szCs w:val="40"/>
          <w:rtl w:val="0"/>
        </w:rPr>
        <w:t xml:space="preserve">Facilitator Guide</w:t>
      </w:r>
    </w:p>
    <w:tbl>
      <w:tblPr>
        <w:tblStyle w:val="Table1"/>
        <w:tblpPr w:leftFromText="180" w:rightFromText="180" w:topFromText="0" w:bottomFromText="0" w:vertAnchor="page" w:horzAnchor="margin" w:tblpX="0" w:tblpY="792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252301-001-00-KM-09</w:t>
            </w:r>
          </w:p>
        </w:tc>
      </w:tr>
      <w:tr>
        <w:trPr>
          <w:cantSplit w:val="0"/>
          <w:tblHeader w:val="0"/>
        </w:trPr>
        <w:tc>
          <w:tcPr>
            <w:shd w:fill="cccccc" w:val="clear"/>
          </w:tcPr>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shd w:fill="cccccc" w:val="clear"/>
          </w:tcPr>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5">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6">
      <w:pPr>
        <w:spacing w:line="360" w:lineRule="auto"/>
        <w:jc w:val="both"/>
        <w:rPr>
          <w:rFonts w:ascii="Quattrocento Sans" w:cs="Quattrocento Sans" w:eastAsia="Quattrocento Sans" w:hAnsi="Quattrocento Sans"/>
          <w:b w:val="1"/>
          <w:bCs w:val="1"/>
          <w:sz w:val="22"/>
          <w:szCs w:val="22"/>
        </w:rPr>
        <w:sectPr>
          <w:footerReference r:id="rId8" w:type="even"/>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7">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8">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design thinking principles and application in the workplace</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B">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C">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F">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5">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KM-09-KT01</w:t>
        <w:tab/>
        <w:t xml:space="preserve">:</w:t>
        <w:tab/>
        <w:t xml:space="preserve">Introduction to design thinking</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KM-09-KT02</w:t>
        <w:tab/>
        <w:t xml:space="preserve">:</w:t>
        <w:tab/>
        <w:t xml:space="preserve">The human element</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KM-09-KT03</w:t>
        <w:tab/>
        <w:t xml:space="preserve">:</w:t>
        <w:tab/>
        <w:t xml:space="preserve">Creativity</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KM-09-KT04</w:t>
        <w:tab/>
        <w:t xml:space="preserve">:</w:t>
        <w:tab/>
        <w:t xml:space="preserve">Innovation</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KM-09-KT05</w:t>
        <w:tab/>
        <w:t xml:space="preserve">:</w:t>
        <w:tab/>
        <w:t xml:space="preserve">Design</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KM-09-KT06</w:t>
        <w:tab/>
        <w:t xml:space="preserve">:</w:t>
        <w:tab/>
        <w:t xml:space="preserve">Design thinking methodology</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KM-09-KT07</w:t>
        <w:tab/>
        <w:t xml:space="preserve">:</w:t>
        <w:tab/>
        <w:t xml:space="preserve">Application of design thinking</w:t>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KM-09-KT01: Introduction to design thinking</w:t>
      </w: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Philosophy</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Approach and concepts</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Definitions and terminology</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History</w:t>
      </w:r>
    </w:p>
    <w:tbl>
      <w:tblPr>
        <w:tblStyle w:val="Table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4">
            <w:pPr>
              <w:spacing w:line="276" w:lineRule="auto"/>
              <w:jc w:val="both"/>
              <w:rPr>
                <w:rFonts w:ascii="Quattrocento Sans" w:cs="Quattrocento Sans" w:eastAsia="Quattrocento Sans" w:hAnsi="Quattrocento Sans"/>
                <w:b w:val="1"/>
                <w:bCs w:val="1"/>
                <w:color w:val="000000"/>
                <w:sz w:val="22"/>
                <w:szCs w:val="22"/>
              </w:rPr>
            </w:pPr>
            <w:bookmarkStart w:colFirst="0" w:colLast="0" w:name="_1t3h5sf" w:id="7"/>
            <w:bookmarkEnd w:id="7"/>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5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Outline the 5 ideas for design thinking?</w:t>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Design thinking is a non-linear, iterative process that teams use to understand users, challenge assumptions, redefine problems and create innovative solutions to prototype and test. Involving five phases—</w:t>
      </w:r>
    </w:p>
    <w:p w:rsidR="00000000" w:rsidDel="00000000" w:rsidP="00000000" w:rsidRDefault="00000000" w:rsidRPr="00000000" w14:paraId="00000058">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ff0000"/>
          <w:rtl w:val="0"/>
        </w:rPr>
        <w:t xml:space="preserve">Empathize, </w:t>
      </w:r>
    </w:p>
    <w:p w:rsidR="00000000" w:rsidDel="00000000" w:rsidP="00000000" w:rsidRDefault="00000000" w:rsidRPr="00000000" w14:paraId="00000059">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ff0000"/>
          <w:rtl w:val="0"/>
        </w:rPr>
        <w:t xml:space="preserve">Define, </w:t>
      </w:r>
    </w:p>
    <w:p w:rsidR="00000000" w:rsidDel="00000000" w:rsidP="00000000" w:rsidRDefault="00000000" w:rsidRPr="00000000" w14:paraId="0000005A">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ff0000"/>
          <w:rtl w:val="0"/>
        </w:rPr>
        <w:t xml:space="preserve">Ideate, </w:t>
      </w:r>
    </w:p>
    <w:p w:rsidR="00000000" w:rsidDel="00000000" w:rsidP="00000000" w:rsidRDefault="00000000" w:rsidRPr="00000000" w14:paraId="0000005B">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ff0000"/>
          <w:rtl w:val="0"/>
        </w:rPr>
        <w:t xml:space="preserve">Prototype and </w:t>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Test</w:t>
      </w: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6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concepts of design thinking?</w:t>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Design thinking is </w:t>
      </w:r>
      <w:r w:rsidDel="00000000" w:rsidR="00000000" w:rsidRPr="00000000">
        <w:rPr>
          <w:rFonts w:ascii="Quattrocento Sans" w:cs="Quattrocento Sans" w:eastAsia="Quattrocento Sans" w:hAnsi="Quattrocento Sans"/>
          <w:b w:val="1"/>
          <w:bCs w:val="1"/>
          <w:color w:val="ff0000"/>
          <w:rtl w:val="0"/>
        </w:rPr>
        <w:t xml:space="preserve">a process for solving problems by prioritizing the consumer's needs above all else</w:t>
      </w:r>
      <w:r w:rsidDel="00000000" w:rsidR="00000000" w:rsidRPr="00000000">
        <w:rPr>
          <w:rFonts w:ascii="Quattrocento Sans" w:cs="Quattrocento Sans" w:eastAsia="Quattrocento Sans" w:hAnsi="Quattrocento Sans"/>
          <w:color w:val="ff0000"/>
          <w:rtl w:val="0"/>
        </w:rPr>
        <w:t xml:space="preserve">. It relies on observing, with empathy, how people interact with their environments, and employs an iterative, hands-on approach to creating innovative solutions.</w:t>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6">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2: KM-09-KT02</w:t>
        <w:tab/>
        <w:t xml:space="preserve">:</w:t>
        <w:tab/>
        <w:t xml:space="preserve">The human element</w:t>
      </w: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Human centeredness</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Human participation</w:t>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5"/>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7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Define human-centered design methods?</w:t>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Human-centered design is a methodology for devising successful design solutions. According to this methodology, UX designers focus on end-users from the very beginning of product creation and have users testing each iteration of a product. As a result, end-users get a product that satisfies their needs.</w:t>
      </w:r>
    </w:p>
    <w:p w:rsidR="00000000" w:rsidDel="00000000" w:rsidP="00000000" w:rsidRDefault="00000000" w:rsidRPr="00000000" w14:paraId="00000072">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5">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3: KM-09-KT03</w:t>
        <w:tab/>
        <w:t xml:space="preserve">:</w:t>
        <w:tab/>
        <w:t xml:space="preserve">Creativity</w:t>
      </w: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Creativity: is unleashing the potential of the mind to conceive new ideas</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Perceiving the world in new ways,</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KT0303</w:t>
        <w:tab/>
        <w:t xml:space="preserve">Find hidden patterns,</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KT0304</w:t>
        <w:tab/>
        <w:t xml:space="preserve">Make connections between seemingly unrelated phenomena,</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KT0305</w:t>
        <w:tab/>
        <w:t xml:space="preserve">Generate solutions</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KT0306</w:t>
        <w:tab/>
        <w:t xml:space="preserve">Application in the workplace</w:t>
      </w:r>
    </w:p>
    <w:tbl>
      <w:tblPr>
        <w:tblStyle w:val="Table6"/>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7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how does creativity stimulate the mind?</w:t>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creative act such as crafting can help focus the mind, and has even been compared to meditation due to its calming effects on the brain and body. Even just gardening or sewing releases dopamine, a natural anti-depressant. Creativity reduces anxiety, depression, and stress… And it can also help you process trauma.</w:t>
      </w:r>
    </w:p>
    <w:p w:rsidR="00000000" w:rsidDel="00000000" w:rsidP="00000000" w:rsidRDefault="00000000" w:rsidRPr="00000000" w14:paraId="00000081">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7"/>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8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examples of creativity?</w:t>
      </w:r>
    </w:p>
    <w:p w:rsidR="00000000" w:rsidDel="00000000" w:rsidP="00000000" w:rsidRDefault="00000000" w:rsidRPr="00000000" w14:paraId="00000086">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Making connections.</w:t>
      </w:r>
    </w:p>
    <w:p w:rsidR="00000000" w:rsidDel="00000000" w:rsidP="00000000" w:rsidRDefault="00000000" w:rsidRPr="00000000" w14:paraId="00000087">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Asking questions.</w:t>
      </w:r>
    </w:p>
    <w:p w:rsidR="00000000" w:rsidDel="00000000" w:rsidP="00000000" w:rsidRDefault="00000000" w:rsidRPr="00000000" w14:paraId="00000088">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Making observations.</w:t>
      </w:r>
    </w:p>
    <w:p w:rsidR="00000000" w:rsidDel="00000000" w:rsidP="00000000" w:rsidRDefault="00000000" w:rsidRPr="00000000" w14:paraId="00000089">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Networking.</w:t>
      </w:r>
    </w:p>
    <w:p w:rsidR="00000000" w:rsidDel="00000000" w:rsidP="00000000" w:rsidRDefault="00000000" w:rsidRPr="00000000" w14:paraId="0000008A">
      <w:pPr>
        <w:numPr>
          <w:ilvl w:val="0"/>
          <w:numId w:val="1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Experimenting.</w:t>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D">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4: KM-09-KT04</w:t>
        <w:tab/>
        <w:t xml:space="preserve">:</w:t>
        <w:tab/>
        <w:t xml:space="preserve">Innovation</w:t>
      </w: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Innovation: is the action of putting things into practical reality, despite challenges and resistance</w:t>
      </w:r>
    </w:p>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Different innovation</w:t>
      </w:r>
    </w:p>
    <w:p w:rsidR="00000000" w:rsidDel="00000000" w:rsidP="00000000" w:rsidRDefault="00000000" w:rsidRPr="00000000" w14:paraId="00000091">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Incremental,</w:t>
      </w:r>
    </w:p>
    <w:p w:rsidR="00000000" w:rsidDel="00000000" w:rsidP="00000000" w:rsidRDefault="00000000" w:rsidRPr="00000000" w14:paraId="0000009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Disruptive,</w:t>
      </w:r>
    </w:p>
    <w:p w:rsidR="00000000" w:rsidDel="00000000" w:rsidP="00000000" w:rsidRDefault="00000000" w:rsidRPr="00000000" w14:paraId="00000093">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Architectural and</w:t>
      </w:r>
    </w:p>
    <w:p w:rsidR="00000000" w:rsidDel="00000000" w:rsidP="00000000" w:rsidRDefault="00000000" w:rsidRPr="00000000" w14:paraId="0000009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Radical</w:t>
      </w:r>
    </w:p>
    <w:p w:rsidR="00000000" w:rsidDel="00000000" w:rsidP="00000000" w:rsidRDefault="00000000" w:rsidRPr="00000000" w14:paraId="000000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Main types of innovation:</w:t>
      </w:r>
    </w:p>
    <w:p w:rsidR="00000000" w:rsidDel="00000000" w:rsidP="00000000" w:rsidRDefault="00000000" w:rsidRPr="00000000" w14:paraId="0000009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Process innovation</w:t>
      </w:r>
    </w:p>
    <w:p w:rsidR="00000000" w:rsidDel="00000000" w:rsidP="00000000" w:rsidRDefault="00000000" w:rsidRPr="00000000" w14:paraId="00000097">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Product innovation</w:t>
      </w:r>
    </w:p>
    <w:p w:rsidR="00000000" w:rsidDel="00000000" w:rsidP="00000000" w:rsidRDefault="00000000" w:rsidRPr="00000000" w14:paraId="0000009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Organisational innovation</w:t>
      </w:r>
    </w:p>
    <w:p w:rsidR="00000000" w:rsidDel="00000000" w:rsidP="00000000" w:rsidRDefault="00000000" w:rsidRPr="00000000" w14:paraId="00000099">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Market innovation</w:t>
      </w:r>
    </w:p>
    <w:p w:rsidR="00000000" w:rsidDel="00000000" w:rsidP="00000000" w:rsidRDefault="00000000" w:rsidRPr="00000000" w14:paraId="000000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What innovation means to business</w:t>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8"/>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9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innovation</w:t>
      </w:r>
    </w:p>
    <w:p w:rsidR="00000000" w:rsidDel="00000000" w:rsidP="00000000" w:rsidRDefault="00000000" w:rsidRPr="00000000" w14:paraId="000000A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Innovation is the act of putting things into practical reality, despite challenges and resistance</w:t>
      </w:r>
      <w:r w:rsidDel="00000000" w:rsidR="00000000" w:rsidRPr="00000000">
        <w:rPr>
          <w:rFonts w:ascii="Quattrocento Sans" w:cs="Quattrocento Sans" w:eastAsia="Quattrocento Sans" w:hAnsi="Quattrocento Sans"/>
          <w:color w:val="ff0000"/>
          <w:rtl w:val="0"/>
        </w:rPr>
        <w:t xml:space="preserve">. Innovation also brings in differences or improvements which may be in the form of new and improved products and processes. Products driven by innovation may disrupt the market and come up with huge value for customers.</w:t>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9"/>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A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types of creativity</w:t>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Arne Dietrich, Associate Professor of Psychology and Chair of the Department of Social and Behavioral Sciences at the American University of Beirut, Lebanon, conducted research into creativity that segments it into four types: deliberate and emotional, deliberate and cognitive, spontaneous and emotional and spontaneous and cognitive.</w:t>
      </w:r>
    </w:p>
    <w:p w:rsidR="00000000" w:rsidDel="00000000" w:rsidP="00000000" w:rsidRDefault="00000000" w:rsidRPr="00000000" w14:paraId="000000A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People can experience each of the four types of creativity. Especially true for knowledge workers like researchers, lawyers or doctors, deliberate and cognitive creativity may manifest while on the job, but spontaneous and emotional creativity may show itself during an artistic pursuit.</w:t>
      </w:r>
    </w:p>
    <w:p w:rsidR="00000000" w:rsidDel="00000000" w:rsidP="00000000" w:rsidRDefault="00000000" w:rsidRPr="00000000" w14:paraId="000000A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Deliberate and cognitive creativities use focused attention and formed connections between information stored in the brain and rely on the prefrontal cortex, while emotional and spontaneous creativities stem from the amygdala.</w:t>
      </w:r>
    </w:p>
    <w:p w:rsidR="00000000" w:rsidDel="00000000" w:rsidP="00000000" w:rsidRDefault="00000000" w:rsidRPr="00000000" w14:paraId="000000A8">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AA">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AC">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AE">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0">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KM-09-KT05</w:t>
        <w:tab/>
        <w:t xml:space="preserve">:</w:t>
        <w:tab/>
        <w:t xml:space="preserve">Design</w:t>
      </w: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B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3rdcrjn" w:id="11"/>
      <w:bookmarkEnd w:id="11"/>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Think outside the box</w:t>
      </w:r>
    </w:p>
    <w:p w:rsidR="00000000" w:rsidDel="00000000" w:rsidP="00000000" w:rsidRDefault="00000000" w:rsidRPr="00000000" w14:paraId="000000B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Push beyond the obvious solutions</w:t>
      </w:r>
    </w:p>
    <w:p w:rsidR="00000000" w:rsidDel="00000000" w:rsidP="00000000" w:rsidRDefault="00000000" w:rsidRPr="00000000" w14:paraId="000000B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Communication through shape and form</w:t>
      </w:r>
    </w:p>
    <w:tbl>
      <w:tblPr>
        <w:tblStyle w:val="Table10"/>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B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what it means to think outside the box</w:t>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Thinking outside the box (also thinking out of the box or thinking beyond the box and, especially in Australia, thinking outside the square) is a metaphor that means to think differently, unconventionally, or from a new perspective. This phrase often refers to novel or creative thinking. The term is thought to derive from management consultants in the 1970s and 1980s challenging their clients to solve the "nine dots" puzzle, whose solution requires some lateral thinking. This phrase can also be found commonly in dance, as encouragement to move creatively, beyond simple, geometric box steps and their basic variations, to literally step outside the box into more complex patterns of expression.</w:t>
      </w:r>
    </w:p>
    <w:p w:rsidR="00000000" w:rsidDel="00000000" w:rsidP="00000000" w:rsidRDefault="00000000" w:rsidRPr="00000000" w14:paraId="000000B9">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catchphrase (which has become a cliché), is widely used in business environments, especially by management consultants and executive coaches, and has been referenced in a number of advertising slogans. To think outside the box is to look further and to try not thinking of the obvious things, but to try thinking of the things beyond them or even other than them.</w:t>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ff0000"/>
        </w:rPr>
      </w:pPr>
      <w:r w:rsidDel="00000000" w:rsidR="00000000" w:rsidRPr="00000000">
        <w:rPr>
          <w:rtl w:val="0"/>
        </w:rPr>
      </w:r>
    </w:p>
    <w:tbl>
      <w:tblPr>
        <w:tblStyle w:val="Table11"/>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B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3 most important elements of design thinking?</w:t>
      </w:r>
    </w:p>
    <w:p w:rsidR="00000000" w:rsidDel="00000000" w:rsidP="00000000" w:rsidRDefault="00000000" w:rsidRPr="00000000" w14:paraId="000000B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design thinking process has 3 phases i.e. Inspiration, Ideation, and Implementation. Inspiration includes research and understanding of the problem. Ideation involves coming up with ideas and solutions based on the research in the inspiration stage. And implementation is launching the idea out in the market.</w:t>
      </w: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ind w:left="0" w:firstLine="0"/>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KM-09-KT06</w:t>
        <w:tab/>
        <w:t xml:space="preserve">:</w:t>
        <w:tab/>
        <w:t xml:space="preserve">Design thinking methodology</w:t>
      </w:r>
      <w:r w:rsidDel="00000000" w:rsidR="00000000" w:rsidRPr="00000000">
        <w:rPr>
          <w:rtl w:val="0"/>
        </w:rPr>
      </w:r>
    </w:p>
    <w:p w:rsidR="00000000" w:rsidDel="00000000" w:rsidP="00000000" w:rsidRDefault="00000000" w:rsidRPr="00000000" w14:paraId="000000C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C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26in1rg" w:id="12"/>
      <w:bookmarkEnd w:id="12"/>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KT0601</w:t>
        <w:tab/>
        <w:t xml:space="preserve">Design thinking phases</w:t>
      </w:r>
    </w:p>
    <w:p w:rsidR="00000000" w:rsidDel="00000000" w:rsidP="00000000" w:rsidRDefault="00000000" w:rsidRPr="00000000" w14:paraId="000000C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KT0602</w:t>
        <w:tab/>
        <w:t xml:space="preserve">Design thinking tools and techniques</w:t>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2"/>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C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rtl w:val="0"/>
        </w:rPr>
        <w:t xml:space="preserve">Explain what is Design thinking phases</w:t>
      </w: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Design thinking is a non-linear, iterative process that teams use to understand users, challenge assumptions, redefine problems and create innovative solutions to prototype and test. Involving five phases—</w:t>
      </w:r>
      <w:r w:rsidDel="00000000" w:rsidR="00000000" w:rsidRPr="00000000">
        <w:rPr>
          <w:rFonts w:ascii="Quattrocento Sans" w:cs="Quattrocento Sans" w:eastAsia="Quattrocento Sans" w:hAnsi="Quattrocento Sans"/>
          <w:b w:val="1"/>
          <w:bCs w:val="1"/>
          <w:color w:val="ff0000"/>
          <w:rtl w:val="0"/>
        </w:rPr>
        <w:t xml:space="preserve">Empathize, Define, Ideate, Prototype and Test</w:t>
      </w:r>
      <w:r w:rsidDel="00000000" w:rsidR="00000000" w:rsidRPr="00000000">
        <w:rPr>
          <w:rFonts w:ascii="Quattrocento Sans" w:cs="Quattrocento Sans" w:eastAsia="Quattrocento Sans" w:hAnsi="Quattrocento Sans"/>
          <w:color w:val="ff0000"/>
          <w:rtl w:val="0"/>
        </w:rPr>
        <w:t xml:space="preserve">—it is most useful to tackle problems that are ill-defined or unknown.</w:t>
      </w:r>
    </w:p>
    <w:p w:rsidR="00000000" w:rsidDel="00000000" w:rsidP="00000000" w:rsidRDefault="00000000" w:rsidRPr="00000000" w14:paraId="000000C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11</w:t>
            </w:r>
          </w:p>
        </w:tc>
      </w:tr>
    </w:tbl>
    <w:p w:rsidR="00000000" w:rsidDel="00000000" w:rsidP="00000000" w:rsidRDefault="00000000" w:rsidRPr="00000000" w14:paraId="000000C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Outline  3 phases of the design thinking processing?</w:t>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Three Phases of Design Thinking: </w:t>
      </w:r>
      <w:r w:rsidDel="00000000" w:rsidR="00000000" w:rsidRPr="00000000">
        <w:rPr>
          <w:rFonts w:ascii="Quattrocento Sans" w:cs="Quattrocento Sans" w:eastAsia="Quattrocento Sans" w:hAnsi="Quattrocento Sans"/>
          <w:b w:val="1"/>
          <w:bCs w:val="1"/>
          <w:color w:val="ff0000"/>
          <w:rtl w:val="0"/>
        </w:rPr>
        <w:t xml:space="preserve">Immersion, Ideation and Prototyping</w:t>
      </w:r>
      <w:r w:rsidDel="00000000" w:rsidR="00000000" w:rsidRPr="00000000">
        <w:rPr>
          <w:rFonts w:ascii="Quattrocento Sans" w:cs="Quattrocento Sans" w:eastAsia="Quattrocento Sans" w:hAnsi="Quattrocento Sans"/>
          <w:color w:val="ff0000"/>
          <w:rtl w:val="0"/>
        </w:rPr>
        <w:t xml:space="preserve">. The Design Thinking approach have changed the way thousands of companies think (and do) innovation. Start your transformation from its 3 basic standards: Immersion, Ideation and Prototyping.</w:t>
      </w:r>
    </w:p>
    <w:p w:rsidR="00000000" w:rsidDel="00000000" w:rsidP="00000000" w:rsidRDefault="00000000" w:rsidRPr="00000000" w14:paraId="000000CF">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D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1">
      <w:pPr>
        <w:spacing w:line="360" w:lineRule="auto"/>
        <w:jc w:val="both"/>
        <w:rPr>
          <w:rFonts w:ascii="Quattrocento Sans" w:cs="Quattrocento Sans" w:eastAsia="Quattrocento Sans" w:hAnsi="Quattrocento Sans"/>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jc w:val="both"/>
        <w:rPr>
          <w:rFonts w:ascii="Quattrocento Sans" w:cs="Quattrocento Sans" w:eastAsia="Quattrocento Sans" w:hAnsi="Quattrocento Sans"/>
          <w:b w:val="0"/>
          <w:bCs w:val="0"/>
          <w:sz w:val="22"/>
          <w:szCs w:val="22"/>
        </w:rPr>
      </w:pPr>
      <w:bookmarkStart w:colFirst="0" w:colLast="0" w:name="_lnxbz9" w:id="13"/>
      <w:bookmarkEnd w:id="13"/>
      <w:r w:rsidDel="00000000" w:rsidR="00000000" w:rsidRPr="00000000">
        <w:rPr>
          <w:rFonts w:ascii="Quattrocento Sans" w:cs="Quattrocento Sans" w:eastAsia="Quattrocento Sans" w:hAnsi="Quattrocento Sans"/>
          <w:sz w:val="22"/>
          <w:szCs w:val="22"/>
          <w:rtl w:val="0"/>
        </w:rPr>
        <w:t xml:space="preserve">REFERENCE</w:t>
      </w:r>
      <w:r w:rsidDel="00000000" w:rsidR="00000000" w:rsidRPr="00000000">
        <w:rPr>
          <w:rtl w:val="0"/>
        </w:rPr>
      </w:r>
    </w:p>
    <w:p w:rsidR="00000000" w:rsidDel="00000000" w:rsidP="00000000" w:rsidRDefault="00000000" w:rsidRPr="00000000" w14:paraId="000000D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4">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9"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7"/>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7"/>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