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3">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4">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5">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SUMMATIVE ASSESSMENT</w:t>
      </w:r>
    </w:p>
    <w:p w:rsidR="00000000" w:rsidDel="00000000" w:rsidP="00000000" w:rsidRDefault="00000000" w:rsidRPr="00000000" w14:paraId="00000006">
      <w:pPr>
        <w:spacing w:after="160"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INTRODUCTION TO CYBERSECURITY GOVERNANCE, LEGISLATION AND ETHICS</w:t>
      </w:r>
    </w:p>
    <w:p w:rsidR="00000000" w:rsidDel="00000000" w:rsidP="00000000" w:rsidRDefault="00000000" w:rsidRPr="00000000" w14:paraId="00000007">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8">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9">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A">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B">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C">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Code</w:t>
            </w:r>
          </w:p>
        </w:tc>
        <w:tc>
          <w:tcPr/>
          <w:p w:rsidR="00000000" w:rsidDel="00000000" w:rsidP="00000000" w:rsidRDefault="00000000" w:rsidRPr="00000000" w14:paraId="0000000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252901001-KM-04</w:t>
            </w:r>
          </w:p>
        </w:tc>
      </w:tr>
      <w:tr>
        <w:trPr>
          <w:cantSplit w:val="0"/>
          <w:tblHeader w:val="0"/>
        </w:trPr>
        <w:tc>
          <w:tcPr>
            <w:shd w:fill="ffffff" w:val="clear"/>
          </w:tcPr>
          <w:p w:rsidR="00000000" w:rsidDel="00000000" w:rsidP="00000000" w:rsidRDefault="00000000" w:rsidRPr="00000000" w14:paraId="0000000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NQF Level</w:t>
            </w:r>
          </w:p>
        </w:tc>
        <w:tc>
          <w:tcPr/>
          <w:p w:rsidR="00000000" w:rsidDel="00000000" w:rsidP="00000000" w:rsidRDefault="00000000" w:rsidRPr="00000000" w14:paraId="0000001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1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Credits</w:t>
            </w:r>
          </w:p>
        </w:tc>
        <w:tc>
          <w:tcPr/>
          <w:p w:rsidR="00000000" w:rsidDel="00000000" w:rsidP="00000000" w:rsidRDefault="00000000" w:rsidRPr="00000000" w14:paraId="0000001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13">
            <w:pPr>
              <w:spacing w:line="360" w:lineRule="auto"/>
              <w:jc w:val="both"/>
              <w:rPr>
                <w:rFonts w:ascii="Bookman Old Style" w:cs="Bookman Old Style" w:eastAsia="Bookman Old Style" w:hAnsi="Bookman Old Style"/>
                <w:b w:val="1"/>
                <w:bCs w:val="1"/>
                <w:color w:val="000000"/>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sz w:val="22"/>
                <w:szCs w:val="22"/>
                <w:rtl w:val="0"/>
              </w:rPr>
              <w:t xml:space="preserve">Curriculum Code</w:t>
            </w:r>
          </w:p>
        </w:tc>
        <w:tc>
          <w:tcPr/>
          <w:p w:rsidR="00000000" w:rsidDel="00000000" w:rsidP="00000000" w:rsidRDefault="00000000" w:rsidRPr="00000000" w14:paraId="0000001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Qualification Title</w:t>
            </w:r>
          </w:p>
        </w:tc>
        <w:tc>
          <w:tcPr/>
          <w:p w:rsidR="00000000" w:rsidDel="00000000" w:rsidP="00000000" w:rsidRDefault="00000000" w:rsidRPr="00000000" w14:paraId="0000001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SAQA QUAL ID</w:t>
            </w:r>
          </w:p>
        </w:tc>
        <w:tc>
          <w:tcPr/>
          <w:p w:rsidR="00000000" w:rsidDel="00000000" w:rsidP="00000000" w:rsidRDefault="00000000" w:rsidRPr="00000000" w14:paraId="0000001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118986</w:t>
            </w:r>
          </w:p>
        </w:tc>
      </w:tr>
    </w:tbl>
    <w:p w:rsidR="00000000" w:rsidDel="00000000" w:rsidP="00000000" w:rsidRDefault="00000000" w:rsidRPr="00000000" w14:paraId="00000019">
      <w:pPr>
        <w:spacing w:after="160"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line="360" w:lineRule="auto"/>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4">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Note to the learner</w:t>
      </w:r>
    </w:p>
    <w:p w:rsidR="00000000" w:rsidDel="00000000" w:rsidP="00000000" w:rsidRDefault="00000000" w:rsidRPr="00000000" w14:paraId="00000045">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6">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Entry Requirements</w:t>
      </w:r>
    </w:p>
    <w:p w:rsidR="00000000" w:rsidDel="00000000" w:rsidP="00000000" w:rsidRDefault="00000000" w:rsidRPr="00000000" w14:paraId="0000004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8">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4</w:t>
      </w:r>
    </w:p>
    <w:p w:rsidR="00000000" w:rsidDel="00000000" w:rsidP="00000000" w:rsidRDefault="00000000" w:rsidRPr="00000000" w14:paraId="00000049">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Provider Accreditation Requirements for the Knowledge Module</w:t>
      </w:r>
    </w:p>
    <w:p w:rsidR="00000000" w:rsidDel="00000000" w:rsidP="00000000" w:rsidRDefault="00000000" w:rsidRPr="00000000" w14:paraId="0000004A">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Physical Requirements</w:t>
      </w:r>
    </w:p>
    <w:p w:rsidR="00000000" w:rsidDel="00000000" w:rsidP="00000000" w:rsidRDefault="00000000" w:rsidRPr="00000000" w14:paraId="0000004C">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D">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QCTO/ MICT SETA requirements</w:t>
      </w:r>
    </w:p>
    <w:p w:rsidR="00000000" w:rsidDel="00000000" w:rsidP="00000000" w:rsidRDefault="00000000" w:rsidRPr="00000000" w14:paraId="0000004E">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F">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Human Resource Requirements:</w:t>
      </w:r>
    </w:p>
    <w:p w:rsidR="00000000" w:rsidDel="00000000" w:rsidP="00000000" w:rsidRDefault="00000000" w:rsidRPr="00000000" w14:paraId="00000050">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Lecturer/learner ratio of 1:20 (Maximum)</w:t>
      </w:r>
    </w:p>
    <w:p w:rsidR="00000000" w:rsidDel="00000000" w:rsidP="00000000" w:rsidRDefault="00000000" w:rsidRPr="00000000" w14:paraId="00000051">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Qualification of lecturer (SME): </w:t>
      </w:r>
    </w:p>
    <w:p w:rsidR="00000000" w:rsidDel="00000000" w:rsidP="00000000" w:rsidRDefault="00000000" w:rsidRPr="00000000" w14:paraId="00000052">
      <w:pPr>
        <w:numPr>
          <w:ilvl w:val="2"/>
          <w:numId w:val="2"/>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6 in industry recognised qualifications with 1 years’ experience in the IT industry </w:t>
      </w:r>
    </w:p>
    <w:p w:rsidR="00000000" w:rsidDel="00000000" w:rsidP="00000000" w:rsidRDefault="00000000" w:rsidRPr="00000000" w14:paraId="00000053">
      <w:pPr>
        <w:numPr>
          <w:ilvl w:val="2"/>
          <w:numId w:val="2"/>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CYBERSECURITY vendor certification</w:t>
      </w:r>
    </w:p>
    <w:p w:rsidR="00000000" w:rsidDel="00000000" w:rsidP="00000000" w:rsidRDefault="00000000" w:rsidRPr="00000000" w14:paraId="00000054">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Assessors and moderators: accredited by the MICT SETA</w:t>
      </w:r>
    </w:p>
    <w:p w:rsidR="00000000" w:rsidDel="00000000" w:rsidP="00000000" w:rsidRDefault="00000000" w:rsidRPr="00000000" w14:paraId="00000055">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Legal Requirements</w:t>
      </w:r>
    </w:p>
    <w:p w:rsidR="00000000" w:rsidDel="00000000" w:rsidP="00000000" w:rsidRDefault="00000000" w:rsidRPr="00000000" w14:paraId="00000056">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(product) licences to use the software for learning and training</w:t>
      </w:r>
    </w:p>
    <w:p w:rsidR="00000000" w:rsidDel="00000000" w:rsidP="00000000" w:rsidRDefault="00000000" w:rsidRPr="00000000" w14:paraId="00000057">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OHS compliance certificate</w:t>
      </w:r>
    </w:p>
    <w:p w:rsidR="00000000" w:rsidDel="00000000" w:rsidP="00000000" w:rsidRDefault="00000000" w:rsidRPr="00000000" w14:paraId="00000058">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clearance (where necessary)</w:t>
      </w:r>
    </w:p>
    <w:p w:rsidR="00000000" w:rsidDel="00000000" w:rsidP="00000000" w:rsidRDefault="00000000" w:rsidRPr="00000000" w14:paraId="00000059">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Purpose</w:t>
      </w:r>
    </w:p>
    <w:p w:rsidR="00000000" w:rsidDel="00000000" w:rsidP="00000000" w:rsidRDefault="00000000" w:rsidRPr="00000000" w14:paraId="0000005A">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focus of the learning in this knowledge module is to acquire general knowledge and understanding of the various legislations governing the workplace and their implication for the employer and employees. The learning of this module will also enable the learner to acquire an understanding of the principles of areas of performance management, business planning concepts, costing of products and concepts of general ethical behaviour and its impact in the workplace</w:t>
      </w:r>
    </w:p>
    <w:p w:rsidR="00000000" w:rsidDel="00000000" w:rsidP="00000000" w:rsidRDefault="00000000" w:rsidRPr="00000000" w14:paraId="0000005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5C">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Topic elements to be covered include</w:t>
      </w:r>
    </w:p>
    <w:p w:rsidR="00000000" w:rsidDel="00000000" w:rsidP="00000000" w:rsidRDefault="00000000" w:rsidRPr="00000000" w14:paraId="0000005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learning will enable learners to demonstrate an understanding of:</w:t>
      </w:r>
    </w:p>
    <w:p w:rsidR="00000000" w:rsidDel="00000000" w:rsidP="00000000" w:rsidRDefault="00000000" w:rsidRPr="00000000" w14:paraId="0000005E">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KM-04-KT01: Governance</w:t>
      </w:r>
    </w:p>
    <w:p w:rsidR="00000000" w:rsidDel="00000000" w:rsidP="00000000" w:rsidRDefault="00000000" w:rsidRPr="00000000" w14:paraId="0000005F">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KM-04-KT02: Legislation governing workplaces</w:t>
      </w:r>
    </w:p>
    <w:p w:rsidR="00000000" w:rsidDel="00000000" w:rsidP="00000000" w:rsidRDefault="00000000" w:rsidRPr="00000000" w14:paraId="00000060">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KM-04-KT03: Introduction to ethics and security</w:t>
      </w:r>
    </w:p>
    <w:p w:rsidR="00000000" w:rsidDel="00000000" w:rsidP="00000000" w:rsidRDefault="00000000" w:rsidRPr="00000000" w14:paraId="00000061">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KM-04-KT04: Ethics at work</w:t>
      </w:r>
    </w:p>
    <w:p w:rsidR="00000000" w:rsidDel="00000000" w:rsidP="00000000" w:rsidRDefault="00000000" w:rsidRPr="00000000" w14:paraId="00000062">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KM-04-KT05: Security</w:t>
      </w:r>
    </w:p>
    <w:p w:rsidR="00000000" w:rsidDel="00000000" w:rsidP="00000000" w:rsidRDefault="00000000" w:rsidRPr="00000000" w14:paraId="00000063">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KM-04-KT06: Performance management</w:t>
      </w:r>
    </w:p>
    <w:p w:rsidR="00000000" w:rsidDel="00000000" w:rsidP="00000000" w:rsidRDefault="00000000" w:rsidRPr="00000000" w14:paraId="00000064">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KM-04-KT07: Business planning</w:t>
      </w:r>
    </w:p>
    <w:p w:rsidR="00000000" w:rsidDel="00000000" w:rsidP="00000000" w:rsidRDefault="00000000" w:rsidRPr="00000000" w14:paraId="00000065">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KM-04-KT08: Costing of products</w:t>
      </w:r>
    </w:p>
    <w:p w:rsidR="00000000" w:rsidDel="00000000" w:rsidP="00000000" w:rsidRDefault="00000000" w:rsidRPr="00000000" w14:paraId="00000066">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KM-04-KT09: Resources</w:t>
      </w:r>
    </w:p>
    <w:p w:rsidR="00000000" w:rsidDel="00000000" w:rsidP="00000000" w:rsidRDefault="00000000" w:rsidRPr="00000000" w14:paraId="0000006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8">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9">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Venue, Date and Time:</w:t>
      </w:r>
    </w:p>
    <w:p w:rsidR="00000000" w:rsidDel="00000000" w:rsidP="00000000" w:rsidRDefault="00000000" w:rsidRPr="00000000" w14:paraId="0000006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Consult your facilitator should there be any changes to the venue, date and/or time.</w:t>
      </w:r>
    </w:p>
    <w:p w:rsidR="00000000" w:rsidDel="00000000" w:rsidP="00000000" w:rsidRDefault="00000000" w:rsidRPr="00000000" w14:paraId="0000006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Refer to your timetable</w:t>
      </w:r>
      <w:r w:rsidDel="00000000" w:rsidR="00000000" w:rsidRPr="00000000">
        <w:rPr>
          <w:rtl w:val="0"/>
        </w:rPr>
      </w:r>
    </w:p>
    <w:p w:rsidR="00000000" w:rsidDel="00000000" w:rsidP="00000000" w:rsidRDefault="00000000" w:rsidRPr="00000000" w14:paraId="0000006C">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Assessments</w:t>
      </w:r>
    </w:p>
    <w:p w:rsidR="00000000" w:rsidDel="00000000" w:rsidP="00000000" w:rsidRDefault="00000000" w:rsidRPr="00000000" w14:paraId="0000006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7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73">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4">
      <w:pPr>
        <w:tabs>
          <w:tab w:val="left" w:leader="none" w:pos="2043"/>
        </w:tabs>
        <w:spacing w:line="360" w:lineRule="auto"/>
        <w:jc w:val="both"/>
        <w:rPr>
          <w:rFonts w:ascii="Bookman Old Style" w:cs="Bookman Old Style" w:eastAsia="Bookman Old Style" w:hAnsi="Bookman Old Style"/>
          <w:color w:val="000000"/>
          <w:sz w:val="22"/>
          <w:szCs w:val="22"/>
        </w:rPr>
      </w:pPr>
      <w:bookmarkStart w:colFirst="0" w:colLast="0" w:name="_3znysh7" w:id="3"/>
      <w:bookmarkEnd w:id="3"/>
      <w:r w:rsidDel="00000000" w:rsidR="00000000" w:rsidRPr="00000000">
        <w:rPr>
          <w:rtl w:val="0"/>
        </w:rPr>
      </w:r>
    </w:p>
    <w:p w:rsidR="00000000" w:rsidDel="00000000" w:rsidP="00000000" w:rsidRDefault="00000000" w:rsidRPr="00000000" w14:paraId="00000075">
      <w:pPr>
        <w:pStyle w:val="Heading1"/>
        <w:jc w:val="both"/>
        <w:rPr>
          <w:rFonts w:ascii="Bookman Old Style" w:cs="Bookman Old Style" w:eastAsia="Bookman Old Style" w:hAnsi="Bookman Old Style"/>
          <w:b w:val="0"/>
          <w:bCs w:val="0"/>
          <w:color w:val="000000"/>
          <w:sz w:val="22"/>
          <w:szCs w:val="22"/>
        </w:rPr>
      </w:pPr>
      <w:bookmarkStart w:colFirst="0" w:colLast="0" w:name="_2et92p0" w:id="4"/>
      <w:bookmarkEnd w:id="4"/>
      <w:r w:rsidDel="00000000" w:rsidR="00000000" w:rsidRPr="00000000">
        <w:rPr>
          <w:rFonts w:ascii="Bookman Old Style" w:cs="Bookman Old Style" w:eastAsia="Bookman Old Style" w:hAnsi="Bookman Old Style"/>
          <w:color w:val="000000"/>
          <w:sz w:val="22"/>
          <w:szCs w:val="22"/>
          <w:rtl w:val="0"/>
        </w:rPr>
        <w:t xml:space="preserve">KM-04-KT01: Governance</w:t>
      </w:r>
      <w:r w:rsidDel="00000000" w:rsidR="00000000" w:rsidRPr="00000000">
        <w:rPr>
          <w:rtl w:val="0"/>
        </w:rPr>
      </w:r>
    </w:p>
    <w:p w:rsidR="00000000" w:rsidDel="00000000" w:rsidP="00000000" w:rsidRDefault="00000000" w:rsidRPr="00000000" w14:paraId="0000007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7">
            <w:pPr>
              <w:spacing w:line="360" w:lineRule="auto"/>
              <w:rPr>
                <w:rFonts w:ascii="Bookman Old Style" w:cs="Bookman Old Style" w:eastAsia="Bookman Old Style" w:hAnsi="Bookman Old Style"/>
                <w:b w:val="1"/>
                <w:bCs w:val="1"/>
                <w:color w:val="000000"/>
                <w:sz w:val="22"/>
                <w:szCs w:val="22"/>
              </w:rPr>
            </w:pPr>
            <w:bookmarkStart w:colFirst="0" w:colLast="0" w:name="_tyjcwt" w:id="5"/>
            <w:bookmarkEnd w:id="5"/>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7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w:t>
            </w:r>
          </w:p>
        </w:tc>
      </w:tr>
    </w:tbl>
    <w:p w:rsidR="00000000" w:rsidDel="00000000" w:rsidP="00000000" w:rsidRDefault="00000000" w:rsidRPr="00000000" w14:paraId="0000007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role of governance?</w:t>
      </w:r>
    </w:p>
    <w:tbl>
      <w:tblPr>
        <w:tblStyle w:val="Table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7A">
            <w:pPr>
              <w:spacing w:line="360" w:lineRule="auto"/>
              <w:rPr>
                <w:rFonts w:ascii="Bookman Old Style" w:cs="Bookman Old Style" w:eastAsia="Bookman Old Style" w:hAnsi="Bookman Old Style"/>
                <w:sz w:val="22"/>
                <w:szCs w:val="22"/>
                <w:highlight w:val="yellow"/>
              </w:rPr>
            </w:pPr>
            <w:bookmarkStart w:colFirst="0" w:colLast="0" w:name="_3dy6vkm" w:id="6"/>
            <w:bookmarkEnd w:id="6"/>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86">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87">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8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types of governance structures?</w:t>
      </w:r>
    </w:p>
    <w:tbl>
      <w:tblPr>
        <w:tblStyle w:val="Table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8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97">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w:t>
            </w:r>
          </w:p>
        </w:tc>
      </w:tr>
    </w:tbl>
    <w:p w:rsidR="00000000" w:rsidDel="00000000" w:rsidP="00000000" w:rsidRDefault="00000000" w:rsidRPr="00000000" w14:paraId="0000009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5 principles of good governance?</w:t>
      </w:r>
    </w:p>
    <w:tbl>
      <w:tblPr>
        <w:tblStyle w:val="Table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9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A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8">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A9">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w:t>
            </w:r>
          </w:p>
        </w:tc>
      </w:tr>
    </w:tbl>
    <w:p w:rsidR="00000000" w:rsidDel="00000000" w:rsidP="00000000" w:rsidRDefault="00000000" w:rsidRPr="00000000" w14:paraId="000000A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principle of transparency?</w:t>
      </w:r>
    </w:p>
    <w:tbl>
      <w:tblPr>
        <w:tblStyle w:val="Table1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A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B9">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BA">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1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w:t>
            </w:r>
          </w:p>
        </w:tc>
      </w:tr>
    </w:tbl>
    <w:p w:rsidR="00000000" w:rsidDel="00000000" w:rsidP="00000000" w:rsidRDefault="00000000" w:rsidRPr="00000000" w14:paraId="000000B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Define compliance with example</w:t>
      </w:r>
    </w:p>
    <w:tbl>
      <w:tblPr>
        <w:tblStyle w:val="Table1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B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C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C">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KM-04-KT02: Legislation governing workplaces</w:t>
      </w:r>
      <w:r w:rsidDel="00000000" w:rsidR="00000000" w:rsidRPr="00000000">
        <w:rPr>
          <w:rtl w:val="0"/>
        </w:rPr>
      </w:r>
    </w:p>
    <w:p w:rsidR="00000000" w:rsidDel="00000000" w:rsidP="00000000" w:rsidRDefault="00000000" w:rsidRPr="00000000" w14:paraId="000000C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w:t>
            </w:r>
          </w:p>
        </w:tc>
      </w:tr>
    </w:tbl>
    <w:p w:rsidR="00000000" w:rsidDel="00000000" w:rsidP="00000000" w:rsidRDefault="00000000" w:rsidRPr="00000000" w14:paraId="000000D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main purpose of Labour Relations Act?</w:t>
      </w:r>
    </w:p>
    <w:tbl>
      <w:tblPr>
        <w:tblStyle w:val="Table1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D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D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E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w:t>
            </w:r>
          </w:p>
        </w:tc>
      </w:tr>
    </w:tbl>
    <w:p w:rsidR="00000000" w:rsidDel="00000000" w:rsidP="00000000" w:rsidRDefault="00000000" w:rsidRPr="00000000" w14:paraId="000000E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Define POPI in South Africa contest</w:t>
      </w:r>
    </w:p>
    <w:tbl>
      <w:tblPr>
        <w:tblStyle w:val="Table1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E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E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F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w:t>
            </w:r>
          </w:p>
        </w:tc>
      </w:tr>
    </w:tbl>
    <w:p w:rsidR="00000000" w:rsidDel="00000000" w:rsidP="00000000" w:rsidRDefault="00000000" w:rsidRPr="00000000" w14:paraId="000000F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role of B-BBEE</w:t>
      </w:r>
    </w:p>
    <w:tbl>
      <w:tblPr>
        <w:tblStyle w:val="Table1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F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FF">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00">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1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0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9</w:t>
            </w:r>
          </w:p>
        </w:tc>
      </w:tr>
    </w:tbl>
    <w:p w:rsidR="00000000" w:rsidDel="00000000" w:rsidP="00000000" w:rsidRDefault="00000000" w:rsidRPr="00000000" w14:paraId="0000010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purpose of SDA?</w:t>
      </w:r>
    </w:p>
    <w:tbl>
      <w:tblPr>
        <w:tblStyle w:val="Table2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0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1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2">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KM-04-KT03: Introduction to ethics and security</w:t>
      </w:r>
      <w:r w:rsidDel="00000000" w:rsidR="00000000" w:rsidRPr="00000000">
        <w:rPr>
          <w:rtl w:val="0"/>
        </w:rPr>
      </w:r>
    </w:p>
    <w:p w:rsidR="00000000" w:rsidDel="00000000" w:rsidP="00000000" w:rsidRDefault="00000000" w:rsidRPr="00000000" w14:paraId="00000113">
      <w:pPr>
        <w:pStyle w:val="Heading2"/>
        <w:rPr>
          <w:rFonts w:ascii="Bookman Old Style" w:cs="Bookman Old Style" w:eastAsia="Bookman Old Style" w:hAnsi="Bookman Old Style"/>
          <w:color w:val="000000"/>
        </w:rPr>
      </w:pPr>
      <w:r w:rsidDel="00000000" w:rsidR="00000000" w:rsidRPr="00000000">
        <w:rPr>
          <w:rtl w:val="0"/>
        </w:rPr>
      </w:r>
    </w:p>
    <w:tbl>
      <w:tblPr>
        <w:tblStyle w:val="Table2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1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10</w:t>
            </w:r>
          </w:p>
        </w:tc>
      </w:tr>
    </w:tbl>
    <w:p w:rsidR="00000000" w:rsidDel="00000000" w:rsidP="00000000" w:rsidRDefault="00000000" w:rsidRPr="00000000" w14:paraId="0000011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importance of ethical principles</w:t>
      </w:r>
    </w:p>
    <w:tbl>
      <w:tblPr>
        <w:tblStyle w:val="Table2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1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2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2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2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11</w:t>
            </w:r>
          </w:p>
        </w:tc>
      </w:tr>
    </w:tbl>
    <w:p w:rsidR="00000000" w:rsidDel="00000000" w:rsidP="00000000" w:rsidRDefault="00000000" w:rsidRPr="00000000" w14:paraId="0000012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concept and terminology?</w:t>
      </w:r>
    </w:p>
    <w:tbl>
      <w:tblPr>
        <w:tblStyle w:val="Table2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2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3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8">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KM-04-KT04: Ethics at work</w:t>
      </w:r>
      <w:r w:rsidDel="00000000" w:rsidR="00000000" w:rsidRPr="00000000">
        <w:rPr>
          <w:rtl w:val="0"/>
        </w:rPr>
      </w:r>
    </w:p>
    <w:p w:rsidR="00000000" w:rsidDel="00000000" w:rsidP="00000000" w:rsidRDefault="00000000" w:rsidRPr="00000000" w14:paraId="0000013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3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3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12</w:t>
            </w:r>
          </w:p>
        </w:tc>
      </w:tr>
    </w:tbl>
    <w:p w:rsidR="00000000" w:rsidDel="00000000" w:rsidP="00000000" w:rsidRDefault="00000000" w:rsidRPr="00000000" w14:paraId="0000013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5 ethical behaviours in the workplace?</w:t>
      </w:r>
    </w:p>
    <w:p w:rsidR="00000000" w:rsidDel="00000000" w:rsidP="00000000" w:rsidRDefault="00000000" w:rsidRPr="00000000" w14:paraId="0000013D">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biw=674&amp;bih=617&amp;sxsrf=APq-WBuIWHid_e6BZ7uwjgW1-3PuI3G1Jg:1650367573976&amp;q=What+are+5+ethical+behavior+in+the+workplace?&amp;tbm=isch&amp;source=iu&amp;ictx=1&amp;vet=1&amp;fir=uZqALrWCLzCiBM%252Ci1MzKw3_iH48-M%252C_&amp;usg=AI4_-kTdRVD_h8vh5f7I-lzk2ABGtOvtBA&amp;sa=X&amp;ved=2ahUKEwjcjPungqD3AhVGT8AKHR1IAeoQ9QF6BAgVEAE#imgrc=uZqALrWCLzCiBM" </w:instrText>
        <w:fldChar w:fldCharType="separate"/>
      </w:r>
      <w:r w:rsidDel="00000000" w:rsidR="00000000" w:rsidRPr="00000000">
        <w:rPr>
          <w:rtl w:val="0"/>
        </w:rPr>
      </w:r>
    </w:p>
    <w:p w:rsidR="00000000" w:rsidDel="00000000" w:rsidP="00000000" w:rsidRDefault="00000000" w:rsidRPr="00000000" w14:paraId="0000013E">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tl w:val="0"/>
        </w:rPr>
      </w:r>
    </w:p>
    <w:p w:rsidR="00000000" w:rsidDel="00000000" w:rsidP="00000000" w:rsidRDefault="00000000" w:rsidRPr="00000000" w14:paraId="0000013F">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4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4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4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4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5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13</w:t>
            </w:r>
          </w:p>
        </w:tc>
      </w:tr>
    </w:tbl>
    <w:p w:rsidR="00000000" w:rsidDel="00000000" w:rsidP="00000000" w:rsidRDefault="00000000" w:rsidRPr="00000000" w14:paraId="0000015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conflict of interest in business ethics?</w:t>
      </w:r>
    </w:p>
    <w:tbl>
      <w:tblPr>
        <w:tblStyle w:val="Table2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5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5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6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6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14</w:t>
            </w:r>
          </w:p>
        </w:tc>
      </w:tr>
    </w:tbl>
    <w:p w:rsidR="00000000" w:rsidDel="00000000" w:rsidP="00000000" w:rsidRDefault="00000000" w:rsidRPr="00000000" w14:paraId="0000016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ethical lapses occur in the workplace</w:t>
      </w:r>
    </w:p>
    <w:tbl>
      <w:tblPr>
        <w:tblStyle w:val="Table3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6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6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0">
      <w:pPr>
        <w:pStyle w:val="Heading1"/>
        <w:jc w:val="both"/>
        <w:rPr>
          <w:rFonts w:ascii="Bookman Old Style" w:cs="Bookman Old Style" w:eastAsia="Bookman Old Style" w:hAnsi="Bookman Old Style"/>
          <w:b w:val="0"/>
          <w:bCs w:val="0"/>
          <w:color w:val="000000"/>
          <w:sz w:val="22"/>
          <w:szCs w:val="22"/>
        </w:rPr>
      </w:pPr>
      <w:bookmarkStart w:colFirst="0" w:colLast="0" w:name="_1t3h5sf" w:id="7"/>
      <w:bookmarkEnd w:id="7"/>
      <w:r w:rsidDel="00000000" w:rsidR="00000000" w:rsidRPr="00000000">
        <w:rPr>
          <w:rFonts w:ascii="Bookman Old Style" w:cs="Bookman Old Style" w:eastAsia="Bookman Old Style" w:hAnsi="Bookman Old Style"/>
          <w:color w:val="000000"/>
          <w:sz w:val="22"/>
          <w:szCs w:val="22"/>
          <w:rtl w:val="0"/>
        </w:rPr>
        <w:t xml:space="preserve">KM-04-KT05: Security</w:t>
      </w:r>
      <w:r w:rsidDel="00000000" w:rsidR="00000000" w:rsidRPr="00000000">
        <w:rPr>
          <w:rtl w:val="0"/>
        </w:rPr>
      </w:r>
    </w:p>
    <w:p w:rsidR="00000000" w:rsidDel="00000000" w:rsidP="00000000" w:rsidRDefault="00000000" w:rsidRPr="00000000" w14:paraId="0000017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7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7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15</w:t>
            </w:r>
          </w:p>
        </w:tc>
      </w:tr>
    </w:tbl>
    <w:p w:rsidR="00000000" w:rsidDel="00000000" w:rsidP="00000000" w:rsidRDefault="00000000" w:rsidRPr="00000000" w14:paraId="0000017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Define contract management and its examples</w:t>
      </w:r>
    </w:p>
    <w:tbl>
      <w:tblPr>
        <w:tblStyle w:val="Table3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7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81">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8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8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84">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KM-04-KT06: Performance management</w:t>
      </w:r>
      <w:r w:rsidDel="00000000" w:rsidR="00000000" w:rsidRPr="00000000">
        <w:rPr>
          <w:rtl w:val="0"/>
        </w:rPr>
      </w:r>
    </w:p>
    <w:p w:rsidR="00000000" w:rsidDel="00000000" w:rsidP="00000000" w:rsidRDefault="00000000" w:rsidRPr="00000000" w14:paraId="0000018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8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8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16</w:t>
            </w:r>
          </w:p>
        </w:tc>
      </w:tr>
    </w:tbl>
    <w:p w:rsidR="00000000" w:rsidDel="00000000" w:rsidP="00000000" w:rsidRDefault="00000000" w:rsidRPr="00000000" w14:paraId="0000018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planning organizing and controlling?</w:t>
      </w:r>
    </w:p>
    <w:tbl>
      <w:tblPr>
        <w:tblStyle w:val="Table3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8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9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3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9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9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17</w:t>
            </w:r>
          </w:p>
        </w:tc>
      </w:tr>
    </w:tbl>
    <w:p w:rsidR="00000000" w:rsidDel="00000000" w:rsidP="00000000" w:rsidRDefault="00000000" w:rsidRPr="00000000" w14:paraId="0000019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quality in quality management system?</w:t>
      </w:r>
    </w:p>
    <w:tbl>
      <w:tblPr>
        <w:tblStyle w:val="Table3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9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A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3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A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A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18</w:t>
            </w:r>
          </w:p>
        </w:tc>
      </w:tr>
    </w:tbl>
    <w:p w:rsidR="00000000" w:rsidDel="00000000" w:rsidP="00000000" w:rsidRDefault="00000000" w:rsidRPr="00000000" w14:paraId="000001A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Define continuous improvement?</w:t>
      </w:r>
    </w:p>
    <w:tbl>
      <w:tblPr>
        <w:tblStyle w:val="Table3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A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B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A">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KM-04-KT07: Business planning</w:t>
      </w:r>
      <w:r w:rsidDel="00000000" w:rsidR="00000000" w:rsidRPr="00000000">
        <w:rPr>
          <w:rtl w:val="0"/>
        </w:rPr>
      </w:r>
    </w:p>
    <w:p w:rsidR="00000000" w:rsidDel="00000000" w:rsidP="00000000" w:rsidRDefault="00000000" w:rsidRPr="00000000" w14:paraId="000001B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B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B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19</w:t>
            </w:r>
          </w:p>
        </w:tc>
      </w:tr>
    </w:tbl>
    <w:p w:rsidR="00000000" w:rsidDel="00000000" w:rsidP="00000000" w:rsidRDefault="00000000" w:rsidRPr="00000000" w14:paraId="000001B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sustainability in business important</w:t>
      </w:r>
    </w:p>
    <w:tbl>
      <w:tblPr>
        <w:tblStyle w:val="Table4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B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CB">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4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C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C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20</w:t>
            </w:r>
          </w:p>
        </w:tc>
      </w:tr>
    </w:tbl>
    <w:p w:rsidR="00000000" w:rsidDel="00000000" w:rsidP="00000000" w:rsidRDefault="00000000" w:rsidRPr="00000000" w14:paraId="000001C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Law of Supply and Demand</w:t>
      </w:r>
    </w:p>
    <w:tbl>
      <w:tblPr>
        <w:tblStyle w:val="Table4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D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D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D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4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D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D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21</w:t>
            </w:r>
          </w:p>
        </w:tc>
      </w:tr>
    </w:tbl>
    <w:p w:rsidR="00000000" w:rsidDel="00000000" w:rsidP="00000000" w:rsidRDefault="00000000" w:rsidRPr="00000000" w14:paraId="000001E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Discuss the importance of responsibility and accountability</w:t>
      </w:r>
    </w:p>
    <w:tbl>
      <w:tblPr>
        <w:tblStyle w:val="Table4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E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E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F">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KM-04-KT08: Costing of products</w:t>
      </w:r>
      <w:r w:rsidDel="00000000" w:rsidR="00000000" w:rsidRPr="00000000">
        <w:rPr>
          <w:rtl w:val="0"/>
        </w:rPr>
      </w:r>
    </w:p>
    <w:p w:rsidR="00000000" w:rsidDel="00000000" w:rsidP="00000000" w:rsidRDefault="00000000" w:rsidRPr="00000000" w14:paraId="000001F0">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4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F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F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22</w:t>
            </w:r>
          </w:p>
        </w:tc>
      </w:tr>
    </w:tbl>
    <w:p w:rsidR="00000000" w:rsidDel="00000000" w:rsidP="00000000" w:rsidRDefault="00000000" w:rsidRPr="00000000" w14:paraId="000001F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examples of direct labour costs?</w:t>
      </w:r>
    </w:p>
    <w:tbl>
      <w:tblPr>
        <w:tblStyle w:val="Table4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F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0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1">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3">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KM-04-KT09: Resources</w:t>
      </w:r>
      <w:r w:rsidDel="00000000" w:rsidR="00000000" w:rsidRPr="00000000">
        <w:rPr>
          <w:rtl w:val="0"/>
        </w:rPr>
      </w:r>
    </w:p>
    <w:p w:rsidR="00000000" w:rsidDel="00000000" w:rsidP="00000000" w:rsidRDefault="00000000" w:rsidRPr="00000000" w14:paraId="0000020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4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0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0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22</w:t>
            </w:r>
          </w:p>
        </w:tc>
      </w:tr>
    </w:tbl>
    <w:p w:rsidR="00000000" w:rsidDel="00000000" w:rsidP="00000000" w:rsidRDefault="00000000" w:rsidRPr="00000000" w14:paraId="0000020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five physical resources</w:t>
      </w:r>
    </w:p>
    <w:tbl>
      <w:tblPr>
        <w:tblStyle w:val="Table4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0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1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sectPr>
      <w:footerReference r:id="rId6" w:type="default"/>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