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after="160" w:line="360" w:lineRule="auto"/>
        <w:jc w:val="center"/>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3">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FACILITATOR GUIDE</w:t>
      </w:r>
    </w:p>
    <w:p w:rsidR="00000000" w:rsidDel="00000000" w:rsidP="00000000" w:rsidRDefault="00000000" w:rsidRPr="00000000" w14:paraId="00000004">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INTRODUCTION TO 4IR AND FUTURE SKILLS,</w:t>
      </w:r>
    </w:p>
    <w:p w:rsidR="00000000" w:rsidDel="00000000" w:rsidP="00000000" w:rsidRDefault="00000000" w:rsidRPr="00000000" w14:paraId="00000005">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252901001-KM-09</w:t>
            </w:r>
          </w:p>
        </w:tc>
      </w:tr>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7">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3">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4">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A">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B">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E">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4F">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0">
      <w:pPr>
        <w:numPr>
          <w:ilvl w:val="2"/>
          <w:numId w:val="7"/>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1">
      <w:pPr>
        <w:numPr>
          <w:ilvl w:val="2"/>
          <w:numId w:val="7"/>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2">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4">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5">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6">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8">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the impact of 4IR on communities, individuals and businesses and important skills for future needs</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learning will enable learners to demonstrate an understanding of:</w:t>
      </w:r>
    </w:p>
    <w:p w:rsidR="00000000" w:rsidDel="00000000" w:rsidP="00000000" w:rsidRDefault="00000000" w:rsidRPr="00000000" w14:paraId="0000005C">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KM-09-KT01:4 IR emerging trends</w:t>
      </w:r>
    </w:p>
    <w:p w:rsidR="00000000" w:rsidDel="00000000" w:rsidP="00000000" w:rsidRDefault="00000000" w:rsidRPr="00000000" w14:paraId="0000005D">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KM-09-KT02: Computing Knowledge</w:t>
      </w:r>
    </w:p>
    <w:p w:rsidR="00000000" w:rsidDel="00000000" w:rsidP="00000000" w:rsidRDefault="00000000" w:rsidRPr="00000000" w14:paraId="0000005E">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KM-09-KT03: Future skills and competencies (4IR)</w:t>
      </w:r>
    </w:p>
    <w:p w:rsidR="00000000" w:rsidDel="00000000" w:rsidP="00000000" w:rsidRDefault="00000000" w:rsidRPr="00000000" w14:paraId="0000005F">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KM-09-KT04:4 IR trends affecting businesses</w:t>
      </w:r>
    </w:p>
    <w:p w:rsidR="00000000" w:rsidDel="00000000" w:rsidP="00000000" w:rsidRDefault="00000000" w:rsidRPr="00000000" w14:paraId="00000060">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KM-09-KT05: Interpersonal skills</w:t>
      </w:r>
    </w:p>
    <w:p w:rsidR="00000000" w:rsidDel="00000000" w:rsidP="00000000" w:rsidRDefault="00000000" w:rsidRPr="00000000" w14:paraId="00000061">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KM-09-KT06: Intrapersonal skills</w:t>
      </w:r>
    </w:p>
    <w:p w:rsidR="00000000" w:rsidDel="00000000" w:rsidP="00000000" w:rsidRDefault="00000000" w:rsidRPr="00000000" w14:paraId="00000062">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KM-09-KT07: Communication principles and methods</w:t>
      </w:r>
    </w:p>
    <w:p w:rsidR="00000000" w:rsidDel="00000000" w:rsidP="00000000" w:rsidRDefault="00000000" w:rsidRPr="00000000" w14:paraId="00000063">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KM-09-KT08: Written business communication</w:t>
      </w:r>
    </w:p>
    <w:p w:rsidR="00000000" w:rsidDel="00000000" w:rsidP="00000000" w:rsidRDefault="00000000" w:rsidRPr="00000000" w14:paraId="00000064">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Presentation skills</w:t>
      </w:r>
    </w:p>
    <w:p w:rsidR="00000000" w:rsidDel="00000000" w:rsidP="00000000" w:rsidRDefault="00000000" w:rsidRPr="00000000" w14:paraId="00000065">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KM-09-KT10: Teamwork in the workplace</w:t>
      </w:r>
    </w:p>
    <w:p w:rsidR="00000000" w:rsidDel="00000000" w:rsidP="00000000" w:rsidRDefault="00000000" w:rsidRPr="00000000" w14:paraId="00000066">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KM-09-KT11: Committees and meetings</w:t>
      </w:r>
    </w:p>
    <w:p w:rsidR="00000000" w:rsidDel="00000000" w:rsidP="00000000" w:rsidRDefault="00000000" w:rsidRPr="00000000" w14:paraId="00000067">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Job descriptions and profiles</w:t>
      </w:r>
    </w:p>
    <w:p w:rsidR="00000000" w:rsidDel="00000000" w:rsidP="00000000" w:rsidRDefault="00000000" w:rsidRPr="00000000" w14:paraId="00000068">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KM-09-KT13: Customers and stakeholders</w:t>
      </w:r>
    </w:p>
    <w:p w:rsidR="00000000" w:rsidDel="00000000" w:rsidP="00000000" w:rsidRDefault="00000000" w:rsidRPr="00000000" w14:paraId="00000069">
      <w:pPr>
        <w:numPr>
          <w:ilvl w:val="0"/>
          <w:numId w:val="9"/>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KM-09-KT14: Customer service</w:t>
      </w:r>
    </w:p>
    <w:p w:rsidR="00000000" w:rsidDel="00000000" w:rsidP="00000000" w:rsidRDefault="00000000" w:rsidRPr="00000000" w14:paraId="0000006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C">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F">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7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7">
      <w:pPr>
        <w:pStyle w:val="Heading1"/>
        <w:jc w:val="both"/>
        <w:rPr>
          <w:rFonts w:ascii="Bookman Old Style" w:cs="Bookman Old Style" w:eastAsia="Bookman Old Style" w:hAnsi="Bookman Old Style"/>
          <w:b w:val="0"/>
          <w:bCs w:val="0"/>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color w:val="000000"/>
          <w:sz w:val="22"/>
          <w:szCs w:val="22"/>
          <w:rtl w:val="0"/>
        </w:rPr>
        <w:t xml:space="preserve">KM-09-KT01:4 IR emerging trends</w:t>
      </w:r>
      <w:r w:rsidDel="00000000" w:rsidR="00000000" w:rsidRPr="00000000">
        <w:rPr>
          <w:rtl w:val="0"/>
        </w:rPr>
      </w:r>
    </w:p>
    <w:p w:rsidR="00000000" w:rsidDel="00000000" w:rsidP="00000000" w:rsidRDefault="00000000" w:rsidRPr="00000000" w14:paraId="0000007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9">
            <w:pPr>
              <w:spacing w:line="360" w:lineRule="auto"/>
              <w:rPr>
                <w:rFonts w:ascii="Bookman Old Style" w:cs="Bookman Old Style" w:eastAsia="Bookman Old Style" w:hAnsi="Bookman Old Style"/>
                <w:b w:val="1"/>
                <w:bCs w:val="1"/>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List any 5 types of cyber security?</w:t>
      </w:r>
    </w:p>
    <w:p w:rsidR="00000000" w:rsidDel="00000000" w:rsidP="00000000" w:rsidRDefault="00000000" w:rsidRPr="00000000" w14:paraId="0000007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Cybersecurity can be categorized into five distinct types:</w:t>
      </w:r>
      <w:r w:rsidDel="00000000" w:rsidR="00000000" w:rsidRPr="00000000">
        <w:rPr>
          <w:rtl w:val="0"/>
        </w:rPr>
      </w:r>
    </w:p>
    <w:p w:rsidR="00000000" w:rsidDel="00000000" w:rsidP="00000000" w:rsidRDefault="00000000" w:rsidRPr="00000000" w14:paraId="0000007D">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Critical infrastructure security.</w:t>
      </w:r>
    </w:p>
    <w:p w:rsidR="00000000" w:rsidDel="00000000" w:rsidP="00000000" w:rsidRDefault="00000000" w:rsidRPr="00000000" w14:paraId="0000007E">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Application security.</w:t>
      </w:r>
    </w:p>
    <w:p w:rsidR="00000000" w:rsidDel="00000000" w:rsidP="00000000" w:rsidRDefault="00000000" w:rsidRPr="00000000" w14:paraId="0000007F">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Network security.</w:t>
      </w:r>
    </w:p>
    <w:p w:rsidR="00000000" w:rsidDel="00000000" w:rsidP="00000000" w:rsidRDefault="00000000" w:rsidRPr="00000000" w14:paraId="00000080">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Cloud security.</w:t>
      </w:r>
    </w:p>
    <w:p w:rsidR="00000000" w:rsidDel="00000000" w:rsidP="00000000" w:rsidRDefault="00000000" w:rsidRPr="00000000" w14:paraId="00000081">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Internet of Things (IoT) security.</w:t>
      </w:r>
    </w:p>
    <w:p w:rsidR="00000000" w:rsidDel="00000000" w:rsidP="00000000" w:rsidRDefault="00000000" w:rsidRPr="00000000" w14:paraId="000000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List examples of robotic process automation</w:t>
      </w:r>
    </w:p>
    <w:p w:rsidR="00000000" w:rsidDel="00000000" w:rsidP="00000000" w:rsidRDefault="00000000" w:rsidRPr="00000000" w14:paraId="0000008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RPA can categorize queries and send them to the correct department, such as </w:t>
      </w:r>
      <w:r w:rsidDel="00000000" w:rsidR="00000000" w:rsidRPr="00000000">
        <w:rPr>
          <w:rFonts w:ascii="Bookman Old Style" w:cs="Bookman Old Style" w:eastAsia="Bookman Old Style" w:hAnsi="Bookman Old Style"/>
          <w:b w:val="1"/>
          <w:bCs w:val="1"/>
          <w:color w:val="000000"/>
          <w:sz w:val="22"/>
          <w:szCs w:val="22"/>
          <w:rtl w:val="0"/>
        </w:rPr>
        <w:t xml:space="preserve">technical support, billing, sales</w:t>
      </w:r>
      <w:r w:rsidDel="00000000" w:rsidR="00000000" w:rsidRPr="00000000">
        <w:rPr>
          <w:rFonts w:ascii="Bookman Old Style" w:cs="Bookman Old Style" w:eastAsia="Bookman Old Style" w:hAnsi="Bookman Old Style"/>
          <w:color w:val="000000"/>
          <w:sz w:val="22"/>
          <w:szCs w:val="22"/>
          <w:rtl w:val="0"/>
        </w:rPr>
        <w:t xml:space="preserve"> etc. Chatbots are another great example, even if they're at the intersection of RPA and AI. For example, say a customer lands on a company's support page.</w:t>
      </w:r>
    </w:p>
    <w:p w:rsidR="00000000" w:rsidDel="00000000" w:rsidP="00000000" w:rsidRDefault="00000000" w:rsidRPr="00000000" w14:paraId="0000008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8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software programming</w:t>
      </w:r>
    </w:p>
    <w:p w:rsidR="00000000" w:rsidDel="00000000" w:rsidP="00000000" w:rsidRDefault="00000000" w:rsidRPr="00000000" w14:paraId="000000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programming is </w:t>
      </w:r>
      <w:r w:rsidDel="00000000" w:rsidR="00000000" w:rsidRPr="00000000">
        <w:rPr>
          <w:rFonts w:ascii="Bookman Old Style" w:cs="Bookman Old Style" w:eastAsia="Bookman Old Style" w:hAnsi="Bookman Old Style"/>
          <w:b w:val="1"/>
          <w:bCs w:val="1"/>
          <w:color w:val="000000"/>
          <w:sz w:val="22"/>
          <w:szCs w:val="22"/>
          <w:rtl w:val="0"/>
        </w:rPr>
        <w:t xml:space="preserve">the act of writing computer code that enables computer software to function</w:t>
      </w:r>
      <w:r w:rsidDel="00000000" w:rsidR="00000000" w:rsidRPr="00000000">
        <w:rPr>
          <w:rFonts w:ascii="Bookman Old Style" w:cs="Bookman Old Style" w:eastAsia="Bookman Old Style" w:hAnsi="Bookman Old Style"/>
          <w:color w:val="000000"/>
          <w:sz w:val="22"/>
          <w:szCs w:val="22"/>
          <w:rtl w:val="0"/>
        </w:rPr>
        <w:t xml:space="preserve">. The computer technology field often has overlapping terminology that can be confusing to discern.</w:t>
      </w:r>
    </w:p>
    <w:p w:rsidR="00000000" w:rsidDel="00000000" w:rsidP="00000000" w:rsidRDefault="00000000" w:rsidRPr="00000000" w14:paraId="0000008D">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9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4 types of programming</w:t>
      </w:r>
    </w:p>
    <w:p w:rsidR="00000000" w:rsidDel="00000000" w:rsidP="00000000" w:rsidRDefault="00000000" w:rsidRPr="00000000" w14:paraId="000000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092">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Procedural Programming Language.</w:t>
      </w:r>
    </w:p>
    <w:p w:rsidR="00000000" w:rsidDel="00000000" w:rsidP="00000000" w:rsidRDefault="00000000" w:rsidRPr="00000000" w14:paraId="00000093">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Functional Programming Language.</w:t>
      </w:r>
    </w:p>
    <w:p w:rsidR="00000000" w:rsidDel="00000000" w:rsidP="00000000" w:rsidRDefault="00000000" w:rsidRPr="00000000" w14:paraId="00000094">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Scripting Programming Language.</w:t>
      </w:r>
    </w:p>
    <w:p w:rsidR="00000000" w:rsidDel="00000000" w:rsidP="00000000" w:rsidRDefault="00000000" w:rsidRPr="00000000" w14:paraId="00000095">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Logic Programming Language.</w:t>
      </w:r>
    </w:p>
    <w:p w:rsidR="00000000" w:rsidDel="00000000" w:rsidP="00000000" w:rsidRDefault="00000000" w:rsidRPr="00000000" w14:paraId="00000096">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Object-Oriented Programming Language.</w:t>
      </w:r>
    </w:p>
    <w:p w:rsidR="00000000" w:rsidDel="00000000" w:rsidP="00000000" w:rsidRDefault="00000000" w:rsidRPr="00000000" w14:paraId="00000097">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9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B">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KM-09-KT02: Computing Knowledge</w:t>
      </w:r>
      <w:r w:rsidDel="00000000" w:rsidR="00000000" w:rsidRPr="00000000">
        <w:rPr>
          <w:rtl w:val="0"/>
        </w:rPr>
      </w:r>
    </w:p>
    <w:p w:rsidR="00000000" w:rsidDel="00000000" w:rsidP="00000000" w:rsidRDefault="00000000" w:rsidRPr="00000000" w14:paraId="0000009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9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difference between SQL and NoSQL databases?</w:t>
      </w:r>
    </w:p>
    <w:p w:rsidR="00000000" w:rsidDel="00000000" w:rsidP="00000000" w:rsidRDefault="00000000" w:rsidRPr="00000000" w14:paraId="000000A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vs NoSQL: Five Main Differences. </w:t>
      </w:r>
      <w:r w:rsidDel="00000000" w:rsidR="00000000" w:rsidRPr="00000000">
        <w:rPr>
          <w:rFonts w:ascii="Bookman Old Style" w:cs="Bookman Old Style" w:eastAsia="Bookman Old Style" w:hAnsi="Bookman Old Style"/>
          <w:b w:val="1"/>
          <w:bCs w:val="1"/>
          <w:color w:val="000000"/>
          <w:sz w:val="22"/>
          <w:szCs w:val="22"/>
          <w:rtl w:val="0"/>
        </w:rPr>
        <w:t xml:space="preserve">SQL is the programming language used to interface with relational databases</w:t>
      </w:r>
      <w:r w:rsidDel="00000000" w:rsidR="00000000" w:rsidRPr="00000000">
        <w:rPr>
          <w:rFonts w:ascii="Bookman Old Style" w:cs="Bookman Old Style" w:eastAsia="Bookman Old Style" w:hAnsi="Bookman Old Style"/>
          <w:color w:val="000000"/>
          <w:sz w:val="22"/>
          <w:szCs w:val="22"/>
          <w:rtl w:val="0"/>
        </w:rPr>
        <w:t xml:space="preserve">. (Relational databases model data as records in rows and tables with logical links between them). NoSQL is a class of DBMs that are non-relational and generally do not use SQL.</w:t>
      </w:r>
    </w:p>
    <w:p w:rsidR="00000000" w:rsidDel="00000000" w:rsidP="00000000" w:rsidRDefault="00000000" w:rsidRPr="00000000" w14:paraId="000000A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A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web technologies</w:t>
      </w:r>
    </w:p>
    <w:p w:rsidR="00000000" w:rsidDel="00000000" w:rsidP="00000000" w:rsidRDefault="00000000" w:rsidRPr="00000000" w14:paraId="000000A5">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Introduction to Web Technology</w:t>
        <w:br w:type="textWrapping"/>
        <w:br w:type="textWrapping"/>
      </w:r>
      <w:r w:rsidDel="00000000" w:rsidR="00000000" w:rsidRPr="00000000">
        <w:rPr>
          <w:rFonts w:ascii="Symbol" w:cs="Symbol" w:eastAsia="Symbol" w:hAnsi="Symbol"/>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Web technologies refers to </w:t>
      </w:r>
      <w:r w:rsidDel="00000000" w:rsidR="00000000" w:rsidRPr="00000000">
        <w:rPr>
          <w:rFonts w:ascii="Bookman Old Style" w:cs="Bookman Old Style" w:eastAsia="Bookman Old Style" w:hAnsi="Bookman Old Style"/>
          <w:b w:val="1"/>
          <w:bCs w:val="1"/>
          <w:color w:val="000000"/>
          <w:sz w:val="22"/>
          <w:szCs w:val="22"/>
          <w:rtl w:val="0"/>
        </w:rPr>
        <w:t xml:space="preserve">the way computers/devices communicate</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with each other using markup languages</w:t>
      </w:r>
      <w:r w:rsidDel="00000000" w:rsidR="00000000" w:rsidRPr="00000000">
        <w:rPr>
          <w:rFonts w:ascii="Bookman Old Style" w:cs="Bookman Old Style" w:eastAsia="Bookman Old Style" w:hAnsi="Bookman Old Style"/>
          <w:color w:val="000000"/>
          <w:sz w:val="22"/>
          <w:szCs w:val="22"/>
          <w:rtl w:val="0"/>
        </w:rPr>
        <w:t xml:space="preserve">. It into It is communication. across the web, and create, deliver or manage web content using hypertext markup language (HTML).</w:t>
      </w:r>
    </w:p>
    <w:p w:rsidR="00000000" w:rsidDel="00000000" w:rsidP="00000000" w:rsidRDefault="00000000" w:rsidRPr="00000000" w14:paraId="000000A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A">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KM-09-KT03: Future skills and competencies (4IR)</w:t>
      </w:r>
      <w:r w:rsidDel="00000000" w:rsidR="00000000" w:rsidRPr="00000000">
        <w:rPr>
          <w:rtl w:val="0"/>
        </w:rPr>
      </w:r>
    </w:p>
    <w:p w:rsidR="00000000" w:rsidDel="00000000" w:rsidP="00000000" w:rsidRDefault="00000000" w:rsidRPr="00000000" w14:paraId="000000AB">
      <w:pPr>
        <w:pStyle w:val="Heading2"/>
        <w:rPr>
          <w:rFonts w:ascii="Bookman Old Style" w:cs="Bookman Old Style" w:eastAsia="Bookman Old Style" w:hAnsi="Bookman Old Style"/>
          <w:b w:val="0"/>
          <w:bCs w:val="0"/>
          <w:color w:val="000000"/>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A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a disruptive innovation</w:t>
      </w:r>
    </w:p>
    <w:p w:rsidR="00000000" w:rsidDel="00000000" w:rsidP="00000000" w:rsidRDefault="00000000" w:rsidRPr="00000000" w14:paraId="000000A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People using smartphones instead of laptops and desktops for their computing needs, including web browsing and streaming, is another example of disruptive innovation. Technological enhancements have enabled cell phones to be equipped with small processors, chips, and software applications that support these functions.</w:t>
      </w:r>
    </w:p>
    <w:p w:rsidR="00000000" w:rsidDel="00000000" w:rsidP="00000000" w:rsidRDefault="00000000" w:rsidRPr="00000000" w14:paraId="000000B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B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disruptive technology</w:t>
      </w:r>
    </w:p>
    <w:p w:rsidR="00000000" w:rsidDel="00000000" w:rsidP="00000000" w:rsidRDefault="00000000" w:rsidRPr="00000000" w14:paraId="000000B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disruptive technology sweeps away the systems or habits it replaces because it has attributes that are recognizably superior. Recent disruptive technology examples include </w:t>
      </w:r>
      <w:r w:rsidDel="00000000" w:rsidR="00000000" w:rsidRPr="00000000">
        <w:rPr>
          <w:rFonts w:ascii="Bookman Old Style" w:cs="Bookman Old Style" w:eastAsia="Bookman Old Style" w:hAnsi="Bookman Old Style"/>
          <w:b w:val="1"/>
          <w:bCs w:val="1"/>
          <w:color w:val="000000"/>
          <w:sz w:val="22"/>
          <w:szCs w:val="22"/>
          <w:rtl w:val="0"/>
        </w:rPr>
        <w:t xml:space="preserve">e-commerce, online news sites, ride-sharing apps, and GPS systems</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0B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0B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Which programming language is best for cloud computing?</w:t>
      </w:r>
    </w:p>
    <w:p w:rsidR="00000000" w:rsidDel="00000000" w:rsidP="00000000" w:rsidRDefault="00000000" w:rsidRPr="00000000" w14:paraId="000000B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Java is widely known as a general-purpose programming language. Today, it has positioned itself as one of the best programming languages for cloud computing and is used by millions of developers and executed in over 15 billion terminals across the globe.</w:t>
      </w:r>
    </w:p>
    <w:p w:rsidR="00000000" w:rsidDel="00000000" w:rsidP="00000000" w:rsidRDefault="00000000" w:rsidRPr="00000000" w14:paraId="000000B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KM-09-KT04:4 IR trends affecting businesses</w:t>
      </w:r>
      <w:r w:rsidDel="00000000" w:rsidR="00000000" w:rsidRPr="00000000">
        <w:rPr>
          <w:rtl w:val="0"/>
        </w:rPr>
      </w:r>
    </w:p>
    <w:p w:rsidR="00000000" w:rsidDel="00000000" w:rsidP="00000000" w:rsidRDefault="00000000" w:rsidRPr="00000000" w14:paraId="000000C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0C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principles of Afrocentric worldview</w:t>
      </w:r>
    </w:p>
    <w:p w:rsidR="00000000" w:rsidDel="00000000" w:rsidP="00000000" w:rsidRDefault="00000000" w:rsidRPr="00000000" w14:paraId="000000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principles of the African-centred worldview are: the interconnectedness of all things; the spiritual nature of human beings; collective individual identity; the collective/inclusive nature of family structure; the oneness of mind, body and spirit; and the value of interpersonal relationships.</w:t>
      </w:r>
    </w:p>
    <w:p w:rsidR="00000000" w:rsidDel="00000000" w:rsidP="00000000" w:rsidRDefault="00000000" w:rsidRPr="00000000" w14:paraId="000000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0C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African worldview important?</w:t>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African worldview is taken as </w:t>
      </w:r>
      <w:r w:rsidDel="00000000" w:rsidR="00000000" w:rsidRPr="00000000">
        <w:rPr>
          <w:rFonts w:ascii="Bookman Old Style" w:cs="Bookman Old Style" w:eastAsia="Bookman Old Style" w:hAnsi="Bookman Old Style"/>
          <w:b w:val="1"/>
          <w:bCs w:val="1"/>
          <w:color w:val="000000"/>
          <w:sz w:val="22"/>
          <w:szCs w:val="22"/>
          <w:rtl w:val="0"/>
        </w:rPr>
        <w:t xml:space="preserve">one of the cultural philosophies in the world that is perceived as an attempt to understand what existence or reality as experienced in African culture</w:t>
      </w:r>
      <w:r w:rsidDel="00000000" w:rsidR="00000000" w:rsidRPr="00000000">
        <w:rPr>
          <w:rFonts w:ascii="Bookman Old Style" w:cs="Bookman Old Style" w:eastAsia="Bookman Old Style" w:hAnsi="Bookman Old Style"/>
          <w:color w:val="000000"/>
          <w:sz w:val="22"/>
          <w:szCs w:val="22"/>
          <w:rtl w:val="0"/>
        </w:rPr>
        <w:t xml:space="preserve">—that is, God, life, man, spirit, ancestor, good, evil, justice, death, reincarnation, and so on—means to African thought.</w:t>
      </w:r>
    </w:p>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0D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importance of marketing insight.</w:t>
      </w:r>
    </w:p>
    <w:p w:rsidR="00000000" w:rsidDel="00000000" w:rsidP="00000000" w:rsidRDefault="00000000" w:rsidRPr="00000000" w14:paraId="000000D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is customer insight important? The answer is simple: </w:t>
      </w:r>
      <w:r w:rsidDel="00000000" w:rsidR="00000000" w:rsidRPr="00000000">
        <w:rPr>
          <w:rFonts w:ascii="Bookman Old Style" w:cs="Bookman Old Style" w:eastAsia="Bookman Old Style" w:hAnsi="Bookman Old Style"/>
          <w:b w:val="1"/>
          <w:bCs w:val="1"/>
          <w:color w:val="000000"/>
          <w:sz w:val="22"/>
          <w:szCs w:val="22"/>
          <w:rtl w:val="0"/>
        </w:rPr>
        <w:t xml:space="preserve">understanding what your customers need and want is intrinsic to your business' success</w:t>
      </w:r>
      <w:r w:rsidDel="00000000" w:rsidR="00000000" w:rsidRPr="00000000">
        <w:rPr>
          <w:rFonts w:ascii="Bookman Old Style" w:cs="Bookman Old Style" w:eastAsia="Bookman Old Style" w:hAnsi="Bookman Old Style"/>
          <w:color w:val="000000"/>
          <w:sz w:val="22"/>
          <w:szCs w:val="22"/>
          <w:rtl w:val="0"/>
        </w:rPr>
        <w:t xml:space="preserve">. Think about it. Customer insights allow your business teams to gain a deeper understanding of how your customers think and feel about your products and services.</w:t>
      </w:r>
    </w:p>
    <w:p w:rsidR="00000000" w:rsidDel="00000000" w:rsidP="00000000" w:rsidRDefault="00000000" w:rsidRPr="00000000" w14:paraId="000000D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4">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KM-09-KT05: Interpersonal skills</w:t>
      </w:r>
      <w:r w:rsidDel="00000000" w:rsidR="00000000" w:rsidRPr="00000000">
        <w:rPr>
          <w:rtl w:val="0"/>
        </w:rPr>
      </w:r>
    </w:p>
    <w:p w:rsidR="00000000" w:rsidDel="00000000" w:rsidP="00000000" w:rsidRDefault="00000000" w:rsidRPr="00000000" w14:paraId="000000D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0D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meaning social intelligence.</w:t>
      </w:r>
    </w:p>
    <w:p w:rsidR="00000000" w:rsidDel="00000000" w:rsidP="00000000" w:rsidRDefault="00000000" w:rsidRPr="00000000" w14:paraId="000000D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Social intelligence refers to </w:t>
      </w:r>
      <w:r w:rsidDel="00000000" w:rsidR="00000000" w:rsidRPr="00000000">
        <w:rPr>
          <w:rFonts w:ascii="Bookman Old Style" w:cs="Bookman Old Style" w:eastAsia="Bookman Old Style" w:hAnsi="Bookman Old Style"/>
          <w:b w:val="1"/>
          <w:bCs w:val="1"/>
          <w:color w:val="000000"/>
          <w:sz w:val="22"/>
          <w:szCs w:val="22"/>
          <w:rtl w:val="0"/>
        </w:rPr>
        <w:t xml:space="preserve">a person's ability to understand and manage interpersonal relationships</w:t>
      </w:r>
      <w:r w:rsidDel="00000000" w:rsidR="00000000" w:rsidRPr="00000000">
        <w:rPr>
          <w:rFonts w:ascii="Bookman Old Style" w:cs="Bookman Old Style" w:eastAsia="Bookman Old Style" w:hAnsi="Bookman Old Style"/>
          <w:color w:val="000000"/>
          <w:sz w:val="22"/>
          <w:szCs w:val="22"/>
          <w:rtl w:val="0"/>
        </w:rPr>
        <w:t xml:space="preserve">. It is distinct from a person's IQ or “book smarts.” It includes an individual's ability to understand, and act on, the feelings, thoughts, and behaviours of other people.</w:t>
      </w:r>
    </w:p>
    <w:p w:rsidR="00000000" w:rsidDel="00000000" w:rsidP="00000000" w:rsidRDefault="00000000" w:rsidRPr="00000000" w14:paraId="000000D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0D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examples of end users?</w:t>
      </w:r>
    </w:p>
    <w:p w:rsidR="00000000" w:rsidDel="00000000" w:rsidP="00000000" w:rsidRDefault="00000000" w:rsidRPr="00000000" w14:paraId="000000D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end user is a person that actually uses a product or service. For example, </w:t>
      </w:r>
      <w:r w:rsidDel="00000000" w:rsidR="00000000" w:rsidRPr="00000000">
        <w:rPr>
          <w:rFonts w:ascii="Bookman Old Style" w:cs="Bookman Old Style" w:eastAsia="Bookman Old Style" w:hAnsi="Bookman Old Style"/>
          <w:b w:val="1"/>
          <w:bCs w:val="1"/>
          <w:color w:val="000000"/>
          <w:sz w:val="22"/>
          <w:szCs w:val="22"/>
          <w:rtl w:val="0"/>
        </w:rPr>
        <w:t xml:space="preserve">someone might buy perfume for themself</w:t>
      </w:r>
      <w:r w:rsidDel="00000000" w:rsidR="00000000" w:rsidRPr="00000000">
        <w:rPr>
          <w:rFonts w:ascii="Bookman Old Style" w:cs="Bookman Old Style" w:eastAsia="Bookman Old Style" w:hAnsi="Bookman Old Style"/>
          <w:color w:val="000000"/>
          <w:sz w:val="22"/>
          <w:szCs w:val="22"/>
          <w:rtl w:val="0"/>
        </w:rPr>
        <w:t xml:space="preserve">, the end user. Another person might purchase razors and blades so they can shave in the morning.</w:t>
      </w:r>
    </w:p>
    <w:p w:rsidR="00000000" w:rsidDel="00000000" w:rsidP="00000000" w:rsidRDefault="00000000" w:rsidRPr="00000000" w14:paraId="000000D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2">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E3">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E4">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KM-09-KT06: Intrapersonal skills</w:t>
      </w:r>
      <w:r w:rsidDel="00000000" w:rsidR="00000000" w:rsidRPr="00000000">
        <w:rPr>
          <w:rtl w:val="0"/>
        </w:rPr>
      </w:r>
    </w:p>
    <w:p w:rsidR="00000000" w:rsidDel="00000000" w:rsidP="00000000" w:rsidRDefault="00000000" w:rsidRPr="00000000" w14:paraId="000000E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0E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principles of interpersonal skills?</w:t>
      </w:r>
    </w:p>
    <w:p w:rsidR="00000000" w:rsidDel="00000000" w:rsidP="00000000" w:rsidRDefault="00000000" w:rsidRPr="00000000" w14:paraId="000000E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Interpersonal Skills? Interpersonal skills are the behaviours and tactics a person uses to interact with others effectively. In the business world, the term refers to an employee's ability to work well with others. Interpersonal skills range from </w:t>
      </w:r>
      <w:r w:rsidDel="00000000" w:rsidR="00000000" w:rsidRPr="00000000">
        <w:rPr>
          <w:rFonts w:ascii="Bookman Old Style" w:cs="Bookman Old Style" w:eastAsia="Bookman Old Style" w:hAnsi="Bookman Old Style"/>
          <w:b w:val="1"/>
          <w:bCs w:val="1"/>
          <w:color w:val="000000"/>
          <w:sz w:val="22"/>
          <w:szCs w:val="22"/>
          <w:rtl w:val="0"/>
        </w:rPr>
        <w:t xml:space="preserve">communication and listening to attitude and deportment</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0F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analytical thinking?</w:t>
      </w:r>
    </w:p>
    <w:p w:rsidR="00000000" w:rsidDel="00000000" w:rsidP="00000000" w:rsidRDefault="00000000" w:rsidRPr="00000000" w14:paraId="000000F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Approaching every setback and failure as an opportunity to learn is an example of analytical thinking. Leaders often incorporate past learnings to solve present problems. They're excellent at getting to the heart of a problem and finding the logical solution.</w:t>
      </w:r>
    </w:p>
    <w:p w:rsidR="00000000" w:rsidDel="00000000" w:rsidP="00000000" w:rsidRDefault="00000000" w:rsidRPr="00000000" w14:paraId="000000F2">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F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5">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KM-09-KT07: Communication principles and methods</w:t>
      </w:r>
      <w:r w:rsidDel="00000000" w:rsidR="00000000" w:rsidRPr="00000000">
        <w:rPr>
          <w:rtl w:val="0"/>
        </w:rPr>
      </w:r>
    </w:p>
    <w:p w:rsidR="00000000" w:rsidDel="00000000" w:rsidP="00000000" w:rsidRDefault="00000000" w:rsidRPr="00000000" w14:paraId="000000F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0F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different methods of communication?</w:t>
      </w:r>
      <w:r w:rsidDel="00000000" w:rsidR="00000000" w:rsidRPr="00000000">
        <w:rPr>
          <w:rtl w:val="0"/>
        </w:rPr>
      </w:r>
    </w:p>
    <w:p w:rsidR="00000000" w:rsidDel="00000000" w:rsidP="00000000" w:rsidRDefault="00000000" w:rsidRPr="00000000" w14:paraId="000000FA">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Verbal communication.</w:t>
      </w:r>
    </w:p>
    <w:p w:rsidR="00000000" w:rsidDel="00000000" w:rsidP="00000000" w:rsidRDefault="00000000" w:rsidRPr="00000000" w14:paraId="000000FB">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Non-verbal communication.</w:t>
      </w:r>
    </w:p>
    <w:p w:rsidR="00000000" w:rsidDel="00000000" w:rsidP="00000000" w:rsidRDefault="00000000" w:rsidRPr="00000000" w14:paraId="000000FC">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Written communication.</w:t>
      </w:r>
    </w:p>
    <w:p w:rsidR="00000000" w:rsidDel="00000000" w:rsidP="00000000" w:rsidRDefault="00000000" w:rsidRPr="00000000" w14:paraId="000000FD">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Listening.</w:t>
      </w:r>
    </w:p>
    <w:p w:rsidR="00000000" w:rsidDel="00000000" w:rsidP="00000000" w:rsidRDefault="00000000" w:rsidRPr="00000000" w14:paraId="000000FE">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Visual communication.</w:t>
      </w:r>
    </w:p>
    <w:p w:rsidR="00000000" w:rsidDel="00000000" w:rsidP="00000000" w:rsidRDefault="00000000" w:rsidRPr="00000000" w14:paraId="000000F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KM-09-KT08: Written business communication</w:t>
      </w:r>
      <w:r w:rsidDel="00000000" w:rsidR="00000000" w:rsidRPr="00000000">
        <w:rPr>
          <w:rtl w:val="0"/>
        </w:rPr>
      </w:r>
    </w:p>
    <w:p w:rsidR="00000000" w:rsidDel="00000000" w:rsidP="00000000" w:rsidRDefault="00000000" w:rsidRPr="00000000" w14:paraId="0000010A">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1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business requirements examples?</w:t>
      </w:r>
    </w:p>
    <w:p w:rsidR="00000000" w:rsidDel="00000000" w:rsidP="00000000" w:rsidRDefault="00000000" w:rsidRPr="00000000" w14:paraId="0000010E">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686&amp;bih=617&amp;sxsrf=APq-WBvvQGNT2rTJCYm77g6uZz_UnferPw:1650420031230&amp;q=What+are+business+requirements+examples?&amp;tbm=isch&amp;source=iu&amp;ictx=1&amp;vet=1&amp;fir=H4aJIOe78zaDKM%252CuY7hajrJq0PIbM%252C_&amp;usg=AI4_-kQTYR9YJmCngbmM3od1h_eZj8w2wQ&amp;sa=X&amp;ved=2ahUKEwjM8MPdxaH3AhVGi1wKHaipCwYQ9QF6BAgSEAE#imgrc=H4aJIOe78zaDKM" </w:instrText>
        <w:fldChar w:fldCharType="separate"/>
      </w:r>
      <w:r w:rsidDel="00000000" w:rsidR="00000000" w:rsidRPr="00000000">
        <w:rPr>
          <w:rtl w:val="0"/>
        </w:rPr>
      </w:r>
    </w:p>
    <w:p w:rsidR="00000000" w:rsidDel="00000000" w:rsidP="00000000" w:rsidRDefault="00000000" w:rsidRPr="00000000" w14:paraId="0000010F">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757170" cy="1435100"/>
            <wp:effectExtent b="0" l="0" r="0" t="0"/>
            <wp:docPr descr="Image result for Business requirement specifications" id="1" name="image3.jpg"/>
            <a:graphic>
              <a:graphicData uri="http://schemas.openxmlformats.org/drawingml/2006/picture">
                <pic:pic>
                  <pic:nvPicPr>
                    <pic:cNvPr descr="Image result for Business requirement specifications" id="0" name="image3.jpg"/>
                    <pic:cNvPicPr preferRelativeResize="0"/>
                  </pic:nvPicPr>
                  <pic:blipFill>
                    <a:blip r:embed="rId6"/>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business requirement is not something a system must do.</w:t>
        <w:br w:type="textWrapping"/>
        <w:t xml:space="preserve">...</w:t>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For example, a business requirement can be:</w:t>
      </w:r>
      <w:r w:rsidDel="00000000" w:rsidR="00000000" w:rsidRPr="00000000">
        <w:rPr>
          <w:rtl w:val="0"/>
        </w:rPr>
      </w:r>
    </w:p>
    <w:p w:rsidR="00000000" w:rsidDel="00000000" w:rsidP="00000000" w:rsidRDefault="00000000" w:rsidRPr="00000000" w14:paraId="00000112">
      <w:pPr>
        <w:numPr>
          <w:ilvl w:val="0"/>
          <w:numId w:val="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 process they must complete.</w:t>
      </w:r>
    </w:p>
    <w:p w:rsidR="00000000" w:rsidDel="00000000" w:rsidP="00000000" w:rsidRDefault="00000000" w:rsidRPr="00000000" w14:paraId="00000113">
      <w:pPr>
        <w:numPr>
          <w:ilvl w:val="0"/>
          <w:numId w:val="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 piece of data they need to use for that process.</w:t>
      </w:r>
    </w:p>
    <w:p w:rsidR="00000000" w:rsidDel="00000000" w:rsidP="00000000" w:rsidRDefault="00000000" w:rsidRPr="00000000" w14:paraId="00000114">
      <w:pPr>
        <w:numPr>
          <w:ilvl w:val="0"/>
          <w:numId w:val="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 business rule that governs that process and that data.</w:t>
      </w:r>
    </w:p>
    <w:p w:rsidR="00000000" w:rsidDel="00000000" w:rsidP="00000000" w:rsidRDefault="00000000" w:rsidRPr="00000000" w14:paraId="0000011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11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the purpose of technical report writing</w:t>
      </w:r>
    </w:p>
    <w:p w:rsidR="00000000" w:rsidDel="00000000" w:rsidP="00000000" w:rsidRDefault="00000000" w:rsidRPr="00000000" w14:paraId="000001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purpose of a technical report is </w:t>
      </w:r>
      <w:r w:rsidDel="00000000" w:rsidR="00000000" w:rsidRPr="00000000">
        <w:rPr>
          <w:rFonts w:ascii="Bookman Old Style" w:cs="Bookman Old Style" w:eastAsia="Bookman Old Style" w:hAnsi="Bookman Old Style"/>
          <w:b w:val="1"/>
          <w:bCs w:val="1"/>
          <w:color w:val="000000"/>
          <w:sz w:val="22"/>
          <w:szCs w:val="22"/>
          <w:rtl w:val="0"/>
        </w:rPr>
        <w:t xml:space="preserve">to completely and clearly describe technical work, why it was done, results obtained and implications of those results</w:t>
      </w:r>
      <w:r w:rsidDel="00000000" w:rsidR="00000000" w:rsidRPr="00000000">
        <w:rPr>
          <w:rFonts w:ascii="Bookman Old Style" w:cs="Bookman Old Style" w:eastAsia="Bookman Old Style" w:hAnsi="Bookman Old Style"/>
          <w:color w:val="000000"/>
          <w:sz w:val="22"/>
          <w:szCs w:val="22"/>
          <w:rtl w:val="0"/>
        </w:rPr>
        <w:t xml:space="preserve">. The technical report serves as a means of communicating the work to others and possibly providing useful information about that work at some later date.</w:t>
      </w:r>
    </w:p>
    <w:p w:rsidR="00000000" w:rsidDel="00000000" w:rsidP="00000000" w:rsidRDefault="00000000" w:rsidRPr="00000000" w14:paraId="0000011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2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11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Which type of technique is used in information extraction?</w:t>
      </w:r>
    </w:p>
    <w:p w:rsidR="00000000" w:rsidDel="00000000" w:rsidP="00000000" w:rsidRDefault="00000000" w:rsidRPr="00000000" w14:paraId="0000011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Under all used techniques, the most basic techniques are </w:t>
      </w:r>
      <w:r w:rsidDel="00000000" w:rsidR="00000000" w:rsidRPr="00000000">
        <w:rPr>
          <w:rFonts w:ascii="Bookman Old Style" w:cs="Bookman Old Style" w:eastAsia="Bookman Old Style" w:hAnsi="Bookman Old Style"/>
          <w:b w:val="1"/>
          <w:bCs w:val="1"/>
          <w:color w:val="000000"/>
          <w:sz w:val="22"/>
          <w:szCs w:val="22"/>
          <w:rtl w:val="0"/>
        </w:rPr>
        <w:t xml:space="preserve">syntactic rules and basic Nature Language Processing (NLP) techniques</w:t>
      </w:r>
      <w:r w:rsidDel="00000000" w:rsidR="00000000" w:rsidRPr="00000000">
        <w:rPr>
          <w:rFonts w:ascii="Bookman Old Style" w:cs="Bookman Old Style" w:eastAsia="Bookman Old Style" w:hAnsi="Bookman Old Style"/>
          <w:color w:val="000000"/>
          <w:sz w:val="22"/>
          <w:szCs w:val="22"/>
          <w:rtl w:val="0"/>
        </w:rPr>
        <w:t xml:space="preserve">. With the first technique some syntactic rules and patterns at the word level (such as regular expressions, token-based rules etc.) are used to extract fine information from text.</w:t>
      </w:r>
    </w:p>
    <w:p w:rsidR="00000000" w:rsidDel="00000000" w:rsidP="00000000" w:rsidRDefault="00000000" w:rsidRPr="00000000" w14:paraId="000001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12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are IEEE standards important?</w:t>
      </w:r>
    </w:p>
    <w:p w:rsidR="00000000" w:rsidDel="00000000" w:rsidP="00000000" w:rsidRDefault="00000000" w:rsidRPr="00000000" w14:paraId="0000012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With an active portfolio of nearly 1,300 standards and projects under development, IEEE is a leading developer of industry standards in a broad range of technologies that drive the functionality, capabilities, and interoperability of products and services, transforming how people live, work, and communicate.</w:t>
      </w:r>
    </w:p>
    <w:p w:rsidR="00000000" w:rsidDel="00000000" w:rsidP="00000000" w:rsidRDefault="00000000" w:rsidRPr="00000000" w14:paraId="0000012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A">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KM-09-KT09: Presentation skills</w:t>
      </w:r>
      <w:r w:rsidDel="00000000" w:rsidR="00000000" w:rsidRPr="00000000">
        <w:rPr>
          <w:rtl w:val="0"/>
        </w:rPr>
      </w:r>
    </w:p>
    <w:p w:rsidR="00000000" w:rsidDel="00000000" w:rsidP="00000000" w:rsidRDefault="00000000" w:rsidRPr="00000000" w14:paraId="0000012B">
      <w:pPr>
        <w:spacing w:after="26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12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examples of writing conventions?</w:t>
      </w:r>
    </w:p>
    <w:p w:rsidR="00000000" w:rsidDel="00000000" w:rsidP="00000000" w:rsidRDefault="00000000" w:rsidRPr="00000000" w14:paraId="000001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Writing conventions are agreed-upon rules of writing used to make writing broadly clear and comprehensible. Some basic examples are spelling, punctuation, and capitalization. In addition, more complex language features such as word order, subject-verb agreement, and verb tense are also writing conventions.</w:t>
      </w:r>
    </w:p>
    <w:p w:rsidR="00000000" w:rsidDel="00000000" w:rsidP="00000000" w:rsidRDefault="00000000" w:rsidRPr="00000000" w14:paraId="00000130">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23</w:t>
            </w:r>
          </w:p>
        </w:tc>
      </w:tr>
    </w:tbl>
    <w:p w:rsidR="00000000" w:rsidDel="00000000" w:rsidP="00000000" w:rsidRDefault="00000000" w:rsidRPr="00000000" w14:paraId="0000013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5 modes of story telling</w:t>
      </w:r>
    </w:p>
    <w:p w:rsidR="00000000" w:rsidDel="00000000" w:rsidP="00000000" w:rsidRDefault="00000000" w:rsidRPr="00000000" w14:paraId="00000134">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sxsrf=APq-WBvZqifMgorYqBoTqTgxfUqz4fts4A:1650423456205&amp;q=What+are+the+5+modes+of+story+telling?&amp;tbm=isch&amp;source=iu&amp;ictx=1&amp;vet=1&amp;fir=r7w3B0hGzfwcAM%252C3nB6WRTFO0WKqM%252C_&amp;usg=AI4_-kQ-yr_4Zbx-X624DI8yOb2qs72eUA&amp;sa=X&amp;ved=2ahUKEwingM6-0qH3AhUGa8AKHcYHCR0Q9QF6BAgHEAE#imgrc=r7w3B0hGzfwcAM" </w:instrText>
        <w:fldChar w:fldCharType="separate"/>
      </w:r>
      <w:r w:rsidDel="00000000" w:rsidR="00000000" w:rsidRPr="00000000">
        <w:rPr>
          <w:rtl w:val="0"/>
        </w:rPr>
      </w:r>
    </w:p>
    <w:p w:rsidR="00000000" w:rsidDel="00000000" w:rsidP="00000000" w:rsidRDefault="00000000" w:rsidRPr="00000000" w14:paraId="00000135">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757170" cy="1941195"/>
            <wp:effectExtent b="0" l="0" r="0" t="0"/>
            <wp:docPr descr="Image result" id="3" name="image5.jpg"/>
            <a:graphic>
              <a:graphicData uri="http://schemas.openxmlformats.org/drawingml/2006/picture">
                <pic:pic>
                  <pic:nvPicPr>
                    <pic:cNvPr descr="Image result" id="0" name="image5.jpg"/>
                    <pic:cNvPicPr preferRelativeResize="0"/>
                  </pic:nvPicPr>
                  <pic:blipFill>
                    <a:blip r:embed="rId7"/>
                    <a:srcRect b="0" l="0" r="0" t="0"/>
                    <a:stretch>
                      <a:fillRect/>
                    </a:stretch>
                  </pic:blipFill>
                  <pic:spPr>
                    <a:xfrm>
                      <a:off x="0" y="0"/>
                      <a:ext cx="2757170" cy="194119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3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Stories are not hard to tell, but writing stories involves creating structure. Experienced writers understand that structure, in the form of the five narrative modes of fiction, intimately. These narrative modes of fiction are </w:t>
      </w:r>
      <w:r w:rsidDel="00000000" w:rsidR="00000000" w:rsidRPr="00000000">
        <w:rPr>
          <w:rFonts w:ascii="Bookman Old Style" w:cs="Bookman Old Style" w:eastAsia="Bookman Old Style" w:hAnsi="Bookman Old Style"/>
          <w:b w:val="1"/>
          <w:bCs w:val="1"/>
          <w:color w:val="000000"/>
          <w:sz w:val="22"/>
          <w:szCs w:val="22"/>
          <w:rtl w:val="0"/>
        </w:rPr>
        <w:t xml:space="preserve">action, dialogue, thought, description, and exposition</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13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39">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C">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KM-09-KT10: Teamwork in the workplace</w:t>
      </w:r>
      <w:r w:rsidDel="00000000" w:rsidR="00000000" w:rsidRPr="00000000">
        <w:rPr>
          <w:rtl w:val="0"/>
        </w:rPr>
      </w:r>
    </w:p>
    <w:p w:rsidR="00000000" w:rsidDel="00000000" w:rsidP="00000000" w:rsidRDefault="00000000" w:rsidRPr="00000000" w14:paraId="0000013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24</w:t>
            </w:r>
          </w:p>
        </w:tc>
      </w:tr>
    </w:tbl>
    <w:p w:rsidR="00000000" w:rsidDel="00000000" w:rsidP="00000000" w:rsidRDefault="00000000" w:rsidRPr="00000000" w14:paraId="0000014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roles and responsibilities of team members?</w:t>
      </w:r>
    </w:p>
    <w:p w:rsidR="00000000" w:rsidDel="00000000" w:rsidP="00000000" w:rsidRDefault="00000000" w:rsidRPr="00000000" w14:paraId="0000014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Team Member Responsibilities:</w:t>
      </w:r>
      <w:r w:rsidDel="00000000" w:rsidR="00000000" w:rsidRPr="00000000">
        <w:rPr>
          <w:rtl w:val="0"/>
        </w:rPr>
      </w:r>
    </w:p>
    <w:p w:rsidR="00000000" w:rsidDel="00000000" w:rsidP="00000000" w:rsidRDefault="00000000" w:rsidRPr="00000000" w14:paraId="00000142">
      <w:pPr>
        <w:numPr>
          <w:ilvl w:val="0"/>
          <w:numId w:val="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Executing all tasks assigned by the team leader or manager diligently, on schedule, and to the highest standard.</w:t>
      </w:r>
    </w:p>
    <w:p w:rsidR="00000000" w:rsidDel="00000000" w:rsidP="00000000" w:rsidRDefault="00000000" w:rsidRPr="00000000" w14:paraId="00000143">
      <w:pPr>
        <w:numPr>
          <w:ilvl w:val="0"/>
          <w:numId w:val="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Working with team members to achieve daily, weekly, and monthly targets.</w:t>
      </w:r>
    </w:p>
    <w:p w:rsidR="00000000" w:rsidDel="00000000" w:rsidP="00000000" w:rsidRDefault="00000000" w:rsidRPr="00000000" w14:paraId="00000144">
      <w:pPr>
        <w:numPr>
          <w:ilvl w:val="0"/>
          <w:numId w:val="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Participating in meetings and voicing concerns as well as suggestions for improvement.</w:t>
      </w:r>
    </w:p>
    <w:p w:rsidR="00000000" w:rsidDel="00000000" w:rsidP="00000000" w:rsidRDefault="00000000" w:rsidRPr="00000000" w14:paraId="00000145">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4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25</w:t>
            </w:r>
          </w:p>
        </w:tc>
      </w:tr>
    </w:tbl>
    <w:p w:rsidR="00000000" w:rsidDel="00000000" w:rsidP="00000000" w:rsidRDefault="00000000" w:rsidRPr="00000000" w14:paraId="0000014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teamwork important in a multidisciplinary team?</w:t>
      </w:r>
    </w:p>
    <w:p w:rsidR="00000000" w:rsidDel="00000000" w:rsidP="00000000" w:rsidRDefault="00000000" w:rsidRPr="00000000" w14:paraId="0000014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By bringing a wide variety of team members together, </w:t>
      </w:r>
      <w:r w:rsidDel="00000000" w:rsidR="00000000" w:rsidRPr="00000000">
        <w:rPr>
          <w:rFonts w:ascii="Bookman Old Style" w:cs="Bookman Old Style" w:eastAsia="Bookman Old Style" w:hAnsi="Bookman Old Style"/>
          <w:b w:val="1"/>
          <w:bCs w:val="1"/>
          <w:color w:val="000000"/>
          <w:sz w:val="22"/>
          <w:szCs w:val="22"/>
          <w:rtl w:val="0"/>
        </w:rPr>
        <w:t xml:space="preserve">you can broaden the conversation, solve problems and realize faster outcomes</w:t>
      </w:r>
      <w:r w:rsidDel="00000000" w:rsidR="00000000" w:rsidRPr="00000000">
        <w:rPr>
          <w:rFonts w:ascii="Bookman Old Style" w:cs="Bookman Old Style" w:eastAsia="Bookman Old Style" w:hAnsi="Bookman Old Style"/>
          <w:color w:val="000000"/>
          <w:sz w:val="22"/>
          <w:szCs w:val="22"/>
          <w:rtl w:val="0"/>
        </w:rPr>
        <w:t xml:space="preserve">. The concentrated effort of many hands and minds is transformative in most organizational applications.</w:t>
      </w:r>
    </w:p>
    <w:p w:rsidR="00000000" w:rsidDel="00000000" w:rsidP="00000000" w:rsidRDefault="00000000" w:rsidRPr="00000000" w14:paraId="0000014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F">
      <w:pPr>
        <w:pStyle w:val="Heading1"/>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KM-09-KT11: Committees and meetings</w:t>
      </w:r>
    </w:p>
    <w:tbl>
      <w:tblPr>
        <w:tblStyle w:val="Table2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26</w:t>
            </w:r>
          </w:p>
        </w:tc>
      </w:tr>
    </w:tbl>
    <w:p w:rsidR="00000000" w:rsidDel="00000000" w:rsidP="00000000" w:rsidRDefault="00000000" w:rsidRPr="00000000" w14:paraId="0000015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responsibilities of committees?</w:t>
      </w:r>
    </w:p>
    <w:p w:rsidR="00000000" w:rsidDel="00000000" w:rsidP="00000000" w:rsidRDefault="00000000" w:rsidRPr="00000000" w14:paraId="0000015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primary function of a committee is to </w:t>
      </w:r>
      <w:r w:rsidDel="00000000" w:rsidR="00000000" w:rsidRPr="00000000">
        <w:rPr>
          <w:rFonts w:ascii="Bookman Old Style" w:cs="Bookman Old Style" w:eastAsia="Bookman Old Style" w:hAnsi="Bookman Old Style"/>
          <w:b w:val="1"/>
          <w:bCs w:val="1"/>
          <w:color w:val="000000"/>
          <w:sz w:val="22"/>
          <w:szCs w:val="22"/>
          <w:rtl w:val="0"/>
        </w:rPr>
        <w:t xml:space="preserve">contribute to the efficient operation of an organization</w:t>
      </w:r>
      <w:r w:rsidDel="00000000" w:rsidR="00000000" w:rsidRPr="00000000">
        <w:rPr>
          <w:rFonts w:ascii="Bookman Old Style" w:cs="Bookman Old Style" w:eastAsia="Bookman Old Style" w:hAnsi="Bookman Old Style"/>
          <w:color w:val="000000"/>
          <w:sz w:val="22"/>
          <w:szCs w:val="22"/>
          <w:rtl w:val="0"/>
        </w:rPr>
        <w:t xml:space="preserve">. In most cases, a committee is concerned with the communication of information and with assisting the leadership in the decision-making process by providing needed information.</w:t>
      </w:r>
    </w:p>
    <w:p w:rsidR="00000000" w:rsidDel="00000000" w:rsidP="00000000" w:rsidRDefault="00000000" w:rsidRPr="00000000" w14:paraId="0000015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27</w:t>
            </w:r>
          </w:p>
        </w:tc>
      </w:tr>
    </w:tbl>
    <w:p w:rsidR="00000000" w:rsidDel="00000000" w:rsidP="00000000" w:rsidRDefault="00000000" w:rsidRPr="00000000" w14:paraId="0000015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roles of members in a meeting?</w:t>
      </w:r>
    </w:p>
    <w:p w:rsidR="00000000" w:rsidDel="00000000" w:rsidP="00000000" w:rsidRDefault="00000000" w:rsidRPr="00000000" w14:paraId="0000015A">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sxsrf=APq-WBt4ZQh6D4AXAV-CSVnoMyZ3DU_g9Q:1650434439367&amp;q=What+are+the+roles+of+members+in+a+meeting?&amp;tbm=isch&amp;source=iu&amp;ictx=1&amp;vet=1&amp;fir=77Hpv5uSLN-wQM%252Cv2s-OjSxxYVxZM%252C_&amp;usg=AI4_-kRHbGwKNeUXypKSB9ieNjD7QgFU7g&amp;sa=X&amp;ved=2ahUKEwj06O6z-6H3AhWVoVwKHXeEA_0Q9QF6BAgSEAE#imgrc=77Hpv5uSLN-wQM" </w:instrText>
        <w:fldChar w:fldCharType="separate"/>
      </w:r>
      <w:r w:rsidDel="00000000" w:rsidR="00000000" w:rsidRPr="00000000">
        <w:rPr>
          <w:rtl w:val="0"/>
        </w:rPr>
      </w:r>
    </w:p>
    <w:p w:rsidR="00000000" w:rsidDel="00000000" w:rsidP="00000000" w:rsidRDefault="00000000" w:rsidRPr="00000000" w14:paraId="0000015B">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292985" cy="2025650"/>
            <wp:effectExtent b="0" l="0" r="0" t="0"/>
            <wp:docPr descr="Image result for Committees and meetings Roles and responsibilities" id="2" name="image2.jpg"/>
            <a:graphic>
              <a:graphicData uri="http://schemas.openxmlformats.org/drawingml/2006/picture">
                <pic:pic>
                  <pic:nvPicPr>
                    <pic:cNvPr descr="Image result for Committees and meetings Roles and responsibilities" id="0" name="image2.jpg"/>
                    <pic:cNvPicPr preferRelativeResize="0"/>
                  </pic:nvPicPr>
                  <pic:blipFill>
                    <a:blip r:embed="rId8"/>
                    <a:srcRect b="0" l="0" r="0" t="0"/>
                    <a:stretch>
                      <a:fillRect/>
                    </a:stretch>
                  </pic:blipFill>
                  <pic:spPr>
                    <a:xfrm>
                      <a:off x="0" y="0"/>
                      <a:ext cx="22929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w:t>
      </w:r>
      <w:r w:rsidDel="00000000" w:rsidR="00000000" w:rsidRPr="00000000">
        <w:rPr>
          <w:rFonts w:ascii="Bookman Old Style" w:cs="Bookman Old Style" w:eastAsia="Bookman Old Style" w:hAnsi="Bookman Old Style"/>
          <w:b w:val="1"/>
          <w:bCs w:val="1"/>
          <w:color w:val="000000"/>
          <w:sz w:val="22"/>
          <w:szCs w:val="22"/>
          <w:rtl w:val="0"/>
        </w:rPr>
        <w:t xml:space="preserve">leader, reporter, timekeeper, and participant</w:t>
      </w:r>
      <w:r w:rsidDel="00000000" w:rsidR="00000000" w:rsidRPr="00000000">
        <w:rPr>
          <w:rFonts w:ascii="Bookman Old Style" w:cs="Bookman Old Style" w:eastAsia="Bookman Old Style" w:hAnsi="Bookman Old Style"/>
          <w:color w:val="000000"/>
          <w:sz w:val="22"/>
          <w:szCs w:val="22"/>
          <w:rtl w:val="0"/>
        </w:rPr>
        <w:t xml:space="preserve"> are four basic roles any effective meeting should have. You can assign each to separate participants, or combine two or more roles into one. Regardless, make sure each person performing their duties has adequate resources, training and time to do an effective job.</w:t>
      </w:r>
    </w:p>
    <w:p w:rsidR="00000000" w:rsidDel="00000000" w:rsidP="00000000" w:rsidRDefault="00000000" w:rsidRPr="00000000" w14:paraId="0000015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2">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KM-09-KT12: Job descriptions and profiles</w:t>
      </w:r>
      <w:r w:rsidDel="00000000" w:rsidR="00000000" w:rsidRPr="00000000">
        <w:rPr>
          <w:rtl w:val="0"/>
        </w:rPr>
      </w:r>
    </w:p>
    <w:p w:rsidR="00000000" w:rsidDel="00000000" w:rsidP="00000000" w:rsidRDefault="00000000" w:rsidRPr="00000000" w14:paraId="0000016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6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28</w:t>
            </w:r>
          </w:p>
        </w:tc>
      </w:tr>
    </w:tbl>
    <w:p w:rsidR="00000000" w:rsidDel="00000000" w:rsidP="00000000" w:rsidRDefault="00000000" w:rsidRPr="00000000" w14:paraId="0000016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should performance goals and measures be aligned to?</w:t>
      </w:r>
    </w:p>
    <w:p w:rsidR="00000000" w:rsidDel="00000000" w:rsidP="00000000" w:rsidRDefault="00000000" w:rsidRPr="00000000" w14:paraId="0000016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improve goal alignment, company goals should be </w:t>
      </w:r>
      <w:r w:rsidDel="00000000" w:rsidR="00000000" w:rsidRPr="00000000">
        <w:rPr>
          <w:rFonts w:ascii="Bookman Old Style" w:cs="Bookman Old Style" w:eastAsia="Bookman Old Style" w:hAnsi="Bookman Old Style"/>
          <w:b w:val="1"/>
          <w:bCs w:val="1"/>
          <w:color w:val="000000"/>
          <w:sz w:val="22"/>
          <w:szCs w:val="22"/>
          <w:rtl w:val="0"/>
        </w:rPr>
        <w:t xml:space="preserve">clear to everyone in your organization</w:t>
      </w:r>
      <w:r w:rsidDel="00000000" w:rsidR="00000000" w:rsidRPr="00000000">
        <w:rPr>
          <w:rFonts w:ascii="Bookman Old Style" w:cs="Bookman Old Style" w:eastAsia="Bookman Old Style" w:hAnsi="Bookman Old Style"/>
          <w:color w:val="000000"/>
          <w:sz w:val="22"/>
          <w:szCs w:val="22"/>
          <w:rtl w:val="0"/>
        </w:rPr>
        <w:t xml:space="preserve">. This includes executives and senior leadership all the way down to front-line employees. There should be no question about what the organization is trying to achieve and when.</w:t>
      </w:r>
    </w:p>
    <w:p w:rsidR="00000000" w:rsidDel="00000000" w:rsidP="00000000" w:rsidRDefault="00000000" w:rsidRPr="00000000" w14:paraId="0000016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6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B">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KM-09-KT13: Customers and stakeholders</w:t>
      </w:r>
      <w:r w:rsidDel="00000000" w:rsidR="00000000" w:rsidRPr="00000000">
        <w:rPr>
          <w:rtl w:val="0"/>
        </w:rPr>
      </w:r>
    </w:p>
    <w:p w:rsidR="00000000" w:rsidDel="00000000" w:rsidP="00000000" w:rsidRDefault="00000000" w:rsidRPr="00000000" w14:paraId="0000016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6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6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29</w:t>
            </w:r>
          </w:p>
        </w:tc>
      </w:tr>
    </w:tbl>
    <w:p w:rsidR="00000000" w:rsidDel="00000000" w:rsidP="00000000" w:rsidRDefault="00000000" w:rsidRPr="00000000" w14:paraId="0000017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are customers important to stakeholders?</w:t>
      </w:r>
    </w:p>
    <w:p w:rsidR="00000000" w:rsidDel="00000000" w:rsidP="00000000" w:rsidRDefault="00000000" w:rsidRPr="00000000" w14:paraId="000001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Importance of Customers as Stakeholders</w:t>
        <w:br w:type="textWrapping"/>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Customers depend on the company to supply a product or service</w:t>
      </w:r>
      <w:r w:rsidDel="00000000" w:rsidR="00000000" w:rsidRPr="00000000">
        <w:rPr>
          <w:rFonts w:ascii="Bookman Old Style" w:cs="Bookman Old Style" w:eastAsia="Bookman Old Style" w:hAnsi="Bookman Old Style"/>
          <w:color w:val="000000"/>
          <w:sz w:val="22"/>
          <w:szCs w:val="22"/>
          <w:rtl w:val="0"/>
        </w:rPr>
        <w:t xml:space="preserve">. They support the company with every purchase they make, and each purchase also shows the company what products and services to invest in further. In doing so, customers help guide the direction of a small business.</w:t>
      </w:r>
    </w:p>
    <w:p w:rsidR="00000000" w:rsidDel="00000000" w:rsidP="00000000" w:rsidRDefault="00000000" w:rsidRPr="00000000" w14:paraId="0000017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7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30</w:t>
            </w:r>
          </w:p>
        </w:tc>
      </w:tr>
    </w:tbl>
    <w:p w:rsidR="00000000" w:rsidDel="00000000" w:rsidP="00000000" w:rsidRDefault="00000000" w:rsidRPr="00000000" w14:paraId="0000017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4 types of customer behaviour?</w:t>
      </w:r>
    </w:p>
    <w:p w:rsidR="00000000" w:rsidDel="00000000" w:rsidP="00000000" w:rsidRDefault="00000000" w:rsidRPr="00000000" w14:paraId="00000176">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sxsrf=APq-WBtOoVS6jz0s9YdpJ06Y5AKmCQ6HHA:1650443239404&amp;q=What+are+the+4+types+of+customer+behavior?&amp;tbm=isch&amp;source=iu&amp;ictx=1&amp;vet=1&amp;fir=I6V0h8xpYZb73M%252CBV9Ouvq1n00vHM%252C_&amp;usg=AI4_-kTu9Bs8UlwMhlLECPLx2-rc2gWsnA&amp;sa=X&amp;ved=2ahUKEwjdt4aYnKL3AhUOEcAKHcbhChgQ9QF6BAgbEAE#imgrc=I6V0h8xpYZb73M" </w:instrText>
        <w:fldChar w:fldCharType="separate"/>
      </w:r>
      <w:r w:rsidDel="00000000" w:rsidR="00000000" w:rsidRPr="00000000">
        <w:rPr>
          <w:rtl w:val="0"/>
        </w:rPr>
      </w:r>
    </w:p>
    <w:p w:rsidR="00000000" w:rsidDel="00000000" w:rsidP="00000000" w:rsidRDefault="00000000" w:rsidRPr="00000000" w14:paraId="00000177">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3615690" cy="2025650"/>
            <wp:effectExtent b="0" l="0" r="0" t="0"/>
            <wp:docPr descr="Image result for Typical customer behaviour: including habits and mannerisms" id="5" name="image1.jpg"/>
            <a:graphic>
              <a:graphicData uri="http://schemas.openxmlformats.org/drawingml/2006/picture">
                <pic:pic>
                  <pic:nvPicPr>
                    <pic:cNvPr descr="Image result for Typical customer behaviour: including habits and mannerisms" id="0" name="image1.jpg"/>
                    <pic:cNvPicPr preferRelativeResize="0"/>
                  </pic:nvPicPr>
                  <pic:blipFill>
                    <a:blip r:embed="rId9"/>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7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four types of consumer behaviour: habitual buying behaviour, variety-seeking behaviour, dissonance-reducing buying behaviour, complex buying behaviour. Consumer behaviour types are determined by what kind of product a consumer needs, the level of involvement, and the differences that exist between brands.</w:t>
      </w:r>
    </w:p>
    <w:p w:rsidR="00000000" w:rsidDel="00000000" w:rsidP="00000000" w:rsidRDefault="00000000" w:rsidRPr="00000000" w14:paraId="0000017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7C">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F">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KM-09-KT14: Customer service</w:t>
      </w:r>
      <w:r w:rsidDel="00000000" w:rsidR="00000000" w:rsidRPr="00000000">
        <w:rPr>
          <w:rtl w:val="0"/>
        </w:rPr>
      </w:r>
    </w:p>
    <w:p w:rsidR="00000000" w:rsidDel="00000000" w:rsidP="00000000" w:rsidRDefault="00000000" w:rsidRPr="00000000" w14:paraId="0000018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31</w:t>
            </w:r>
          </w:p>
        </w:tc>
      </w:tr>
    </w:tbl>
    <w:p w:rsidR="00000000" w:rsidDel="00000000" w:rsidP="00000000" w:rsidRDefault="00000000" w:rsidRPr="00000000" w14:paraId="0000018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a sign off process</w:t>
      </w:r>
    </w:p>
    <w:p w:rsidR="00000000" w:rsidDel="00000000" w:rsidP="00000000" w:rsidRDefault="00000000" w:rsidRPr="00000000" w14:paraId="0000018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Sign-offs are an indication that stakeholders agree with and approve the requirements that have been elicited and documented. Though they provide a detailed view of requirements and consistent expectations of what the final solution will deliver, there are other reasons why BAs seek stakeholder sign-offs.</w:t>
      </w:r>
    </w:p>
    <w:p w:rsidR="00000000" w:rsidDel="00000000" w:rsidP="00000000" w:rsidRDefault="00000000" w:rsidRPr="00000000" w14:paraId="0000018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3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32</w:t>
            </w:r>
          </w:p>
        </w:tc>
      </w:tr>
    </w:tbl>
    <w:p w:rsidR="00000000" w:rsidDel="00000000" w:rsidP="00000000" w:rsidRDefault="00000000" w:rsidRPr="00000000" w14:paraId="0000018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process of training a system?</w:t>
      </w:r>
    </w:p>
    <w:p w:rsidR="00000000" w:rsidDel="00000000" w:rsidP="00000000" w:rsidRDefault="00000000" w:rsidRPr="00000000" w14:paraId="0000018A">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sxsrf=APq-WBtyBDkj8oXPoBcZMqmyaR3NXD64UA:1650443857106&amp;q=What+is+the+process+of+training+a+system?&amp;tbm=isch&amp;source=iu&amp;ictx=1&amp;vet=1&amp;fir=IdD-UMurFLcBnM%252C-_os6ZAB0Y6XnM%252C_&amp;usg=AI4_-kR_9j6_7dal6LzHvv2ZQPCZeCgJSA&amp;sa=X&amp;ved=2ahUKEwiYhMy-nqL3AhUjnVwKHdJEDHQQ9QF6BAgTEAE#imgrc=IdD-UMurFLcBnM" </w:instrText>
        <w:fldChar w:fldCharType="separate"/>
      </w:r>
      <w:r w:rsidDel="00000000" w:rsidR="00000000" w:rsidRPr="00000000">
        <w:rPr>
          <w:rtl w:val="0"/>
        </w:rPr>
      </w:r>
    </w:p>
    <w:p w:rsidR="00000000" w:rsidDel="00000000" w:rsidP="00000000" w:rsidRDefault="00000000" w:rsidRPr="00000000" w14:paraId="0000018B">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757170" cy="1631950"/>
            <wp:effectExtent b="0" l="0" r="0" t="0"/>
            <wp:docPr descr="Image result for Training in the use of the system" id="4" name="image4.png"/>
            <a:graphic>
              <a:graphicData uri="http://schemas.openxmlformats.org/drawingml/2006/picture">
                <pic:pic>
                  <pic:nvPicPr>
                    <pic:cNvPr descr="Image result for Training in the use of the system" id="0" name="image4.png"/>
                    <pic:cNvPicPr preferRelativeResize="0"/>
                  </pic:nvPicPr>
                  <pic:blipFill>
                    <a:blip r:embed="rId10"/>
                    <a:srcRect b="0" l="0" r="0" t="0"/>
                    <a:stretch>
                      <a:fillRect/>
                    </a:stretch>
                  </pic:blipFill>
                  <pic:spPr>
                    <a:xfrm>
                      <a:off x="0" y="0"/>
                      <a:ext cx="275717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8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basic process as illustrated in the figure below consists of four stages which are assessment, development, delivery and evaluation. The process of training begins with the needs assessment stage.</w:t>
      </w:r>
    </w:p>
    <w:p w:rsidR="00000000" w:rsidDel="00000000" w:rsidP="00000000" w:rsidRDefault="00000000" w:rsidRPr="00000000" w14:paraId="0000018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11"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