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bookmarkStart w:colFirst="0" w:colLast="0" w:name="_8kmsaoxq106k" w:id="0"/>
      <w:bookmarkEnd w:id="0"/>
      <w:r w:rsidDel="00000000" w:rsidR="00000000" w:rsidRPr="00000000">
        <w:rPr>
          <w:b w:val="1"/>
          <w:bCs w:val="1"/>
          <w:sz w:val="40"/>
          <w:szCs w:val="40"/>
        </w:rPr>
        <w:drawing>
          <wp:inline distB="0" distT="0" distL="0" distR="0">
            <wp:extent cx="3679190" cy="2819400"/>
            <wp:effectExtent b="0" l="0" r="0" t="0"/>
            <wp:docPr descr="phuri" id="3" name="image1.png"/>
            <a:graphic>
              <a:graphicData uri="http://schemas.openxmlformats.org/drawingml/2006/picture">
                <pic:pic>
                  <pic:nvPicPr>
                    <pic:cNvPr descr="phuri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919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56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400"/>
      </w:tblPr>
      <w:tblGrid>
        <w:gridCol w:w="8856"/>
        <w:tblGridChange w:id="0">
          <w:tblGrid>
            <w:gridCol w:w="8856"/>
          </w:tblGrid>
        </w:tblGridChange>
      </w:tblGrid>
      <w:tr>
        <w:trPr>
          <w:cantSplit w:val="0"/>
          <w:tblHeader w:val="0"/>
        </w:trPr>
        <w:tc>
          <w:tcPr>
            <w:shd w:fill="943734" w:val="clear"/>
          </w:tcPr>
          <w:p w:rsidR="00000000" w:rsidDel="00000000" w:rsidP="00000000" w:rsidRDefault="00000000" w:rsidRPr="00000000" w14:paraId="00000004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FURTHER EDUCATION AND TRAINING CERTIFICATE: INFORMATION TECHNOLOGY: SYSTEMS DEVELOPMENT </w:t>
            </w:r>
          </w:p>
          <w:p w:rsidR="00000000" w:rsidDel="00000000" w:rsidP="00000000" w:rsidRDefault="00000000" w:rsidRPr="00000000" w14:paraId="00000005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 ID 78965   LEVEL 4 – CREDITS 165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43734" w:val="clear"/>
          </w:tcPr>
          <w:p w:rsidR="00000000" w:rsidDel="00000000" w:rsidP="00000000" w:rsidRDefault="00000000" w:rsidRPr="00000000" w14:paraId="00000006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LEARNER WORKBOOK</w:t>
            </w:r>
          </w:p>
          <w:p w:rsidR="00000000" w:rsidDel="00000000" w:rsidP="00000000" w:rsidRDefault="00000000" w:rsidRPr="00000000" w14:paraId="00000007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SAQA: 14909</w:t>
            </w:r>
          </w:p>
          <w:p w:rsidR="00000000" w:rsidDel="00000000" w:rsidP="00000000" w:rsidRDefault="00000000" w:rsidRPr="00000000" w14:paraId="00000008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DESCRIBE THE DIFFERENCE BETWEEN PROGRAMMING IN OBJECT ORIENTATED AND PROCEDURAL LANGUAGES</w:t>
            </w:r>
          </w:p>
        </w:tc>
      </w:tr>
    </w:tbl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Learner Information:</w:t>
      </w:r>
    </w:p>
    <w:tbl>
      <w:tblPr>
        <w:tblStyle w:val="Table2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0"/>
        <w:gridCol w:w="6916"/>
        <w:tblGridChange w:id="0">
          <w:tblGrid>
            <w:gridCol w:w="2660"/>
            <w:gridCol w:w="69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Please Complete this Section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&amp; Surname: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Organisation: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Unit/Dept: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Facilitator Name: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Started: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of Completion: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Copyright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rights reserved. The copyright of this document, its previous editions and any annexures thereto, is protected and expressly reserved. No part of this document may be reproduced, stored in a retrievable system, or transmitted, in any form or by any means, electronic, mechanical, photocopying, recording or otherwise without the prior permission.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7" w:type="first"/>
          <w:footerReference r:id="rId8" w:type="default"/>
          <w:footerReference r:id="rId9" w:type="first"/>
          <w:pgSz w:h="15840" w:w="12240" w:orient="portrait"/>
          <w:pgMar w:bottom="1440" w:top="70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00b050" w:val="clear"/>
        <w:jc w:val="center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OVERVIEW</w:t>
      </w:r>
    </w:p>
    <w:tbl>
      <w:tblPr>
        <w:tblStyle w:val="Table3"/>
        <w:tblW w:w="953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6"/>
        <w:gridCol w:w="5571"/>
        <w:gridCol w:w="881"/>
        <w:gridCol w:w="1028"/>
        <w:tblGridChange w:id="0">
          <w:tblGrid>
            <w:gridCol w:w="2056"/>
            <w:gridCol w:w="5571"/>
            <w:gridCol w:w="881"/>
            <w:gridCol w:w="1028"/>
          </w:tblGrid>
        </w:tblGridChange>
      </w:tblGrid>
      <w:tr>
        <w:trPr>
          <w:cantSplit w:val="0"/>
          <w:trHeight w:val="2184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About the Learner Workbook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2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This Learner Exercise Workbook has been designed and developed to evaluate learners’ level of understanding of the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Describe the difference between programming in Object Orientated and Procedural Languages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It forms part of a series of Learner Workbooks that have been developed for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FURTHER EDUCATION AND TRAINING CERTIFICATE: INFORMATION TECHNOLOGY: SYSTEMS DEVELOPMENT  ID 78965   LEVEL 4 – CREDITS 165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Purpose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7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The purpose of this Learner Exercise Workbook is to evaluate learners understanding on the specific outcomes and/or assessment criteria of the following SAQA Registered Unit Standards: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3A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US No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3B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US Title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3C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Level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3D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Credits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14909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Describe the difference between programming in Object Orientated and Procedural Languages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4</w:t>
            </w:r>
          </w:p>
        </w:tc>
      </w:tr>
      <w:tr>
        <w:trPr>
          <w:cantSplit w:val="0"/>
          <w:trHeight w:val="161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Context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3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This assessment represents the Formative Assessment component of the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 FURTHER EDUCATION AND TRAINING CERTIFICATE: INFORMATION TECHNOLOGY: SYSTEMS DEVELOPMENT </w:t>
            </w:r>
          </w:p>
          <w:p w:rsidR="00000000" w:rsidDel="00000000" w:rsidP="00000000" w:rsidRDefault="00000000" w:rsidRPr="00000000" w14:paraId="00000044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 ID 78965   LEVEL 4 – CREDITS 165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 and should be completed in the classroom/training room.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Resources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following are resources needed for this assessment: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Learner Guide; and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Assessment Preparation.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Instructions to Facilitators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E">
            <w:pPr>
              <w:spacing w:after="0" w:line="360" w:lineRule="auto"/>
              <w:rPr>
                <w:rFonts w:ascii="Century Gothic" w:cs="Century Gothic" w:eastAsia="Century Gothic" w:hAnsi="Century Gothic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4"/>
                <w:szCs w:val="24"/>
                <w:rtl w:val="0"/>
              </w:rPr>
              <w:t xml:space="preserve">Facilitators will be required to: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3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Explain the completion of the workbook to each learner; 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3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Interview the learner on similar questions, should he/she not be able to write.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9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Instructions to Learners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4">
            <w:pPr>
              <w:spacing w:after="0" w:line="36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Learners will be required to: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5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Complete the workbook as per the instructions;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5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Ensure that all questions are completed;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5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Ensure that the completion of the workbook is their own work;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5"/>
              </w:numPr>
              <w:spacing w:after="0" w:line="36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Ensure that all annexure are attached to the workbook and clearly referred to;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Assessment Time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C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Learners are required to complete this assessment within the allocated time frame of.... hours. </w:t>
            </w:r>
          </w:p>
        </w:tc>
      </w:tr>
      <w:tr>
        <w:trPr>
          <w:cantSplit w:val="0"/>
          <w:trHeight w:val="1097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Mark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0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This formative assessment carries a total mark of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_ points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. In order to meet the pass mark, learners are required to achieve a minimum of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80%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 of the total marks.</w:t>
            </w:r>
          </w:p>
        </w:tc>
      </w:tr>
      <w:tr>
        <w:trPr>
          <w:cantSplit w:val="0"/>
          <w:trHeight w:val="1097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Equipment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4">
            <w:pPr>
              <w:spacing w:after="0" w:line="36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Learners are required to have the following equipment in order to complete this workbook: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6"/>
              </w:numPr>
              <w:spacing w:after="0" w:line="36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Pen and Pencil;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6"/>
              </w:numPr>
              <w:spacing w:after="0" w:line="36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Ruler; and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6"/>
              </w:numPr>
              <w:spacing w:after="0" w:line="36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Exam Pad – for additional paper.</w:t>
            </w:r>
          </w:p>
        </w:tc>
      </w:tr>
    </w:tbl>
    <w:p w:rsidR="00000000" w:rsidDel="00000000" w:rsidP="00000000" w:rsidRDefault="00000000" w:rsidRPr="00000000" w14:paraId="0000006A">
      <w:pPr>
        <w:rPr>
          <w:rFonts w:ascii="Century Gothic" w:cs="Century Gothic" w:eastAsia="Century Gothic" w:hAnsi="Century Gothic"/>
          <w:sz w:val="24"/>
          <w:szCs w:val="24"/>
        </w:rPr>
        <w:sectPr>
          <w:type w:val="nextPage"/>
          <w:pgSz w:h="15840" w:w="12240" w:orient="portrait"/>
          <w:pgMar w:bottom="1440" w:top="700" w:left="1440" w:right="1440" w:header="720" w:footer="72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GENERAL INFORMATION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5"/>
        <w:gridCol w:w="2875"/>
        <w:gridCol w:w="4106"/>
        <w:tblGridChange w:id="0">
          <w:tblGrid>
            <w:gridCol w:w="2595"/>
            <w:gridCol w:w="2875"/>
            <w:gridCol w:w="4106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fbfbf" w:val="clea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LEARNER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Learner Full Names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Learner ID No.: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Organisation: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Unit/Dept: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Contact Details: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Telephone /Cell Numbers: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Email Address: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bfbfbf" w:val="clea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WORKSHOP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Workshop Venue: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Facilitator Name: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Started: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Completed: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pStyle w:val="Heading1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ASSESSMENT PREPARATION CHECKLIST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806.0" w:type="dxa"/>
        <w:jc w:val="left"/>
        <w:tblInd w:w="-5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68"/>
        <w:gridCol w:w="615"/>
        <w:gridCol w:w="863"/>
        <w:gridCol w:w="3160"/>
        <w:tblGridChange w:id="0">
          <w:tblGrid>
            <w:gridCol w:w="6168"/>
            <w:gridCol w:w="615"/>
            <w:gridCol w:w="863"/>
            <w:gridCol w:w="3160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COMMENTS/CONTINGENCY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This assessment is a formative assessment and it is based on the outlined unit standard/s for the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Describe the difference between programming in Object Orientated and Procedural Languages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module.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Your assessment evidence for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Describe the difference between programming in Object Orientated and Procedural Languages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module needs to be submitted on....... (day) of...............(month)...........(year) at the following address/place................................................................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will be assessed based on the outlined Unit Standards. The assessment activities are linked to specific outcomes/assessment criteria of the outlined Unit Standards.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 determine your competence level, the following are the methods to be used for this assessment: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 be declared competent on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Describe the difference between programming in Object Orientated and Procedural Languages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module (formative assessment), you should have obtained at least 80% of the total mark of this assessment.</w:t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will be provided with detailed feedback on your performance of this assessment as follows: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Written Feedback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Verbal Feedback</w:t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Should you be declared “not yet competent” on this assessment, you will be entitled for re-assessment opportunity/ies. 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will be required to re-submit evidence (only for areas) you were declared not yet competent. A date for re-submission will be agreed with the assessor.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will be entitled to lodge an appeal should you not be satisfied with the assessment decision of your assessment.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will be required to provide the assessor feedback on assessment procedure – this is to assist in improving the assessment practices.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Your results of assessment and portfolio of evidence information will not be provided to any person without your written consent.</w:t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10605.0" w:type="dxa"/>
        <w:jc w:val="left"/>
        <w:tblInd w:w="-5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4"/>
        <w:gridCol w:w="2464"/>
        <w:gridCol w:w="2568"/>
        <w:gridCol w:w="2569"/>
        <w:tblGridChange w:id="0">
          <w:tblGrid>
            <w:gridCol w:w="3004"/>
            <w:gridCol w:w="2464"/>
            <w:gridCol w:w="2568"/>
            <w:gridCol w:w="2569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bfbfbf" w:val="clea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Learner’s Declaration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I…………………………………………………………………………………………….herewith declare that I am ready for the assessment, that we have reviewed the assessment preparation and plan, I understand the assessment process and I am happy that the assessment will be conducted in a fair manner.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Learner Signature: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Facilitator Signature: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tabs>
          <w:tab w:val="left" w:leader="none" w:pos="3994"/>
        </w:tabs>
        <w:rPr>
          <w:rFonts w:ascii="Century Gothic" w:cs="Century Gothic" w:eastAsia="Century Gothic" w:hAnsi="Century Gothic"/>
          <w:sz w:val="24"/>
          <w:szCs w:val="24"/>
        </w:rPr>
        <w:sectPr>
          <w:headerReference r:id="rId10" w:type="default"/>
          <w:footerReference r:id="rId11" w:type="default"/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jc w:val="both"/>
        <w:rPr>
          <w:rFonts w:ascii="Century Gothic" w:cs="Century Gothic" w:eastAsia="Century Gothic" w:hAnsi="Century Gothic"/>
          <w:sz w:val="72"/>
          <w:szCs w:val="72"/>
        </w:rPr>
      </w:pPr>
      <w:r w:rsidDel="00000000" w:rsidR="00000000" w:rsidRPr="00000000">
        <w:rPr>
          <w:rFonts w:ascii="Century Gothic" w:cs="Century Gothic" w:eastAsia="Century Gothic" w:hAnsi="Century Gothic"/>
          <w:sz w:val="32"/>
          <w:szCs w:val="32"/>
          <w:rtl w:val="0"/>
        </w:rPr>
        <w:t xml:space="preserve">Learning Unit</w:t>
      </w:r>
      <w:r w:rsidDel="00000000" w:rsidR="00000000" w:rsidRPr="00000000">
        <w:rPr>
          <w:rFonts w:ascii="Century Gothic" w:cs="Century Gothic" w:eastAsia="Century Gothic" w:hAnsi="Century Gothic"/>
          <w:sz w:val="144"/>
          <w:szCs w:val="144"/>
          <w:rtl w:val="0"/>
        </w:rPr>
        <w:t xml:space="preserve">1</w:t>
      </w:r>
      <w:r w:rsidDel="00000000" w:rsidR="00000000" w:rsidRPr="00000000">
        <w:rPr>
          <w:rFonts w:ascii="Century Gothic" w:cs="Century Gothic" w:eastAsia="Century Gothic" w:hAnsi="Century Gothic"/>
          <w:sz w:val="72"/>
          <w:szCs w:val="72"/>
          <w:rtl w:val="0"/>
        </w:rPr>
        <w:t xml:space="preserve"> </w:t>
      </w:r>
    </w:p>
    <w:p w:rsidR="00000000" w:rsidDel="00000000" w:rsidP="00000000" w:rsidRDefault="00000000" w:rsidRPr="00000000" w14:paraId="000000DE">
      <w:pPr>
        <w:spacing w:after="0" w:line="360" w:lineRule="auto"/>
        <w:ind w:left="720" w:firstLine="0"/>
        <w:jc w:val="both"/>
        <w:rPr>
          <w:rFonts w:ascii="Century Gothic" w:cs="Century Gothic" w:eastAsia="Century Gothic" w:hAnsi="Century Gothic"/>
          <w:color w:val="00000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UNIT STANDARD NUMBER</w:t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14909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1827213</wp:posOffset>
                </wp:positionH>
                <wp:positionV relativeFrom="paragraph">
                  <wp:posOffset>-1524316</wp:posOffset>
                </wp:positionV>
                <wp:extent cx="4006215" cy="128968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347655" y="3139920"/>
                          <a:ext cx="3996690" cy="1280160"/>
                        </a:xfrm>
                        <a:custGeom>
                          <a:rect b="b" l="l" r="r" t="t"/>
                          <a:pathLst>
                            <a:path extrusionOk="0" h="1280160" w="3996690">
                              <a:moveTo>
                                <a:pt x="0" y="0"/>
                              </a:moveTo>
                              <a:lnTo>
                                <a:pt x="0" y="1280160"/>
                              </a:lnTo>
                              <a:lnTo>
                                <a:pt x="3996690" y="1280160"/>
                              </a:lnTo>
                              <a:lnTo>
                                <a:pt x="399669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Describe the difference between programming in Object Orientated and Procedural Languages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1827213</wp:posOffset>
                </wp:positionH>
                <wp:positionV relativeFrom="paragraph">
                  <wp:posOffset>-1524316</wp:posOffset>
                </wp:positionV>
                <wp:extent cx="4006215" cy="128968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6215" cy="12896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F">
      <w:pPr>
        <w:spacing w:after="0" w:line="360" w:lineRule="auto"/>
        <w:ind w:left="720" w:firstLine="0"/>
        <w:jc w:val="both"/>
        <w:rPr>
          <w:rFonts w:ascii="Century Gothic" w:cs="Century Gothic" w:eastAsia="Century Gothic" w:hAnsi="Century Gothic"/>
          <w:color w:val="00000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LEVEL ON THE NQF</w:t>
        <w:tab/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E0">
      <w:pPr>
        <w:spacing w:after="0" w:line="360" w:lineRule="auto"/>
        <w:ind w:left="720" w:firstLine="0"/>
        <w:jc w:val="both"/>
        <w:rPr>
          <w:rFonts w:ascii="Century Gothic" w:cs="Century Gothic" w:eastAsia="Century Gothic" w:hAnsi="Century Gothic"/>
          <w:color w:val="00000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CREDITS</w:t>
        <w:tab/>
        <w:tab/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E1">
      <w:pPr>
        <w:spacing w:after="0" w:line="360" w:lineRule="auto"/>
        <w:ind w:left="720" w:firstLine="0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FIELD</w:t>
        <w:tab/>
        <w:tab/>
        <w:tab/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Human and Social Studies</w:t>
      </w:r>
    </w:p>
    <w:p w:rsidR="00000000" w:rsidDel="00000000" w:rsidP="00000000" w:rsidRDefault="00000000" w:rsidRPr="00000000" w14:paraId="000000E2">
      <w:pPr>
        <w:spacing w:after="0" w:line="360" w:lineRule="auto"/>
        <w:ind w:left="720" w:firstLine="0"/>
        <w:jc w:val="both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SUB FIELD</w:t>
        <w:tab/>
        <w:tab/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People/Human-Centred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360" w:lineRule="auto"/>
        <w:jc w:val="both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="360" w:lineRule="auto"/>
        <w:ind w:left="720" w:firstLine="0"/>
        <w:jc w:val="both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0" w:tblpY="0"/>
        <w:tblW w:w="10211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8"/>
        <w:gridCol w:w="8843"/>
        <w:tblGridChange w:id="0">
          <w:tblGrid>
            <w:gridCol w:w="1368"/>
            <w:gridCol w:w="8843"/>
          </w:tblGrid>
        </w:tblGridChange>
      </w:tblGrid>
      <w:tr>
        <w:trPr>
          <w:cantSplit w:val="0"/>
          <w:trHeight w:val="1159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5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PURPOSE: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8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This unit standard is intended:</w:t>
            </w:r>
          </w:p>
          <w:p w:rsidR="00000000" w:rsidDel="00000000" w:rsidP="00000000" w:rsidRDefault="00000000" w:rsidRPr="00000000" w14:paraId="000000E9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to provide a conceptual knowledge of the areas covered</w:t>
            </w:r>
          </w:p>
          <w:p w:rsidR="00000000" w:rsidDel="00000000" w:rsidP="00000000" w:rsidRDefault="00000000" w:rsidRPr="00000000" w14:paraId="000000EA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for those entering the workplace in the area of systems development</w:t>
            </w:r>
          </w:p>
          <w:p w:rsidR="00000000" w:rsidDel="00000000" w:rsidP="00000000" w:rsidRDefault="00000000" w:rsidRPr="00000000" w14:paraId="000000EB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as additional knowledge for those wanting to understand the areas covered </w:t>
            </w:r>
          </w:p>
          <w:p w:rsidR="00000000" w:rsidDel="00000000" w:rsidP="00000000" w:rsidRDefault="00000000" w:rsidRPr="00000000" w14:paraId="000000EC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People credited with this unit standard are able to:</w:t>
            </w:r>
          </w:p>
          <w:p w:rsidR="00000000" w:rsidDel="00000000" w:rsidP="00000000" w:rsidRDefault="00000000" w:rsidRPr="00000000" w14:paraId="000000ED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describe basic object oriented terminology</w:t>
            </w:r>
          </w:p>
          <w:p w:rsidR="00000000" w:rsidDel="00000000" w:rsidP="00000000" w:rsidRDefault="00000000" w:rsidRPr="00000000" w14:paraId="000000EE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describe the fundamental differences between procedural and object oriented programming. </w:t>
            </w:r>
          </w:p>
          <w:p w:rsidR="00000000" w:rsidDel="00000000" w:rsidP="00000000" w:rsidRDefault="00000000" w:rsidRPr="00000000" w14:paraId="000000EF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The performance of all elements is to a standard that allows for further learning in this area.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gridSpan w:val="2"/>
            <w:shd w:fill="dfdfdf" w:val="clear"/>
          </w:tcPr>
          <w:p w:rsidR="00000000" w:rsidDel="00000000" w:rsidP="00000000" w:rsidRDefault="00000000" w:rsidRPr="00000000" w14:paraId="000000F0">
            <w:pPr>
              <w:spacing w:before="120" w:line="360" w:lineRule="auto"/>
              <w:jc w:val="both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rtl w:val="0"/>
              </w:rPr>
              <w:t xml:space="preserve">LEARNING ASSUMED TO BE IN PLACE: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F2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The credit value of this unit is based on a person having the prior knowledge and skills to:</w:t>
            </w:r>
          </w:p>
          <w:p w:rsidR="00000000" w:rsidDel="00000000" w:rsidP="00000000" w:rsidRDefault="00000000" w:rsidRPr="00000000" w14:paraId="000000F3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be able to apply the principles of Procedural Computer Programming</w:t>
            </w:r>
          </w:p>
        </w:tc>
      </w:tr>
    </w:tbl>
    <w:p w:rsidR="00000000" w:rsidDel="00000000" w:rsidP="00000000" w:rsidRDefault="00000000" w:rsidRPr="00000000" w14:paraId="000000F5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F7">
            <w:pPr>
              <w:keepNext w:val="1"/>
              <w:pBdr>
                <w:right w:color="000000" w:space="9" w:sz="4" w:val="single"/>
              </w:pBdr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SESSION 1. </w:t>
            </w:r>
          </w:p>
          <w:p w:rsidR="00000000" w:rsidDel="00000000" w:rsidP="00000000" w:rsidRDefault="00000000" w:rsidRPr="00000000" w14:paraId="000000F8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Describe basic object oriented terminology.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F9">
            <w:pPr>
              <w:keepNext w:val="1"/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Learning Outcomes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FA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1.The description explains the basic principles of a class. </w:t>
            </w:r>
          </w:p>
          <w:p w:rsidR="00000000" w:rsidDel="00000000" w:rsidP="00000000" w:rsidRDefault="00000000" w:rsidRPr="00000000" w14:paraId="000000FB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2. The description explains the basic principles of an object. </w:t>
            </w:r>
          </w:p>
          <w:p w:rsidR="00000000" w:rsidDel="00000000" w:rsidP="00000000" w:rsidRDefault="00000000" w:rsidRPr="00000000" w14:paraId="000000FC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3. The description explains the basic principles of information hiding and encapsulation </w:t>
            </w:r>
          </w:p>
          <w:p w:rsidR="00000000" w:rsidDel="00000000" w:rsidP="00000000" w:rsidRDefault="00000000" w:rsidRPr="00000000" w14:paraId="000000FD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4. The Description explains the basic principles of inheritance. </w:t>
            </w:r>
          </w:p>
          <w:p w:rsidR="00000000" w:rsidDel="00000000" w:rsidP="00000000" w:rsidRDefault="00000000" w:rsidRPr="00000000" w14:paraId="000000FE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5. The Description explains the principles of polymorphism.</w:t>
            </w:r>
          </w:p>
        </w:tc>
      </w:tr>
    </w:tbl>
    <w:p w:rsidR="00000000" w:rsidDel="00000000" w:rsidP="00000000" w:rsidRDefault="00000000" w:rsidRPr="00000000" w14:paraId="000000FF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8"/>
        <w:gridCol w:w="7218"/>
        <w:tblGridChange w:id="0">
          <w:tblGrid>
            <w:gridCol w:w="2358"/>
            <w:gridCol w:w="7218"/>
          </w:tblGrid>
        </w:tblGridChange>
      </w:tblGrid>
      <w:tr>
        <w:trPr>
          <w:cantSplit w:val="0"/>
          <w:trHeight w:val="1232" w:hRule="atLeast"/>
          <w:tblHeader w:val="0"/>
        </w:trPr>
        <w:tc>
          <w:tcPr/>
          <w:p w:rsidR="00000000" w:rsidDel="00000000" w:rsidP="00000000" w:rsidRDefault="00000000" w:rsidRPr="00000000" w14:paraId="00000100">
            <w:pPr>
              <w:spacing w:after="0" w:line="36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0" w:line="36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19051</wp:posOffset>
                  </wp:positionH>
                  <wp:positionV relativeFrom="paragraph">
                    <wp:posOffset>-243203</wp:posOffset>
                  </wp:positionV>
                  <wp:extent cx="921385" cy="655320"/>
                  <wp:effectExtent b="0" l="0" r="0" t="0"/>
                  <wp:wrapSquare wrapText="bothSides" distB="0" distT="0" distL="114300" distR="114300"/>
                  <wp:docPr descr="http://3.bp.blogspot.com/_0EodaYtqevU/TMun5XOj03I/AAAAAAAAAIU/lzrnWelQjgc/s1600/group-discussion.jpg" id="2" name="image2.jpg"/>
                  <a:graphic>
                    <a:graphicData uri="http://schemas.openxmlformats.org/drawingml/2006/picture">
                      <pic:pic>
                        <pic:nvPicPr>
                          <pic:cNvPr descr="http://3.bp.blogspot.com/_0EodaYtqevU/TMun5XOj03I/AAAAAAAAAIU/lzrnWelQjgc/s1600/group-discussion.jpg" id="0" name="image2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1385" cy="655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spacing w:after="0"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Answer the following questions according to the instructions provided</w:t>
            </w:r>
          </w:p>
        </w:tc>
      </w:tr>
    </w:tbl>
    <w:p w:rsidR="00000000" w:rsidDel="00000000" w:rsidP="00000000" w:rsidRDefault="00000000" w:rsidRPr="00000000" w14:paraId="00000103">
      <w:pPr>
        <w:widowControl w:val="0"/>
        <w:spacing w:after="0" w:before="8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Define object-oriented programming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0A">
      <w:pPr>
        <w:spacing w:after="0" w:line="360" w:lineRule="auto"/>
        <w:jc w:val="both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</w:t>
      </w:r>
    </w:p>
    <w:tbl>
      <w:tblPr>
        <w:tblStyle w:val="Table11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Define the following terms 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Object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Property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Method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Constructor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Inheritance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Encapsulation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Abstraction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Polymorphism</w:t>
            </w:r>
          </w:p>
          <w:p w:rsidR="00000000" w:rsidDel="00000000" w:rsidP="00000000" w:rsidRDefault="00000000" w:rsidRPr="00000000" w14:paraId="0000011D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11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  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2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2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____________________________________________________________________________________</w:t>
      </w:r>
    </w:p>
    <w:p w:rsidR="00000000" w:rsidDel="00000000" w:rsidP="00000000" w:rsidRDefault="00000000" w:rsidRPr="00000000" w14:paraId="0000012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</w:p>
    <w:p w:rsidR="00000000" w:rsidDel="00000000" w:rsidP="00000000" w:rsidRDefault="00000000" w:rsidRPr="00000000" w14:paraId="0000012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3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3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</w:t>
      </w:r>
    </w:p>
    <w:p w:rsidR="00000000" w:rsidDel="00000000" w:rsidP="00000000" w:rsidRDefault="00000000" w:rsidRPr="00000000" w14:paraId="0000013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</w:t>
      </w:r>
    </w:p>
    <w:p w:rsidR="00000000" w:rsidDel="00000000" w:rsidP="00000000" w:rsidRDefault="00000000" w:rsidRPr="00000000" w14:paraId="0000013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3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tbl>
      <w:tblPr>
        <w:tblStyle w:val="Table12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39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3A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3B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C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Distinguish between Encapsulation and Information Hiding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3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tbl>
      <w:tblPr>
        <w:tblStyle w:val="Table13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4A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4B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4C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D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4E">
            <w:pPr>
              <w:tabs>
                <w:tab w:val="left" w:leader="none" w:pos="5430"/>
              </w:tabs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Describe and explain the principles of polymorphism</w:t>
            </w:r>
          </w:p>
          <w:p w:rsidR="00000000" w:rsidDel="00000000" w:rsidP="00000000" w:rsidRDefault="00000000" w:rsidRPr="00000000" w14:paraId="0000014F">
            <w:pPr>
              <w:tabs>
                <w:tab w:val="left" w:leader="none" w:pos="5430"/>
              </w:tabs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5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5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5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5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5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  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5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5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tbl>
      <w:tblPr>
        <w:tblStyle w:val="Table14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5F">
            <w:pPr>
              <w:keepNext w:val="1"/>
              <w:pBdr>
                <w:right w:color="000000" w:space="9" w:sz="4" w:val="single"/>
              </w:pBdr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SESSION 2. </w:t>
            </w:r>
          </w:p>
          <w:p w:rsidR="00000000" w:rsidDel="00000000" w:rsidP="00000000" w:rsidRDefault="00000000" w:rsidRPr="00000000" w14:paraId="00000160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Describe the fundamental differences between procedural and object oriented programming.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61">
            <w:pPr>
              <w:keepNext w:val="1"/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Learning Outcomes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62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1. The description explains the use of functions and variables in structure programming, using simple examples. </w:t>
            </w:r>
          </w:p>
          <w:p w:rsidR="00000000" w:rsidDel="00000000" w:rsidP="00000000" w:rsidRDefault="00000000" w:rsidRPr="00000000" w14:paraId="00000163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2. The description compares encapsulation of data and functions in objects versus procedural programming </w:t>
            </w:r>
          </w:p>
          <w:p w:rsidR="00000000" w:rsidDel="00000000" w:rsidP="00000000" w:rsidRDefault="00000000" w:rsidRPr="00000000" w14:paraId="00000164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3. The Description identifies possible classes for simple examples.</w:t>
            </w:r>
          </w:p>
        </w:tc>
      </w:tr>
    </w:tbl>
    <w:p w:rsidR="00000000" w:rsidDel="00000000" w:rsidP="00000000" w:rsidRDefault="00000000" w:rsidRPr="00000000" w14:paraId="0000016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tbl>
      <w:tblPr>
        <w:tblStyle w:val="Table15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66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67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68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9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Describe the fundamental differences between procedural and object oriented programming.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16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6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6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7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_____________________________________________________________________________________</w:t>
      </w:r>
    </w:p>
    <w:p w:rsidR="00000000" w:rsidDel="00000000" w:rsidP="00000000" w:rsidRDefault="00000000" w:rsidRPr="00000000" w14:paraId="0000017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 </w:t>
      </w:r>
    </w:p>
    <w:p w:rsidR="00000000" w:rsidDel="00000000" w:rsidP="00000000" w:rsidRDefault="00000000" w:rsidRPr="00000000" w14:paraId="0000017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7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7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7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8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8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8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</w:t>
      </w:r>
    </w:p>
    <w:p w:rsidR="00000000" w:rsidDel="00000000" w:rsidP="00000000" w:rsidRDefault="00000000" w:rsidRPr="00000000" w14:paraId="0000018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_____________________________________________________________________________________</w:t>
      </w:r>
    </w:p>
    <w:p w:rsidR="00000000" w:rsidDel="00000000" w:rsidP="00000000" w:rsidRDefault="00000000" w:rsidRPr="00000000" w14:paraId="0000018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8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</w:t>
      </w:r>
    </w:p>
    <w:sectPr>
      <w:headerReference r:id="rId14" w:type="default"/>
      <w:footerReference r:id="rId15" w:type="default"/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4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6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Page</w:t>
      <w:tab/>
      <w:t xml:space="preserve">ALL COPYRIGHT RESERVED</w:t>
    </w: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Page</w:t>
      <w:tab/>
      <w:t xml:space="preserve">ALL COPYRIGHT RESERVED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6048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header" Target="header2.xml"/><Relationship Id="rId13" Type="http://schemas.openxmlformats.org/officeDocument/2006/relationships/image" Target="media/image2.jp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15" Type="http://schemas.openxmlformats.org/officeDocument/2006/relationships/footer" Target="footer4.xml"/><Relationship Id="rId14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