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sz w:val="28"/>
          <w:szCs w:val="28"/>
          <w:vertAlign w:val="baseline"/>
        </w:rPr>
      </w:pPr>
      <w:r w:rsidDel="00000000" w:rsidR="00000000" w:rsidRPr="00000000">
        <w:rPr>
          <w:b w:val="1"/>
          <w:bCs w:val="1"/>
          <w:sz w:val="40"/>
          <w:szCs w:val="40"/>
          <w:vertAlign w:val="baseline"/>
        </w:rPr>
        <w:drawing>
          <wp:inline distB="0" distT="0" distL="114300" distR="114300">
            <wp:extent cx="3680460" cy="281178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80460" cy="2811780"/>
                    </a:xfrm>
                    <a:prstGeom prst="rect"/>
                    <a:ln/>
                  </pic:spPr>
                </pic:pic>
              </a:graphicData>
            </a:graphic>
          </wp:inline>
        </w:drawing>
      </w: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856"/>
        <w:tblGridChange w:id="0">
          <w:tblGrid>
            <w:gridCol w:w="8856"/>
          </w:tblGrid>
        </w:tblGridChange>
      </w:tblGrid>
      <w:tr>
        <w:trPr>
          <w:cantSplit w:val="0"/>
          <w:tblHeader w:val="0"/>
        </w:trPr>
        <w:tc>
          <w:tcPr>
            <w:shd w:fill="943634" w:val="clear"/>
            <w:vAlign w:val="top"/>
          </w:tcPr>
          <w:p w:rsidR="00000000" w:rsidDel="00000000" w:rsidP="00000000" w:rsidRDefault="00000000" w:rsidRPr="00000000" w14:paraId="00000002">
            <w:pPr>
              <w:spacing w:after="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FURTHER EDUCATION AND TRAINING CERTIFICATE: INFORMATION TECHNOLOGY: SYSTEMS DEVELOPMENT </w:t>
            </w:r>
            <w:r w:rsidDel="00000000" w:rsidR="00000000" w:rsidRPr="00000000">
              <w:rPr>
                <w:rtl w:val="0"/>
              </w:rPr>
            </w:r>
          </w:p>
          <w:p w:rsidR="00000000" w:rsidDel="00000000" w:rsidP="00000000" w:rsidRDefault="00000000" w:rsidRPr="00000000" w14:paraId="00000003">
            <w:pPr>
              <w:spacing w:after="0" w:line="360" w:lineRule="auto"/>
              <w:jc w:val="center"/>
              <w:rPr>
                <w:rFonts w:ascii="Century Gothic" w:cs="Century Gothic" w:eastAsia="Century Gothic" w:hAnsi="Century Gothic"/>
                <w:b w:val="0"/>
                <w:bCs w:val="0"/>
                <w:sz w:val="28"/>
                <w:szCs w:val="28"/>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 ID 78965   LEVEL 4 – CREDITS 165</w:t>
            </w:r>
            <w:r w:rsidDel="00000000" w:rsidR="00000000" w:rsidRPr="00000000">
              <w:rPr>
                <w:rtl w:val="0"/>
              </w:rPr>
            </w:r>
          </w:p>
        </w:tc>
      </w:tr>
      <w:tr>
        <w:trPr>
          <w:cantSplit w:val="0"/>
          <w:tblHeader w:val="0"/>
        </w:trPr>
        <w:tc>
          <w:tcPr>
            <w:shd w:fill="943634" w:val="clear"/>
            <w:vAlign w:val="top"/>
          </w:tcPr>
          <w:p w:rsidR="00000000" w:rsidDel="00000000" w:rsidP="00000000" w:rsidRDefault="00000000" w:rsidRPr="00000000" w14:paraId="00000004">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FACILITATOR GUIDE</w:t>
            </w:r>
            <w:r w:rsidDel="00000000" w:rsidR="00000000" w:rsidRPr="00000000">
              <w:rPr>
                <w:rtl w:val="0"/>
              </w:rPr>
            </w:r>
          </w:p>
          <w:p w:rsidR="00000000" w:rsidDel="00000000" w:rsidP="00000000" w:rsidRDefault="00000000" w:rsidRPr="00000000" w14:paraId="00000005">
            <w:pPr>
              <w:spacing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color w:val="ffffff"/>
                <w:sz w:val="28"/>
                <w:szCs w:val="28"/>
                <w:vertAlign w:val="baseline"/>
                <w:rtl w:val="0"/>
              </w:rPr>
              <w:t xml:space="preserve">SAQA: 14915</w:t>
            </w:r>
            <w:r w:rsidDel="00000000" w:rsidR="00000000" w:rsidRPr="00000000">
              <w:rPr>
                <w:rtl w:val="0"/>
              </w:rPr>
            </w:r>
          </w:p>
          <w:p w:rsidR="00000000" w:rsidDel="00000000" w:rsidP="00000000" w:rsidRDefault="00000000" w:rsidRPr="00000000" w14:paraId="00000006">
            <w:pPr>
              <w:spacing w:after="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color w:val="ffffff"/>
                <w:sz w:val="28"/>
                <w:szCs w:val="28"/>
                <w:vertAlign w:val="baseline"/>
                <w:rtl w:val="0"/>
              </w:rPr>
              <w:t xml:space="preserve">DESIGN A COMPUTER PROGRAM ACCORDING TO GIVEN SPECIFICATIONS</w:t>
            </w:r>
            <w:r w:rsidDel="00000000" w:rsidR="00000000" w:rsidRPr="00000000">
              <w:rPr>
                <w:rtl w:val="0"/>
              </w:rPr>
            </w:r>
          </w:p>
        </w:tc>
      </w:tr>
    </w:tbl>
    <w:p w:rsidR="00000000" w:rsidDel="00000000" w:rsidP="00000000" w:rsidRDefault="00000000" w:rsidRPr="00000000" w14:paraId="00000007">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8">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9">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A">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B">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C">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D">
      <w:pPr>
        <w:rPr>
          <w:vertAlign w:val="baseline"/>
        </w:rPr>
      </w:pPr>
      <w:r w:rsidDel="00000000" w:rsidR="00000000" w:rsidRPr="00000000">
        <w:rPr>
          <w:rtl w:val="0"/>
        </w:rPr>
      </w:r>
    </w:p>
    <w:p w:rsidR="00000000" w:rsidDel="00000000" w:rsidP="00000000" w:rsidRDefault="00000000" w:rsidRPr="00000000" w14:paraId="0000000E">
      <w:pPr>
        <w:rPr>
          <w:vertAlign w:val="baseline"/>
        </w:rPr>
      </w:pPr>
      <w:bookmarkStart w:colFirst="0" w:colLast="0" w:name="_yf69q6fudzhi" w:id="0"/>
      <w:bookmarkEnd w:id="0"/>
      <w:r w:rsidDel="00000000" w:rsidR="00000000" w:rsidRPr="00000000">
        <w:rPr>
          <w:rtl w:val="0"/>
        </w:rPr>
      </w:r>
    </w:p>
    <w:p w:rsidR="00000000" w:rsidDel="00000000" w:rsidP="00000000" w:rsidRDefault="00000000" w:rsidRPr="00000000" w14:paraId="0000000F">
      <w:pPr>
        <w:pStyle w:val="Heading1"/>
        <w:rP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6a6a6"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Facilitator </w:t>
      </w: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Information</w:t>
      </w: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6916"/>
        <w:tblGridChange w:id="0">
          <w:tblGrid>
            <w:gridCol w:w="2660"/>
            <w:gridCol w:w="6916"/>
          </w:tblGrid>
        </w:tblGridChange>
      </w:tblGrid>
      <w:tr>
        <w:trPr>
          <w:cantSplit w:val="0"/>
          <w:tblHeader w:val="0"/>
        </w:trPr>
        <w:tc>
          <w:tcPr>
            <w:vAlign w:val="top"/>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Details</w:t>
            </w:r>
            <w:r w:rsidDel="00000000" w:rsidR="00000000" w:rsidRPr="00000000">
              <w:rPr>
                <w:rtl w:val="0"/>
              </w:rPr>
            </w:r>
          </w:p>
        </w:tc>
        <w:tc>
          <w:tcPr>
            <w:vAlign w:val="top"/>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Please Complete this Section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Name &amp; Surname:</w:t>
            </w:r>
          </w:p>
        </w:tc>
        <w:tc>
          <w:tcPr>
            <w:vAlign w:val="top"/>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Organisation:</w:t>
            </w:r>
          </w:p>
        </w:tc>
        <w:tc>
          <w:tcPr>
            <w:vAlign w:val="top"/>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Unit/Dept:</w:t>
            </w:r>
          </w:p>
        </w:tc>
        <w:tc>
          <w:tcPr>
            <w:vAlign w:val="top"/>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Facilitator Name:</w:t>
            </w:r>
          </w:p>
        </w:tc>
        <w:tc>
          <w:tcPr>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Date Started:</w:t>
            </w:r>
          </w:p>
        </w:tc>
        <w:tc>
          <w:tcPr>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Date of Completion:</w:t>
            </w:r>
          </w:p>
        </w:tc>
        <w:tc>
          <w:tcPr>
            <w:vAlign w:val="top"/>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Copyright</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sectPr>
          <w:headerReference r:id="rId7" w:type="default"/>
          <w:headerReference r:id="rId8" w:type="first"/>
          <w:footerReference r:id="rId9" w:type="default"/>
          <w:pgSz w:h="15840" w:w="12240" w:orient="portrait"/>
          <w:pgMar w:bottom="851" w:top="1440" w:left="1440" w:right="1440" w:header="720" w:footer="720"/>
          <w:pgNumType w:start="1"/>
          <w:titlePg w:val="1"/>
        </w:sect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All rights reserved. The copyright of this document, its previous editions and any annexures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Facilitator Guide Introduction</w:t>
      </w:r>
      <w:r w:rsidDel="00000000" w:rsidR="00000000" w:rsidRPr="00000000">
        <w:rPr>
          <w:rtl w:val="0"/>
        </w:rPr>
      </w:r>
    </w:p>
    <w:tbl>
      <w:tblPr>
        <w:tblStyle w:val="Table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4662"/>
        <w:gridCol w:w="246"/>
        <w:gridCol w:w="1094"/>
        <w:gridCol w:w="1198"/>
        <w:tblGridChange w:id="0">
          <w:tblGrid>
            <w:gridCol w:w="2376"/>
            <w:gridCol w:w="4662"/>
            <w:gridCol w:w="246"/>
            <w:gridCol w:w="1094"/>
            <w:gridCol w:w="1198"/>
          </w:tblGrid>
        </w:tblGridChange>
      </w:tblGrid>
      <w:tr>
        <w:trPr>
          <w:cantSplit w:val="0"/>
          <w:trHeight w:val="2821" w:hRule="atLeast"/>
          <w:tblHeader w:val="0"/>
        </w:trPr>
        <w:tc>
          <w:tcPr>
            <w:vAlign w:val="top"/>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About the Facilitator Guide…</w:t>
            </w:r>
            <w:r w:rsidDel="00000000" w:rsidR="00000000" w:rsidRPr="00000000">
              <w:rPr>
                <w:rtl w:val="0"/>
              </w:rPr>
            </w:r>
          </w:p>
        </w:tc>
        <w:tc>
          <w:tcPr>
            <w:gridSpan w:val="4"/>
            <w:vAlign w:val="top"/>
          </w:tcPr>
          <w:p w:rsidR="00000000" w:rsidDel="00000000" w:rsidP="00000000" w:rsidRDefault="00000000" w:rsidRPr="00000000" w14:paraId="00000026">
            <w:pPr>
              <w:spacing w:after="0" w:line="360" w:lineRule="auto"/>
              <w:jc w:val="both"/>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vertAlign w:val="baseline"/>
                <w:rtl w:val="0"/>
              </w:rPr>
              <w:t xml:space="preserve">This Facilitator Guide provides a comprehensive overview of </w:t>
            </w:r>
            <w:r w:rsidDel="00000000" w:rsidR="00000000" w:rsidRPr="00000000">
              <w:rPr>
                <w:rFonts w:ascii="Century Gothic" w:cs="Century Gothic" w:eastAsia="Century Gothic" w:hAnsi="Century Gothic"/>
                <w:b w:val="1"/>
                <w:bCs w:val="1"/>
                <w:vertAlign w:val="baseline"/>
                <w:rtl w:val="0"/>
              </w:rPr>
              <w:t xml:space="preserve">Design a computer program according to given specifications</w:t>
            </w:r>
            <w:r w:rsidDel="00000000" w:rsidR="00000000" w:rsidRPr="00000000">
              <w:rPr>
                <w:rFonts w:ascii="Century Gothic" w:cs="Century Gothic" w:eastAsia="Century Gothic" w:hAnsi="Century Gothic"/>
                <w:b w:val="1"/>
                <w:bCs w:val="1"/>
                <w:color w:val="000000"/>
                <w:vertAlign w:val="baseline"/>
                <w:rtl w:val="0"/>
              </w:rPr>
              <w:t xml:space="preserve">, </w:t>
            </w:r>
            <w:r w:rsidDel="00000000" w:rsidR="00000000" w:rsidRPr="00000000">
              <w:rPr>
                <w:rFonts w:ascii="Century Gothic" w:cs="Century Gothic" w:eastAsia="Century Gothic" w:hAnsi="Century Gothic"/>
                <w:vertAlign w:val="baseline"/>
                <w:rtl w:val="0"/>
              </w:rPr>
              <w:t xml:space="preserve">and forms part of a series of Facilitator Guides that have been developed for </w:t>
            </w:r>
            <w:r w:rsidDel="00000000" w:rsidR="00000000" w:rsidRPr="00000000">
              <w:rPr>
                <w:rFonts w:ascii="Century Gothic" w:cs="Century Gothic" w:eastAsia="Century Gothic" w:hAnsi="Century Gothic"/>
                <w:b w:val="1"/>
                <w:bCs w:val="1"/>
                <w:color w:val="000000"/>
                <w:vertAlign w:val="baseline"/>
                <w:rtl w:val="0"/>
              </w:rPr>
              <w:t xml:space="preserve">FURTHER EDUCATION AND TRAINING CERTIFICATE: INFORMATION TECHNOLOGY: SYSTEMS DEVELOPMENT  ID 78965   LEVEL 4 – CREDITS 165. </w:t>
            </w:r>
            <w:r w:rsidDel="00000000" w:rsidR="00000000" w:rsidRPr="00000000">
              <w:rPr>
                <w:rFonts w:ascii="Century Gothic" w:cs="Century Gothic" w:eastAsia="Century Gothic" w:hAnsi="Century Gothic"/>
                <w:vertAlign w:val="baseline"/>
                <w:rtl w:val="0"/>
              </w:rPr>
              <w:t xml:space="preserve">The series of Facilitator Guides are conceptualized in modular’s format, in accordance with the Learner Guides. This guide has been designed and developed to assist you in effectively and efficiently prepare and implement your various training interventions.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Purpose</w:t>
            </w:r>
            <w:r w:rsidDel="00000000" w:rsidR="00000000" w:rsidRPr="00000000">
              <w:rPr>
                <w:rtl w:val="0"/>
              </w:rPr>
            </w:r>
          </w:p>
        </w:tc>
        <w:tc>
          <w:tcPr>
            <w:gridSpan w:val="4"/>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purpose of this Facilitator Guide is to assist facilitators in delivering training sessions, related to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FURTHER EDUCATION AND TRAINING CERTIFICATE: INFORMATION TECHNOLOGY: SYSTEMS DEVELOPMENT  ID 78965   LEVEL 4 – CREDITS 165.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Guide also provides information on facilitation methodologies and strategies to be adopted during training sessions.</w:t>
            </w:r>
          </w:p>
        </w:tc>
      </w:tr>
      <w:tr>
        <w:trPr>
          <w:cantSplit w:val="0"/>
          <w:tblHeader w:val="0"/>
        </w:trPr>
        <w:tc>
          <w:tcPr>
            <w:shd w:fill="a6a6a6" w:val="clear"/>
            <w:vAlign w:val="top"/>
          </w:tcPr>
          <w:p w:rsidR="00000000" w:rsidDel="00000000" w:rsidP="00000000" w:rsidRDefault="00000000" w:rsidRPr="00000000" w14:paraId="0000002F">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US No</w:t>
            </w:r>
            <w:r w:rsidDel="00000000" w:rsidR="00000000" w:rsidRPr="00000000">
              <w:rPr>
                <w:rtl w:val="0"/>
              </w:rPr>
            </w:r>
          </w:p>
        </w:tc>
        <w:tc>
          <w:tcPr>
            <w:gridSpan w:val="2"/>
            <w:tcBorders>
              <w:right w:color="000000" w:space="0" w:sz="4" w:val="single"/>
            </w:tcBorders>
            <w:shd w:fill="a6a6a6" w:val="clear"/>
            <w:vAlign w:val="top"/>
          </w:tcPr>
          <w:p w:rsidR="00000000" w:rsidDel="00000000" w:rsidP="00000000" w:rsidRDefault="00000000" w:rsidRPr="00000000" w14:paraId="00000030">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US Title</w:t>
            </w:r>
            <w:r w:rsidDel="00000000" w:rsidR="00000000" w:rsidRPr="00000000">
              <w:rPr>
                <w:rtl w:val="0"/>
              </w:rPr>
            </w:r>
          </w:p>
        </w:tc>
        <w:tc>
          <w:tcPr>
            <w:tcBorders>
              <w:left w:color="000000" w:space="0" w:sz="4" w:val="single"/>
              <w:right w:color="000000" w:space="0" w:sz="4" w:val="single"/>
            </w:tcBorders>
            <w:shd w:fill="a6a6a6" w:val="clear"/>
            <w:vAlign w:val="top"/>
          </w:tcPr>
          <w:p w:rsidR="00000000" w:rsidDel="00000000" w:rsidP="00000000" w:rsidRDefault="00000000" w:rsidRPr="00000000" w14:paraId="00000032">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Level</w:t>
            </w:r>
            <w:r w:rsidDel="00000000" w:rsidR="00000000" w:rsidRPr="00000000">
              <w:rPr>
                <w:rtl w:val="0"/>
              </w:rPr>
            </w:r>
          </w:p>
        </w:tc>
        <w:tc>
          <w:tcPr>
            <w:tcBorders>
              <w:left w:color="000000" w:space="0" w:sz="4" w:val="single"/>
            </w:tcBorders>
            <w:shd w:fill="a6a6a6" w:val="clear"/>
            <w:vAlign w:val="top"/>
          </w:tcPr>
          <w:p w:rsidR="00000000" w:rsidDel="00000000" w:rsidP="00000000" w:rsidRDefault="00000000" w:rsidRPr="00000000" w14:paraId="00000033">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Credit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4">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14909</w:t>
            </w:r>
            <w:r w:rsidDel="00000000" w:rsidR="00000000" w:rsidRPr="00000000">
              <w:rPr>
                <w:rtl w:val="0"/>
              </w:rPr>
            </w:r>
          </w:p>
        </w:tc>
        <w:tc>
          <w:tcPr>
            <w:gridSpan w:val="2"/>
            <w:vAlign w:val="top"/>
          </w:tcPr>
          <w:p w:rsidR="00000000" w:rsidDel="00000000" w:rsidP="00000000" w:rsidRDefault="00000000" w:rsidRPr="00000000" w14:paraId="00000035">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Design a computer program according to given specifications</w:t>
            </w:r>
            <w:r w:rsidDel="00000000" w:rsidR="00000000" w:rsidRPr="00000000">
              <w:rPr>
                <w:rtl w:val="0"/>
              </w:rPr>
            </w:r>
          </w:p>
        </w:tc>
        <w:tc>
          <w:tcPr>
            <w:vAlign w:val="top"/>
          </w:tcPr>
          <w:p w:rsidR="00000000" w:rsidDel="00000000" w:rsidP="00000000" w:rsidRDefault="00000000" w:rsidRPr="00000000" w14:paraId="00000037">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4</w:t>
            </w:r>
            <w:r w:rsidDel="00000000" w:rsidR="00000000" w:rsidRPr="00000000">
              <w:rPr>
                <w:rtl w:val="0"/>
              </w:rPr>
            </w:r>
          </w:p>
        </w:tc>
        <w:tc>
          <w:tcPr>
            <w:vAlign w:val="top"/>
          </w:tcPr>
          <w:p w:rsidR="00000000" w:rsidDel="00000000" w:rsidP="00000000" w:rsidRDefault="00000000" w:rsidRPr="00000000" w14:paraId="00000038">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4</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9">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Objectives</w:t>
            </w:r>
            <w:r w:rsidDel="00000000" w:rsidR="00000000" w:rsidRPr="00000000">
              <w:rPr>
                <w:rtl w:val="0"/>
              </w:rPr>
            </w:r>
          </w:p>
        </w:tc>
        <w:tc>
          <w:tcPr>
            <w:gridSpan w:val="4"/>
            <w:vAlign w:val="top"/>
          </w:tcPr>
          <w:p w:rsidR="00000000" w:rsidDel="00000000" w:rsidP="00000000" w:rsidRDefault="00000000" w:rsidRPr="00000000" w14:paraId="0000003A">
            <w:pPr>
              <w:numPr>
                <w:ilvl w:val="0"/>
                <w:numId w:val="2"/>
              </w:numPr>
              <w:spacing w:after="0" w:line="360" w:lineRule="auto"/>
              <w:ind w:left="360" w:hanging="360"/>
              <w:jc w:val="both"/>
              <w:rPr/>
            </w:pPr>
            <w:r w:rsidDel="00000000" w:rsidR="00000000" w:rsidRPr="00000000">
              <w:rPr>
                <w:rFonts w:ascii="Century Gothic" w:cs="Century Gothic" w:eastAsia="Century Gothic" w:hAnsi="Century Gothic"/>
                <w:b w:val="1"/>
                <w:bCs w:val="1"/>
                <w:vertAlign w:val="baseline"/>
                <w:rtl w:val="0"/>
              </w:rPr>
              <w:t xml:space="preserve">Design a computer program according to given specifications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E">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Outcomes </w:t>
            </w:r>
            <w:r w:rsidDel="00000000" w:rsidR="00000000" w:rsidRPr="00000000">
              <w:rPr>
                <w:rtl w:val="0"/>
              </w:rPr>
            </w:r>
          </w:p>
        </w:tc>
        <w:tc>
          <w:tcPr>
            <w:gridSpan w:val="4"/>
            <w:vAlign w:val="top"/>
          </w:tcPr>
          <w:p w:rsidR="00000000" w:rsidDel="00000000" w:rsidP="00000000" w:rsidRDefault="00000000" w:rsidRPr="00000000" w14:paraId="0000003F">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qualifying learner is capable of: </w:t>
            </w:r>
          </w:p>
          <w:p w:rsidR="00000000" w:rsidDel="00000000" w:rsidP="00000000" w:rsidRDefault="00000000" w:rsidRPr="00000000" w14:paraId="0000004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Design a computer program according to given specifications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4">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Facilitation Methodology</w:t>
            </w:r>
            <w:r w:rsidDel="00000000" w:rsidR="00000000" w:rsidRPr="00000000">
              <w:rPr>
                <w:rtl w:val="0"/>
              </w:rPr>
            </w:r>
          </w:p>
        </w:tc>
        <w:tc>
          <w:tcPr>
            <w:gridSpan w:val="4"/>
            <w:vAlign w:val="top"/>
          </w:tcPr>
          <w:p w:rsidR="00000000" w:rsidDel="00000000" w:rsidP="00000000" w:rsidRDefault="00000000" w:rsidRPr="00000000" w14:paraId="00000045">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programme is very practical and aims to provide practical tools and skills for adult learners. The methodology should ensure that:</w:t>
            </w:r>
          </w:p>
          <w:p w:rsidR="00000000" w:rsidDel="00000000" w:rsidP="00000000" w:rsidRDefault="00000000" w:rsidRPr="00000000" w14:paraId="00000046">
            <w:pPr>
              <w:numPr>
                <w:ilvl w:val="0"/>
                <w:numId w:val="10"/>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The learning environment is physically and psychologically comfortable.</w:t>
            </w:r>
          </w:p>
          <w:p w:rsidR="00000000" w:rsidDel="00000000" w:rsidP="00000000" w:rsidRDefault="00000000" w:rsidRPr="00000000" w14:paraId="00000047">
            <w:pPr>
              <w:numPr>
                <w:ilvl w:val="0"/>
                <w:numId w:val="10"/>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Contact training periods are short and varied to avoid boredom.</w:t>
            </w:r>
          </w:p>
          <w:p w:rsidR="00000000" w:rsidDel="00000000" w:rsidP="00000000" w:rsidRDefault="00000000" w:rsidRPr="00000000" w14:paraId="00000048">
            <w:pPr>
              <w:numPr>
                <w:ilvl w:val="0"/>
                <w:numId w:val="10"/>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Learner expectations are articulated and clarified and managed by the learner and facilitator.</w:t>
            </w:r>
          </w:p>
          <w:p w:rsidR="00000000" w:rsidDel="00000000" w:rsidP="00000000" w:rsidRDefault="00000000" w:rsidRPr="00000000" w14:paraId="00000049">
            <w:pPr>
              <w:numPr>
                <w:ilvl w:val="0"/>
                <w:numId w:val="10"/>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The experience of participants is acknowledged and drawn on in the learning programme.</w:t>
            </w:r>
          </w:p>
          <w:p w:rsidR="00000000" w:rsidDel="00000000" w:rsidP="00000000" w:rsidRDefault="00000000" w:rsidRPr="00000000" w14:paraId="0000004A">
            <w:pPr>
              <w:numPr>
                <w:ilvl w:val="0"/>
                <w:numId w:val="10"/>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Facilitation, rather than teaching, is used to allow participants to participate fully.</w:t>
            </w:r>
          </w:p>
          <w:p w:rsidR="00000000" w:rsidDel="00000000" w:rsidP="00000000" w:rsidRDefault="00000000" w:rsidRPr="00000000" w14:paraId="0000004B">
            <w:pPr>
              <w:numPr>
                <w:ilvl w:val="0"/>
                <w:numId w:val="10"/>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The facilitator balances the presentation of new material, debate and discussion in such a way that the outcomes of the module are met, while ensuring that all participants are valued and are able to contribute to the learning process.</w:t>
            </w:r>
          </w:p>
          <w:p w:rsidR="00000000" w:rsidDel="00000000" w:rsidP="00000000" w:rsidRDefault="00000000" w:rsidRPr="00000000" w14:paraId="0000004C">
            <w:pPr>
              <w:numPr>
                <w:ilvl w:val="0"/>
                <w:numId w:val="10"/>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The learning will be problem-oriented, personalized and accepting of participants’ needs for self-direction and personal responsibility.</w:t>
            </w:r>
          </w:p>
          <w:p w:rsidR="00000000" w:rsidDel="00000000" w:rsidP="00000000" w:rsidRDefault="00000000" w:rsidRPr="00000000" w14:paraId="0000004D">
            <w:pPr>
              <w:numPr>
                <w:ilvl w:val="0"/>
                <w:numId w:val="10"/>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The module presented in a way that allows a participant to participate fully in the language of their choice.</w:t>
            </w:r>
          </w:p>
          <w:p w:rsidR="00000000" w:rsidDel="00000000" w:rsidP="00000000" w:rsidRDefault="00000000" w:rsidRPr="00000000" w14:paraId="0000004E">
            <w:pPr>
              <w:numPr>
                <w:ilvl w:val="0"/>
                <w:numId w:val="10"/>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The facilitation process accommodates participants who may not be literate, or who are not literate in English.</w:t>
            </w:r>
          </w:p>
          <w:p w:rsidR="00000000" w:rsidDel="00000000" w:rsidP="00000000" w:rsidRDefault="00000000" w:rsidRPr="00000000" w14:paraId="0000004F">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contact session uses a participatory methodology. This is appropriate for adult audiences who come with a wide range of experiences and skills. It also accommodates a broader range of learning styles. Some techniques that can be used include:</w:t>
            </w:r>
          </w:p>
          <w:tbl>
            <w:tblPr>
              <w:tblStyle w:val="Table4"/>
              <w:tblW w:w="69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84"/>
              <w:gridCol w:w="3485"/>
              <w:tblGridChange w:id="0">
                <w:tblGrid>
                  <w:gridCol w:w="3484"/>
                  <w:gridCol w:w="3485"/>
                </w:tblGrid>
              </w:tblGridChange>
            </w:tblGrid>
            <w:tr>
              <w:trPr>
                <w:cantSplit w:val="0"/>
                <w:tblHeader w:val="0"/>
              </w:trPr>
              <w:tc>
                <w:tcPr>
                  <w:vAlign w:val="top"/>
                </w:tcPr>
                <w:p w:rsidR="00000000" w:rsidDel="00000000" w:rsidP="00000000" w:rsidRDefault="00000000" w:rsidRPr="00000000" w14:paraId="00000050">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Method </w:t>
                  </w:r>
                  <w:r w:rsidDel="00000000" w:rsidR="00000000" w:rsidRPr="00000000">
                    <w:rPr>
                      <w:rtl w:val="0"/>
                    </w:rPr>
                  </w:r>
                </w:p>
              </w:tc>
              <w:tc>
                <w:tcPr>
                  <w:vAlign w:val="top"/>
                </w:tcPr>
                <w:p w:rsidR="00000000" w:rsidDel="00000000" w:rsidP="00000000" w:rsidRDefault="00000000" w:rsidRPr="00000000" w14:paraId="00000051">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Description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2">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Structured learning experience</w:t>
                  </w:r>
                </w:p>
              </w:tc>
              <w:tc>
                <w:tcPr>
                  <w:vAlign w:val="top"/>
                </w:tcPr>
                <w:p w:rsidR="00000000" w:rsidDel="00000000" w:rsidP="00000000" w:rsidRDefault="00000000" w:rsidRPr="00000000" w14:paraId="00000053">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engage with a complex game or activities that represent real-life situations that they may encounter in the course of their work as a Ward Committee member.</w:t>
                  </w:r>
                </w:p>
              </w:tc>
            </w:tr>
            <w:tr>
              <w:trPr>
                <w:cantSplit w:val="0"/>
                <w:tblHeader w:val="0"/>
              </w:trPr>
              <w:tc>
                <w:tcPr>
                  <w:vAlign w:val="top"/>
                </w:tcPr>
                <w:p w:rsidR="00000000" w:rsidDel="00000000" w:rsidP="00000000" w:rsidRDefault="00000000" w:rsidRPr="00000000" w14:paraId="00000054">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Case study</w:t>
                  </w:r>
                </w:p>
              </w:tc>
              <w:tc>
                <w:tcPr>
                  <w:vAlign w:val="top"/>
                </w:tcPr>
                <w:p w:rsidR="00000000" w:rsidDel="00000000" w:rsidP="00000000" w:rsidRDefault="00000000" w:rsidRPr="00000000" w14:paraId="00000055">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is a realistic story or real-life situation that has taken place, in which participants need to apply their knowledge and skills to practice how they can deal with the issues presented.</w:t>
                  </w:r>
                </w:p>
              </w:tc>
            </w:tr>
            <w:tr>
              <w:trPr>
                <w:cantSplit w:val="0"/>
                <w:tblHeader w:val="0"/>
              </w:trPr>
              <w:tc>
                <w:tcPr>
                  <w:vAlign w:val="top"/>
                </w:tcPr>
                <w:p w:rsidR="00000000" w:rsidDel="00000000" w:rsidP="00000000" w:rsidRDefault="00000000" w:rsidRPr="00000000" w14:paraId="00000056">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Group work</w:t>
                  </w:r>
                </w:p>
              </w:tc>
              <w:tc>
                <w:tcPr>
                  <w:vAlign w:val="top"/>
                </w:tcPr>
                <w:p w:rsidR="00000000" w:rsidDel="00000000" w:rsidP="00000000" w:rsidRDefault="00000000" w:rsidRPr="00000000" w14:paraId="00000057">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work on tasks in their groups and report their findings back to plenary.</w:t>
                  </w:r>
                </w:p>
              </w:tc>
            </w:tr>
            <w:tr>
              <w:trPr>
                <w:cantSplit w:val="0"/>
                <w:tblHeader w:val="0"/>
              </w:trPr>
              <w:tc>
                <w:tcPr>
                  <w:vAlign w:val="top"/>
                </w:tcPr>
                <w:p w:rsidR="00000000" w:rsidDel="00000000" w:rsidP="00000000" w:rsidRDefault="00000000" w:rsidRPr="00000000" w14:paraId="00000058">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Lecture</w:t>
                  </w:r>
                </w:p>
              </w:tc>
              <w:tc>
                <w:tcPr>
                  <w:vAlign w:val="top"/>
                </w:tcPr>
                <w:p w:rsidR="00000000" w:rsidDel="00000000" w:rsidP="00000000" w:rsidRDefault="00000000" w:rsidRPr="00000000" w14:paraId="00000059">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The facilitator presents a short talk (maximum of 10 minutes) to introduce a new subject, to provide details, or to wrap up a session.</w:t>
                  </w:r>
                </w:p>
              </w:tc>
            </w:tr>
            <w:tr>
              <w:trPr>
                <w:cantSplit w:val="0"/>
                <w:tblHeader w:val="0"/>
              </w:trPr>
              <w:tc>
                <w:tcPr>
                  <w:vAlign w:val="top"/>
                </w:tcPr>
                <w:p w:rsidR="00000000" w:rsidDel="00000000" w:rsidP="00000000" w:rsidRDefault="00000000" w:rsidRPr="00000000" w14:paraId="0000005A">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Discussion</w:t>
                  </w:r>
                </w:p>
              </w:tc>
              <w:tc>
                <w:tcPr>
                  <w:vAlign w:val="top"/>
                </w:tcPr>
                <w:p w:rsidR="00000000" w:rsidDel="00000000" w:rsidP="00000000" w:rsidRDefault="00000000" w:rsidRPr="00000000" w14:paraId="0000005B">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is a free exchange of ideas or experiences on a particular topic. It may be between the facilitator and the participants or between the participants.</w:t>
                  </w:r>
                </w:p>
              </w:tc>
            </w:tr>
            <w:tr>
              <w:trPr>
                <w:cantSplit w:val="0"/>
                <w:tblHeader w:val="0"/>
              </w:trPr>
              <w:tc>
                <w:tcPr>
                  <w:vAlign w:val="top"/>
                </w:tcPr>
                <w:p w:rsidR="00000000" w:rsidDel="00000000" w:rsidP="00000000" w:rsidRDefault="00000000" w:rsidRPr="00000000" w14:paraId="0000005C">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Brainstorming</w:t>
                  </w:r>
                </w:p>
              </w:tc>
              <w:tc>
                <w:tcPr>
                  <w:vAlign w:val="top"/>
                </w:tcPr>
                <w:p w:rsidR="00000000" w:rsidDel="00000000" w:rsidP="00000000" w:rsidRDefault="00000000" w:rsidRPr="00000000" w14:paraId="0000005D">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generate a number of ideas on a particular subject or question. It may be used to gather different opinions or to find out what participants know about a particular topic.</w:t>
                  </w:r>
                </w:p>
              </w:tc>
            </w:tr>
            <w:tr>
              <w:trPr>
                <w:cantSplit w:val="0"/>
                <w:tblHeader w:val="0"/>
              </w:trPr>
              <w:tc>
                <w:tcPr>
                  <w:vAlign w:val="top"/>
                </w:tcPr>
                <w:p w:rsidR="00000000" w:rsidDel="00000000" w:rsidP="00000000" w:rsidRDefault="00000000" w:rsidRPr="00000000" w14:paraId="0000005E">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Role-play</w:t>
                  </w:r>
                </w:p>
              </w:tc>
              <w:tc>
                <w:tcPr>
                  <w:vAlign w:val="top"/>
                </w:tcPr>
                <w:p w:rsidR="00000000" w:rsidDel="00000000" w:rsidP="00000000" w:rsidRDefault="00000000" w:rsidRPr="00000000" w14:paraId="0000005F">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are asked to act out a scenario where each participant plays a particular role. A role-play may be used to illustrate how people respond in different situations.</w:t>
                  </w:r>
                </w:p>
              </w:tc>
            </w:tr>
            <w:tr>
              <w:trPr>
                <w:cantSplit w:val="0"/>
                <w:tblHeader w:val="0"/>
              </w:trPr>
              <w:tc>
                <w:tcPr>
                  <w:vAlign w:val="top"/>
                </w:tcPr>
                <w:p w:rsidR="00000000" w:rsidDel="00000000" w:rsidP="00000000" w:rsidRDefault="00000000" w:rsidRPr="00000000" w14:paraId="00000060">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Panel discussion</w:t>
                  </w:r>
                </w:p>
              </w:tc>
              <w:tc>
                <w:tcPr>
                  <w:vAlign w:val="top"/>
                </w:tcPr>
                <w:p w:rsidR="00000000" w:rsidDel="00000000" w:rsidP="00000000" w:rsidRDefault="00000000" w:rsidRPr="00000000" w14:paraId="00000061">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is a planned presentation by one or more experts. It may be followed by a discussion session or a round of questions.</w:t>
                  </w:r>
                </w:p>
              </w:tc>
            </w:tr>
          </w:tbl>
          <w:p w:rsidR="00000000" w:rsidDel="00000000" w:rsidP="00000000" w:rsidRDefault="00000000" w:rsidRPr="00000000" w14:paraId="00000062">
            <w:pPr>
              <w:spacing w:after="0" w:line="360" w:lineRule="auto"/>
              <w:jc w:val="both"/>
              <w:rPr>
                <w:rFonts w:ascii="Century Gothic" w:cs="Century Gothic" w:eastAsia="Century Gothic" w:hAnsi="Century Gothic"/>
                <w:vertAlign w:val="baseline"/>
              </w:rPr>
            </w:pPr>
            <w:r w:rsidDel="00000000" w:rsidR="00000000" w:rsidRPr="00000000">
              <w:rPr>
                <w:rtl w:val="0"/>
              </w:rPr>
            </w:r>
          </w:p>
        </w:tc>
      </w:tr>
      <w:tr>
        <w:trPr>
          <w:cantSplit w:val="0"/>
          <w:trHeight w:val="2854" w:hRule="atLeast"/>
          <w:tblHeader w:val="0"/>
        </w:trPr>
        <w:tc>
          <w:tcPr>
            <w:vAlign w:val="top"/>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Resources</w:t>
            </w:r>
            <w:r w:rsidDel="00000000" w:rsidR="00000000" w:rsidRPr="00000000">
              <w:rPr>
                <w:rtl w:val="0"/>
              </w:rPr>
            </w:r>
          </w:p>
        </w:tc>
        <w:tc>
          <w:tcPr>
            <w:gridSpan w:val="4"/>
            <w:vAlign w:val="top"/>
          </w:tcPr>
          <w:p w:rsidR="00000000" w:rsidDel="00000000" w:rsidP="00000000" w:rsidRDefault="00000000" w:rsidRPr="00000000" w14:paraId="00000067">
            <w:pPr>
              <w:numPr>
                <w:ilvl w:val="0"/>
                <w:numId w:val="6"/>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White board and/or Flipcharts</w:t>
            </w:r>
          </w:p>
          <w:p w:rsidR="00000000" w:rsidDel="00000000" w:rsidP="00000000" w:rsidRDefault="00000000" w:rsidRPr="00000000" w14:paraId="00000068">
            <w:pPr>
              <w:numPr>
                <w:ilvl w:val="0"/>
                <w:numId w:val="6"/>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Laptop &amp; Data Projector (not compulsory)</w:t>
            </w:r>
          </w:p>
          <w:p w:rsidR="00000000" w:rsidDel="00000000" w:rsidP="00000000" w:rsidRDefault="00000000" w:rsidRPr="00000000" w14:paraId="00000069">
            <w:pPr>
              <w:numPr>
                <w:ilvl w:val="0"/>
                <w:numId w:val="6"/>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Facilitator &amp; Learner Guide</w:t>
            </w:r>
          </w:p>
          <w:p w:rsidR="00000000" w:rsidDel="00000000" w:rsidP="00000000" w:rsidRDefault="00000000" w:rsidRPr="00000000" w14:paraId="0000006A">
            <w:pPr>
              <w:numPr>
                <w:ilvl w:val="0"/>
                <w:numId w:val="6"/>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Learner Workbook</w:t>
            </w:r>
          </w:p>
          <w:p w:rsidR="00000000" w:rsidDel="00000000" w:rsidP="00000000" w:rsidRDefault="00000000" w:rsidRPr="00000000" w14:paraId="0000006B">
            <w:pPr>
              <w:numPr>
                <w:ilvl w:val="0"/>
                <w:numId w:val="6"/>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Appendices (attached to learner guide) </w:t>
            </w:r>
          </w:p>
        </w:tc>
      </w:tr>
      <w:tr>
        <w:trPr>
          <w:cantSplit w:val="1"/>
          <w:trHeight w:val="207" w:hRule="atLeast"/>
          <w:tblHeader w:val="0"/>
        </w:trPr>
        <w:tc>
          <w:tcPr>
            <w:vMerge w:val="restart"/>
            <w:vAlign w:val="top"/>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Time</w:t>
            </w:r>
            <w:r w:rsidDel="00000000" w:rsidR="00000000" w:rsidRPr="00000000">
              <w:rPr>
                <w:rtl w:val="0"/>
              </w:rPr>
            </w:r>
          </w:p>
        </w:tc>
        <w:tc>
          <w:tcPr>
            <w:tcBorders>
              <w:bottom w:color="000000" w:space="0" w:sz="4" w:val="single"/>
              <w:right w:color="000000" w:space="0" w:sz="4" w:val="single"/>
            </w:tcBorders>
            <w:vAlign w:val="top"/>
          </w:tcPr>
          <w:p w:rsidR="00000000" w:rsidDel="00000000" w:rsidP="00000000" w:rsidRDefault="00000000" w:rsidRPr="00000000" w14:paraId="0000007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Contact/ Facilitation Days</w:t>
            </w:r>
          </w:p>
        </w:tc>
        <w:tc>
          <w:tcPr>
            <w:gridSpan w:val="3"/>
            <w:tcBorders>
              <w:left w:color="000000" w:space="0" w:sz="4" w:val="single"/>
              <w:bottom w:color="000000" w:space="0" w:sz="4" w:val="single"/>
            </w:tcBorders>
            <w:vAlign w:val="center"/>
          </w:tcPr>
          <w:p w:rsidR="00000000" w:rsidDel="00000000" w:rsidP="00000000" w:rsidRDefault="00000000" w:rsidRPr="00000000" w14:paraId="00000071">
            <w:pPr>
              <w:jc w:val="center"/>
              <w:rPr>
                <w:rFonts w:ascii="Century Gothic" w:cs="Century Gothic" w:eastAsia="Century Gothic" w:hAnsi="Century Gothic"/>
                <w:vertAlign w:val="baseline"/>
              </w:rPr>
            </w:pPr>
            <w:r w:rsidDel="00000000" w:rsidR="00000000" w:rsidRPr="00000000">
              <w:rPr>
                <w:rtl w:val="0"/>
              </w:rPr>
            </w:r>
          </w:p>
        </w:tc>
      </w:tr>
      <w:tr>
        <w:trPr>
          <w:cantSplit w:val="1"/>
          <w:trHeight w:val="253" w:hRule="atLeast"/>
          <w:tblHeader w:val="0"/>
        </w:trPr>
        <w:tc>
          <w:tcPr>
            <w:vMerge w:val="continue"/>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7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Theory </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6">
            <w:pPr>
              <w:jc w:val="center"/>
              <w:rPr>
                <w:rFonts w:ascii="Century Gothic" w:cs="Century Gothic" w:eastAsia="Century Gothic" w:hAnsi="Century Gothic"/>
                <w:vertAlign w:val="baseline"/>
              </w:rPr>
            </w:pPr>
            <w:r w:rsidDel="00000000" w:rsidR="00000000" w:rsidRPr="00000000">
              <w:rPr>
                <w:rtl w:val="0"/>
              </w:rPr>
            </w:r>
          </w:p>
        </w:tc>
      </w:tr>
      <w:tr>
        <w:trPr>
          <w:cantSplit w:val="1"/>
          <w:trHeight w:val="230" w:hRule="atLeast"/>
          <w:tblHeader w:val="0"/>
        </w:trPr>
        <w:tc>
          <w:tcPr>
            <w:vMerge w:val="continue"/>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7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Practical </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B">
            <w:pPr>
              <w:jc w:val="center"/>
              <w:rPr>
                <w:rFonts w:ascii="Century Gothic" w:cs="Century Gothic" w:eastAsia="Century Gothic" w:hAnsi="Century Gothic"/>
                <w:vertAlign w:val="baseline"/>
              </w:rPr>
            </w:pPr>
            <w:r w:rsidDel="00000000" w:rsidR="00000000" w:rsidRPr="00000000">
              <w:rPr>
                <w:rtl w:val="0"/>
              </w:rPr>
            </w:r>
          </w:p>
        </w:tc>
      </w:tr>
      <w:tr>
        <w:trPr>
          <w:cantSplit w:val="1"/>
          <w:trHeight w:val="230" w:hRule="atLeast"/>
          <w:tblHeader w:val="0"/>
        </w:trPr>
        <w:tc>
          <w:tcPr>
            <w:vMerge w:val="continue"/>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7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Assessments</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80">
            <w:pPr>
              <w:jc w:val="center"/>
              <w:rPr>
                <w:rFonts w:ascii="Century Gothic" w:cs="Century Gothic" w:eastAsia="Century Gothic" w:hAnsi="Century Gothic"/>
                <w:vertAlign w:val="baseline"/>
              </w:rPr>
            </w:pPr>
            <w:r w:rsidDel="00000000" w:rsidR="00000000" w:rsidRPr="00000000">
              <w:rPr>
                <w:rtl w:val="0"/>
              </w:rPr>
            </w:r>
          </w:p>
        </w:tc>
      </w:tr>
      <w:tr>
        <w:trPr>
          <w:cantSplit w:val="1"/>
          <w:trHeight w:val="199" w:hRule="atLeast"/>
          <w:tblHeader w:val="0"/>
        </w:trPr>
        <w:tc>
          <w:tcPr>
            <w:vMerge w:val="continue"/>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tcBorders>
              <w:top w:color="000000" w:space="0" w:sz="4" w:val="single"/>
              <w:right w:color="000000" w:space="0" w:sz="4" w:val="single"/>
            </w:tcBorders>
            <w:vAlign w:val="top"/>
          </w:tcPr>
          <w:p w:rsidR="00000000" w:rsidDel="00000000" w:rsidP="00000000" w:rsidRDefault="00000000" w:rsidRPr="00000000" w14:paraId="0000008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Workplace Application Days</w:t>
            </w:r>
          </w:p>
        </w:tc>
        <w:tc>
          <w:tcPr>
            <w:gridSpan w:val="3"/>
            <w:tcBorders>
              <w:top w:color="000000" w:space="0" w:sz="4" w:val="single"/>
              <w:left w:color="000000" w:space="0" w:sz="4" w:val="single"/>
            </w:tcBorders>
            <w:vAlign w:val="top"/>
          </w:tcPr>
          <w:p w:rsidR="00000000" w:rsidDel="00000000" w:rsidP="00000000" w:rsidRDefault="00000000" w:rsidRPr="00000000" w14:paraId="00000085">
            <w:pPr>
              <w:jc w:val="cente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088">
      <w:pPr>
        <w:tabs>
          <w:tab w:val="left" w:leader="none" w:pos="3994"/>
        </w:tabs>
        <w:rPr>
          <w:rFonts w:ascii="Century Gothic" w:cs="Century Gothic" w:eastAsia="Century Gothic" w:hAnsi="Century Gothic"/>
          <w:sz w:val="24"/>
          <w:szCs w:val="24"/>
          <w:vertAlign w:val="baseline"/>
        </w:rPr>
        <w:sectPr>
          <w:type w:val="nextPage"/>
          <w:pgSz w:h="15840" w:w="12240" w:orient="portrait"/>
          <w:pgMar w:bottom="851" w:top="1440" w:left="1440" w:right="1440" w:header="720" w:footer="720"/>
          <w:titlePg w:val="1"/>
        </w:sectPr>
      </w:pPr>
      <w:r w:rsidDel="00000000" w:rsidR="00000000" w:rsidRPr="00000000">
        <w:rPr>
          <w:rtl w:val="0"/>
        </w:rPr>
      </w:r>
    </w:p>
    <w:p w:rsidR="00000000" w:rsidDel="00000000" w:rsidP="00000000" w:rsidRDefault="00000000" w:rsidRPr="00000000" w14:paraId="00000089">
      <w:pP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Facilitator’s Checklist &amp; Training Aids</w:t>
      </w:r>
      <w:r w:rsidDel="00000000" w:rsidR="00000000" w:rsidRPr="00000000">
        <w:rPr>
          <w:rtl w:val="0"/>
        </w:rPr>
      </w:r>
    </w:p>
    <w:tbl>
      <w:tblPr>
        <w:tblStyle w:val="Table5"/>
        <w:tblW w:w="10167.0" w:type="dxa"/>
        <w:jc w:val="left"/>
        <w:tblInd w:w="-142.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10167"/>
        <w:tblGridChange w:id="0">
          <w:tblGrid>
            <w:gridCol w:w="10167"/>
          </w:tblGrid>
        </w:tblGridChange>
      </w:tblGrid>
      <w:tr>
        <w:trPr>
          <w:cantSplit w:val="0"/>
          <w:trHeight w:val="655" w:hRule="atLeast"/>
          <w:tblHeader w:val="0"/>
        </w:trPr>
        <w:tc>
          <w:tcPr>
            <w:shd w:fill="cccccc" w:val="clear"/>
            <w:vAlign w:val="top"/>
          </w:tcPr>
          <w:p w:rsidR="00000000" w:rsidDel="00000000" w:rsidP="00000000" w:rsidRDefault="00000000" w:rsidRPr="00000000" w14:paraId="0000008A">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Learner support strategies:</w:t>
            </w:r>
            <w:r w:rsidDel="00000000" w:rsidR="00000000" w:rsidRPr="00000000">
              <w:rPr>
                <w:rtl w:val="0"/>
              </w:rPr>
            </w:r>
          </w:p>
        </w:tc>
      </w:tr>
      <w:tr>
        <w:trPr>
          <w:cantSplit w:val="0"/>
          <w:trHeight w:val="2020" w:hRule="atLeast"/>
          <w:tblHeader w:val="0"/>
        </w:trPr>
        <w:tc>
          <w:tcPr>
            <w:tcMar>
              <w:top w:w="85.0" w:type="dxa"/>
              <w:left w:w="113.0" w:type="dxa"/>
            </w:tcMar>
            <w:vAlign w:val="top"/>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Learners are supplied with all resources and aids as required by the program – including:</w:t>
            </w:r>
          </w:p>
          <w:p w:rsidR="00000000" w:rsidDel="00000000" w:rsidP="00000000" w:rsidRDefault="00000000" w:rsidRPr="00000000" w14:paraId="0000008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340"/>
              </w:tabs>
              <w:spacing w:after="80" w:before="80" w:line="360" w:lineRule="auto"/>
              <w:ind w:left="1967" w:right="0" w:hanging="360"/>
              <w:jc w:val="both"/>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Objects &amp; devices such as equipment, protective clothing, and safety gear, etc.</w:t>
            </w:r>
          </w:p>
          <w:p w:rsidR="00000000" w:rsidDel="00000000" w:rsidP="00000000" w:rsidRDefault="00000000" w:rsidRPr="00000000" w14:paraId="0000008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340"/>
              </w:tabs>
              <w:spacing w:after="80" w:before="80" w:line="360" w:lineRule="auto"/>
              <w:ind w:left="1967" w:right="0" w:hanging="360"/>
              <w:jc w:val="both"/>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Learner Guides and Learner Workbook</w:t>
            </w:r>
          </w:p>
          <w:p w:rsidR="00000000" w:rsidDel="00000000" w:rsidP="00000000" w:rsidRDefault="00000000" w:rsidRPr="00000000" w14:paraId="0000008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340"/>
              </w:tabs>
              <w:spacing w:after="80" w:before="80" w:line="360" w:lineRule="auto"/>
              <w:ind w:left="1967" w:right="0" w:hanging="360"/>
              <w:jc w:val="both"/>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Visual aids, etc.</w:t>
            </w:r>
          </w:p>
        </w:tc>
      </w:tr>
    </w:tbl>
    <w:p w:rsidR="00000000" w:rsidDel="00000000" w:rsidP="00000000" w:rsidRDefault="00000000" w:rsidRPr="00000000" w14:paraId="0000008F">
      <w:pP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tl w:val="0"/>
        </w:rPr>
      </w:r>
    </w:p>
    <w:p w:rsidR="00000000" w:rsidDel="00000000" w:rsidP="00000000" w:rsidRDefault="00000000" w:rsidRPr="00000000" w14:paraId="00000090">
      <w:pP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Use this checklist below during your preparation to ensure that you have all the equipment, documents and training aids for a successful session.</w:t>
      </w:r>
      <w:r w:rsidDel="00000000" w:rsidR="00000000" w:rsidRPr="00000000">
        <w:rPr>
          <w:rtl w:val="0"/>
        </w:rPr>
      </w:r>
    </w:p>
    <w:p w:rsidR="00000000" w:rsidDel="00000000" w:rsidP="00000000" w:rsidRDefault="00000000" w:rsidRPr="00000000" w14:paraId="00000091">
      <w:pP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tl w:val="0"/>
        </w:rPr>
      </w:r>
    </w:p>
    <w:tbl>
      <w:tblPr>
        <w:tblStyle w:val="Table6"/>
        <w:tblW w:w="10150.0" w:type="dxa"/>
        <w:jc w:val="left"/>
        <w:tblInd w:w="-8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7383"/>
        <w:gridCol w:w="1060"/>
        <w:gridCol w:w="1707"/>
        <w:tblGridChange w:id="0">
          <w:tblGrid>
            <w:gridCol w:w="7383"/>
            <w:gridCol w:w="1060"/>
            <w:gridCol w:w="1707"/>
          </w:tblGrid>
        </w:tblGridChange>
      </w:tblGrid>
      <w:tr>
        <w:trPr>
          <w:cantSplit w:val="0"/>
          <w:tblHeader w:val="0"/>
        </w:trPr>
        <w:tc>
          <w:tcPr>
            <w:shd w:fill="cccccc" w:val="clear"/>
            <w:tcMar>
              <w:top w:w="57.0" w:type="dxa"/>
              <w:left w:w="85.0" w:type="dxa"/>
              <w:bottom w:w="57.0" w:type="dxa"/>
            </w:tcMar>
            <w:vAlign w:val="top"/>
          </w:tcPr>
          <w:p w:rsidR="00000000" w:rsidDel="00000000" w:rsidP="00000000" w:rsidRDefault="00000000" w:rsidRPr="00000000" w14:paraId="00000092">
            <w:pP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Preparation:</w:t>
            </w:r>
            <w:r w:rsidDel="00000000" w:rsidR="00000000" w:rsidRPr="00000000">
              <w:rPr>
                <w:rtl w:val="0"/>
              </w:rPr>
            </w:r>
          </w:p>
        </w:tc>
        <w:tc>
          <w:tcPr>
            <w:shd w:fill="cccccc" w:val="clear"/>
            <w:tcMar>
              <w:top w:w="57.0" w:type="dxa"/>
              <w:left w:w="85.0" w:type="dxa"/>
              <w:bottom w:w="57.0" w:type="dxa"/>
            </w:tcMar>
            <w:vAlign w:val="top"/>
          </w:tcPr>
          <w:p w:rsidR="00000000" w:rsidDel="00000000" w:rsidP="00000000" w:rsidRDefault="00000000" w:rsidRPr="00000000" w14:paraId="00000093">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Yes</w:t>
            </w:r>
            <w:r w:rsidDel="00000000" w:rsidR="00000000" w:rsidRPr="00000000">
              <w:rPr>
                <w:rtl w:val="0"/>
              </w:rPr>
            </w:r>
          </w:p>
        </w:tc>
        <w:tc>
          <w:tcPr>
            <w:shd w:fill="cccccc" w:val="clear"/>
            <w:tcMar>
              <w:top w:w="57.0" w:type="dxa"/>
              <w:left w:w="85.0" w:type="dxa"/>
              <w:bottom w:w="57.0" w:type="dxa"/>
            </w:tcMar>
            <w:vAlign w:val="top"/>
          </w:tcPr>
          <w:p w:rsidR="00000000" w:rsidDel="00000000" w:rsidP="00000000" w:rsidRDefault="00000000" w:rsidRPr="00000000" w14:paraId="00000094">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No</w:t>
            </w: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5">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Qualification Knowledge</w:t>
            </w:r>
            <w:r w:rsidDel="00000000" w:rsidR="00000000" w:rsidRPr="00000000">
              <w:rPr>
                <w:rFonts w:ascii="Century Gothic" w:cs="Century Gothic" w:eastAsia="Century Gothic" w:hAnsi="Century Gothic"/>
                <w:sz w:val="24"/>
                <w:szCs w:val="24"/>
                <w:vertAlign w:val="baseline"/>
                <w:rtl w:val="0"/>
              </w:rPr>
              <w:t xml:space="preserve"> – I have familiarised myself with the content of the applicable qualification</w:t>
            </w:r>
          </w:p>
        </w:tc>
        <w:tc>
          <w:tcPr>
            <w:tcMar>
              <w:top w:w="57.0" w:type="dxa"/>
              <w:left w:w="85.0" w:type="dxa"/>
              <w:bottom w:w="57.0" w:type="dxa"/>
            </w:tcMar>
            <w:vAlign w:val="top"/>
          </w:tcPr>
          <w:p w:rsidR="00000000" w:rsidDel="00000000" w:rsidP="00000000" w:rsidRDefault="00000000" w:rsidRPr="00000000" w14:paraId="00000096">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97">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8">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Unit Standard Knowledge</w:t>
            </w:r>
            <w:r w:rsidDel="00000000" w:rsidR="00000000" w:rsidRPr="00000000">
              <w:rPr>
                <w:rFonts w:ascii="Century Gothic" w:cs="Century Gothic" w:eastAsia="Century Gothic" w:hAnsi="Century Gothic"/>
                <w:sz w:val="24"/>
                <w:szCs w:val="24"/>
                <w:vertAlign w:val="baseline"/>
                <w:rtl w:val="0"/>
              </w:rPr>
              <w:t xml:space="preserve"> – I have familiarised myself with the content of all aspects of the applicable unit standard</w:t>
            </w:r>
          </w:p>
        </w:tc>
        <w:tc>
          <w:tcPr>
            <w:tcMar>
              <w:top w:w="57.0" w:type="dxa"/>
              <w:left w:w="85.0" w:type="dxa"/>
              <w:bottom w:w="57.0" w:type="dxa"/>
            </w:tcMar>
            <w:vAlign w:val="top"/>
          </w:tcPr>
          <w:p w:rsidR="00000000" w:rsidDel="00000000" w:rsidP="00000000" w:rsidRDefault="00000000" w:rsidRPr="00000000" w14:paraId="00000099">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9A">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B">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Content Knowledge</w:t>
            </w:r>
            <w:r w:rsidDel="00000000" w:rsidR="00000000" w:rsidRPr="00000000">
              <w:rPr>
                <w:rFonts w:ascii="Century Gothic" w:cs="Century Gothic" w:eastAsia="Century Gothic" w:hAnsi="Century Gothic"/>
                <w:sz w:val="24"/>
                <w:szCs w:val="24"/>
                <w:vertAlign w:val="baseline"/>
                <w:rtl w:val="0"/>
              </w:rPr>
              <w:t xml:space="preserve"> – I have sufficient knowledge of the content to enable me to facilitate with ease</w:t>
            </w:r>
          </w:p>
        </w:tc>
        <w:tc>
          <w:tcPr>
            <w:tcMar>
              <w:top w:w="57.0" w:type="dxa"/>
              <w:left w:w="85.0" w:type="dxa"/>
              <w:bottom w:w="57.0" w:type="dxa"/>
            </w:tcMar>
            <w:vAlign w:val="top"/>
          </w:tcPr>
          <w:p w:rsidR="00000000" w:rsidDel="00000000" w:rsidP="00000000" w:rsidRDefault="00000000" w:rsidRPr="00000000" w14:paraId="0000009C">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9D">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E">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Application knowledge</w:t>
            </w:r>
            <w:r w:rsidDel="00000000" w:rsidR="00000000" w:rsidRPr="00000000">
              <w:rPr>
                <w:rFonts w:ascii="Century Gothic" w:cs="Century Gothic" w:eastAsia="Century Gothic" w:hAnsi="Century Gothic"/>
                <w:sz w:val="24"/>
                <w:szCs w:val="24"/>
                <w:vertAlign w:val="baseline"/>
                <w:rtl w:val="0"/>
              </w:rPr>
              <w:t xml:space="preserve"> – I understand the programme matrix &amp; have prepared for programme delivery accordingly</w:t>
            </w:r>
          </w:p>
        </w:tc>
        <w:tc>
          <w:tcPr>
            <w:tcMar>
              <w:top w:w="57.0" w:type="dxa"/>
              <w:left w:w="85.0" w:type="dxa"/>
              <w:bottom w:w="57.0" w:type="dxa"/>
            </w:tcMar>
            <w:vAlign w:val="top"/>
          </w:tcPr>
          <w:p w:rsidR="00000000" w:rsidDel="00000000" w:rsidP="00000000" w:rsidRDefault="00000000" w:rsidRPr="00000000" w14:paraId="0000009F">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0">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1">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Contextualisation</w:t>
            </w:r>
            <w:r w:rsidDel="00000000" w:rsidR="00000000" w:rsidRPr="00000000">
              <w:rPr>
                <w:rFonts w:ascii="Century Gothic" w:cs="Century Gothic" w:eastAsia="Century Gothic" w:hAnsi="Century Gothic"/>
                <w:sz w:val="24"/>
                <w:szCs w:val="24"/>
                <w:vertAlign w:val="baseline"/>
                <w:rtl w:val="0"/>
              </w:rPr>
              <w:t xml:space="preserve"> – I have included information which is specific to the commodity and practices related to the commodity</w:t>
            </w:r>
          </w:p>
        </w:tc>
        <w:tc>
          <w:tcPr>
            <w:tcMar>
              <w:top w:w="57.0" w:type="dxa"/>
              <w:left w:w="85.0" w:type="dxa"/>
              <w:bottom w:w="57.0" w:type="dxa"/>
            </w:tcMar>
            <w:vAlign w:val="top"/>
          </w:tcPr>
          <w:p w:rsidR="00000000" w:rsidDel="00000000" w:rsidP="00000000" w:rsidRDefault="00000000" w:rsidRPr="00000000" w14:paraId="000000A2">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3">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4">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Ability to respond to learners background &amp; experience</w:t>
            </w:r>
            <w:r w:rsidDel="00000000" w:rsidR="00000000" w:rsidRPr="00000000">
              <w:rPr>
                <w:rFonts w:ascii="Century Gothic" w:cs="Century Gothic" w:eastAsia="Century Gothic" w:hAnsi="Century Gothic"/>
                <w:sz w:val="24"/>
                <w:szCs w:val="24"/>
                <w:vertAlign w:val="baseline"/>
                <w:rtl w:val="0"/>
              </w:rPr>
              <w:t xml:space="preserve"> –           I have studied the learner demographics, age group, experience &amp; circumstances &amp; prepared for programme delivery accordingly</w:t>
            </w:r>
          </w:p>
        </w:tc>
        <w:tc>
          <w:tcPr>
            <w:tcMar>
              <w:top w:w="57.0" w:type="dxa"/>
              <w:left w:w="85.0" w:type="dxa"/>
              <w:bottom w:w="57.0" w:type="dxa"/>
            </w:tcMar>
            <w:vAlign w:val="top"/>
          </w:tcPr>
          <w:p w:rsidR="00000000" w:rsidDel="00000000" w:rsidP="00000000" w:rsidRDefault="00000000" w:rsidRPr="00000000" w14:paraId="000000A5">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6">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7">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Enthusiasm &amp; Commitment</w:t>
            </w:r>
            <w:r w:rsidDel="00000000" w:rsidR="00000000" w:rsidRPr="00000000">
              <w:rPr>
                <w:rFonts w:ascii="Century Gothic" w:cs="Century Gothic" w:eastAsia="Century Gothic" w:hAnsi="Century Gothic"/>
                <w:sz w:val="24"/>
                <w:szCs w:val="24"/>
                <w:vertAlign w:val="baseline"/>
                <w:rtl w:val="0"/>
              </w:rPr>
              <w:t xml:space="preserve"> – I am passionate about my subject &amp; have prepared my programme delivery to create a motivating environment with real commitment to success</w:t>
            </w:r>
          </w:p>
        </w:tc>
        <w:tc>
          <w:tcPr>
            <w:tcMar>
              <w:top w:w="57.0" w:type="dxa"/>
              <w:left w:w="85.0" w:type="dxa"/>
              <w:bottom w:w="57.0" w:type="dxa"/>
            </w:tcMar>
            <w:vAlign w:val="top"/>
          </w:tcPr>
          <w:p w:rsidR="00000000" w:rsidDel="00000000" w:rsidP="00000000" w:rsidRDefault="00000000" w:rsidRPr="00000000" w14:paraId="000000A8">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9">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AA">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Enterprise knowledge</w:t>
            </w:r>
            <w:r w:rsidDel="00000000" w:rsidR="00000000" w:rsidRPr="00000000">
              <w:rPr>
                <w:rFonts w:ascii="Century Gothic" w:cs="Century Gothic" w:eastAsia="Century Gothic" w:hAnsi="Century Gothic"/>
                <w:sz w:val="24"/>
                <w:szCs w:val="24"/>
                <w:vertAlign w:val="baseline"/>
                <w:rtl w:val="0"/>
              </w:rPr>
              <w:t xml:space="preserve"> – I know &amp; understand the values, ethics, vision &amp; mission of the workplace &amp; have prepared my programme delivery, reporting &amp; administrative tasks accordingly.</w:t>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AB">
            <w:pPr>
              <w:rPr>
                <w:rFonts w:ascii="Century Gothic" w:cs="Century Gothic" w:eastAsia="Century Gothic" w:hAnsi="Century Gothic"/>
                <w:sz w:val="24"/>
                <w:szCs w:val="24"/>
                <w:vertAlign w:val="baseline"/>
              </w:rPr>
            </w:pPr>
            <w:r w:rsidDel="00000000" w:rsidR="00000000" w:rsidRPr="00000000">
              <w:rPr>
                <w:rtl w:val="0"/>
              </w:rPr>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AC">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gridSpan w:val="3"/>
            <w:tcBorders>
              <w:top w:color="000000" w:space="0" w:sz="6" w:val="single"/>
              <w:bottom w:color="000000" w:space="0" w:sz="6" w:val="single"/>
            </w:tcBorders>
            <w:shd w:fill="cccccc" w:val="clear"/>
            <w:tcMar>
              <w:top w:w="57.0" w:type="dxa"/>
              <w:left w:w="85.0" w:type="dxa"/>
              <w:bottom w:w="57.0" w:type="dxa"/>
            </w:tcMar>
            <w:vAlign w:val="top"/>
          </w:tcPr>
          <w:p w:rsidR="00000000" w:rsidDel="00000000" w:rsidP="00000000" w:rsidRDefault="00000000" w:rsidRPr="00000000" w14:paraId="000000AD">
            <w:pP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Equipment check:</w:t>
            </w:r>
            <w:r w:rsidDel="00000000" w:rsidR="00000000" w:rsidRPr="00000000">
              <w:rPr>
                <w:rtl w:val="0"/>
              </w:rPr>
            </w:r>
          </w:p>
        </w:tc>
      </w:tr>
      <w:tr>
        <w:trPr>
          <w:cantSplit w:val="0"/>
          <w:tblHeader w:val="0"/>
        </w:trPr>
        <w:tc>
          <w:tcPr>
            <w:tcBorders>
              <w:top w:color="000000" w:space="0" w:sz="6" w:val="single"/>
            </w:tcBorders>
            <w:tcMar>
              <w:top w:w="57.0" w:type="dxa"/>
              <w:left w:w="85.0" w:type="dxa"/>
              <w:bottom w:w="57.0" w:type="dxa"/>
            </w:tcMar>
            <w:vAlign w:val="top"/>
          </w:tcPr>
          <w:p w:rsidR="00000000" w:rsidDel="00000000" w:rsidP="00000000" w:rsidRDefault="00000000" w:rsidRPr="00000000" w14:paraId="000000B0">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Learner guides x 1 per learner</w:t>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B1">
            <w:pPr>
              <w:rPr>
                <w:rFonts w:ascii="Century Gothic" w:cs="Century Gothic" w:eastAsia="Century Gothic" w:hAnsi="Century Gothic"/>
                <w:sz w:val="24"/>
                <w:szCs w:val="24"/>
                <w:vertAlign w:val="baseline"/>
              </w:rPr>
            </w:pPr>
            <w:r w:rsidDel="00000000" w:rsidR="00000000" w:rsidRPr="00000000">
              <w:rPr>
                <w:rtl w:val="0"/>
              </w:rPr>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B2">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3">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Assessment guides x 1 per learner</w:t>
            </w:r>
          </w:p>
        </w:tc>
        <w:tc>
          <w:tcPr>
            <w:tcMar>
              <w:top w:w="57.0" w:type="dxa"/>
              <w:left w:w="85.0" w:type="dxa"/>
              <w:bottom w:w="57.0" w:type="dxa"/>
            </w:tcMar>
            <w:vAlign w:val="top"/>
          </w:tcPr>
          <w:p w:rsidR="00000000" w:rsidDel="00000000" w:rsidP="00000000" w:rsidRDefault="00000000" w:rsidRPr="00000000" w14:paraId="000000B4">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5">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6">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Writing materials &amp; stationary (facilitator &amp; learner)</w:t>
            </w:r>
          </w:p>
        </w:tc>
        <w:tc>
          <w:tcPr>
            <w:tcMar>
              <w:top w:w="57.0" w:type="dxa"/>
              <w:left w:w="85.0" w:type="dxa"/>
              <w:bottom w:w="57.0" w:type="dxa"/>
            </w:tcMar>
            <w:vAlign w:val="top"/>
          </w:tcPr>
          <w:p w:rsidR="00000000" w:rsidDel="00000000" w:rsidP="00000000" w:rsidRDefault="00000000" w:rsidRPr="00000000" w14:paraId="000000B7">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8">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9">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White board &amp; pens</w:t>
            </w:r>
          </w:p>
        </w:tc>
        <w:tc>
          <w:tcPr>
            <w:tcMar>
              <w:top w:w="57.0" w:type="dxa"/>
              <w:left w:w="85.0" w:type="dxa"/>
              <w:bottom w:w="57.0" w:type="dxa"/>
            </w:tcMar>
            <w:vAlign w:val="top"/>
          </w:tcPr>
          <w:p w:rsidR="00000000" w:rsidDel="00000000" w:rsidP="00000000" w:rsidRDefault="00000000" w:rsidRPr="00000000" w14:paraId="000000BA">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B">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C">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Flip chart paper</w:t>
            </w:r>
          </w:p>
        </w:tc>
        <w:tc>
          <w:tcPr>
            <w:tcMar>
              <w:top w:w="57.0" w:type="dxa"/>
              <w:left w:w="85.0" w:type="dxa"/>
              <w:bottom w:w="57.0" w:type="dxa"/>
            </w:tcMar>
            <w:vAlign w:val="top"/>
          </w:tcPr>
          <w:p w:rsidR="00000000" w:rsidDel="00000000" w:rsidP="00000000" w:rsidRDefault="00000000" w:rsidRPr="00000000" w14:paraId="000000BD">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E">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F">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Proximal projector &amp; screen</w:t>
            </w:r>
          </w:p>
        </w:tc>
        <w:tc>
          <w:tcPr>
            <w:tcMar>
              <w:top w:w="57.0" w:type="dxa"/>
              <w:left w:w="85.0" w:type="dxa"/>
              <w:bottom w:w="57.0" w:type="dxa"/>
            </w:tcMar>
            <w:vAlign w:val="top"/>
          </w:tcPr>
          <w:p w:rsidR="00000000" w:rsidDel="00000000" w:rsidP="00000000" w:rsidRDefault="00000000" w:rsidRPr="00000000" w14:paraId="000000C0">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1">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2">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Laptop &amp; programme disk</w:t>
            </w:r>
          </w:p>
        </w:tc>
        <w:tc>
          <w:tcPr>
            <w:tcMar>
              <w:top w:w="57.0" w:type="dxa"/>
              <w:left w:w="85.0" w:type="dxa"/>
              <w:bottom w:w="57.0" w:type="dxa"/>
            </w:tcMar>
            <w:vAlign w:val="top"/>
          </w:tcPr>
          <w:p w:rsidR="00000000" w:rsidDel="00000000" w:rsidP="00000000" w:rsidRDefault="00000000" w:rsidRPr="00000000" w14:paraId="000000C3">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4">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5">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Sample Hand-outs and examples of laws and other relevant documents</w:t>
            </w:r>
          </w:p>
        </w:tc>
        <w:tc>
          <w:tcPr>
            <w:tcMar>
              <w:top w:w="57.0" w:type="dxa"/>
              <w:left w:w="85.0" w:type="dxa"/>
              <w:bottom w:w="57.0" w:type="dxa"/>
            </w:tcMar>
            <w:vAlign w:val="top"/>
          </w:tcPr>
          <w:p w:rsidR="00000000" w:rsidDel="00000000" w:rsidP="00000000" w:rsidRDefault="00000000" w:rsidRPr="00000000" w14:paraId="000000C6">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7">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C8">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Safety gear as prescribed by unit standard and applicable legislation</w:t>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C9">
            <w:pPr>
              <w:rPr>
                <w:rFonts w:ascii="Century Gothic" w:cs="Century Gothic" w:eastAsia="Century Gothic" w:hAnsi="Century Gothic"/>
                <w:sz w:val="24"/>
                <w:szCs w:val="24"/>
                <w:vertAlign w:val="baseline"/>
              </w:rPr>
            </w:pPr>
            <w:r w:rsidDel="00000000" w:rsidR="00000000" w:rsidRPr="00000000">
              <w:rPr>
                <w:rtl w:val="0"/>
              </w:rPr>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CA">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gridSpan w:val="3"/>
            <w:tcBorders>
              <w:top w:color="000000" w:space="0" w:sz="6" w:val="single"/>
              <w:bottom w:color="000000" w:space="0" w:sz="6" w:val="single"/>
            </w:tcBorders>
            <w:shd w:fill="cccccc" w:val="clear"/>
            <w:tcMar>
              <w:top w:w="57.0" w:type="dxa"/>
              <w:left w:w="85.0" w:type="dxa"/>
              <w:bottom w:w="57.0" w:type="dxa"/>
            </w:tcMar>
            <w:vAlign w:val="top"/>
          </w:tcPr>
          <w:p w:rsidR="00000000" w:rsidDel="00000000" w:rsidP="00000000" w:rsidRDefault="00000000" w:rsidRPr="00000000" w14:paraId="000000CB">
            <w:pP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Documentation checklist:</w:t>
            </w:r>
            <w:r w:rsidDel="00000000" w:rsidR="00000000" w:rsidRPr="00000000">
              <w:rPr>
                <w:rtl w:val="0"/>
              </w:rPr>
            </w:r>
          </w:p>
        </w:tc>
      </w:tr>
      <w:tr>
        <w:trPr>
          <w:cantSplit w:val="0"/>
          <w:tblHeader w:val="0"/>
        </w:trPr>
        <w:tc>
          <w:tcPr>
            <w:tcBorders>
              <w:top w:color="000000" w:space="0" w:sz="6" w:val="single"/>
            </w:tcBorders>
            <w:tcMar>
              <w:top w:w="57.0" w:type="dxa"/>
              <w:left w:w="85.0" w:type="dxa"/>
              <w:bottom w:w="57.0" w:type="dxa"/>
            </w:tcMar>
            <w:vAlign w:val="top"/>
          </w:tcPr>
          <w:p w:rsidR="00000000" w:rsidDel="00000000" w:rsidP="00000000" w:rsidRDefault="00000000" w:rsidRPr="00000000" w14:paraId="000000CE">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Attendance Register </w:t>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CF">
            <w:pPr>
              <w:rPr>
                <w:rFonts w:ascii="Century Gothic" w:cs="Century Gothic" w:eastAsia="Century Gothic" w:hAnsi="Century Gothic"/>
                <w:sz w:val="24"/>
                <w:szCs w:val="24"/>
                <w:vertAlign w:val="baseline"/>
              </w:rPr>
            </w:pPr>
            <w:r w:rsidDel="00000000" w:rsidR="00000000" w:rsidRPr="00000000">
              <w:rPr>
                <w:rtl w:val="0"/>
              </w:rPr>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D0">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1">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Course Evaluation</w:t>
            </w:r>
          </w:p>
        </w:tc>
        <w:tc>
          <w:tcPr>
            <w:tcMar>
              <w:top w:w="57.0" w:type="dxa"/>
              <w:left w:w="85.0" w:type="dxa"/>
              <w:bottom w:w="57.0" w:type="dxa"/>
            </w:tcMar>
            <w:vAlign w:val="top"/>
          </w:tcPr>
          <w:p w:rsidR="00000000" w:rsidDel="00000000" w:rsidP="00000000" w:rsidRDefault="00000000" w:rsidRPr="00000000" w14:paraId="000000D2">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3">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4">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Learner Course Evaluation</w:t>
            </w:r>
          </w:p>
        </w:tc>
        <w:tc>
          <w:tcPr>
            <w:tcMar>
              <w:top w:w="57.0" w:type="dxa"/>
              <w:left w:w="85.0" w:type="dxa"/>
              <w:bottom w:w="57.0" w:type="dxa"/>
            </w:tcMar>
            <w:vAlign w:val="top"/>
          </w:tcPr>
          <w:p w:rsidR="00000000" w:rsidDel="00000000" w:rsidP="00000000" w:rsidRDefault="00000000" w:rsidRPr="00000000" w14:paraId="000000D5">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6">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7">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Portfolios of evidence</w:t>
            </w:r>
          </w:p>
        </w:tc>
        <w:tc>
          <w:tcPr>
            <w:tcMar>
              <w:top w:w="57.0" w:type="dxa"/>
              <w:left w:w="85.0" w:type="dxa"/>
              <w:bottom w:w="57.0" w:type="dxa"/>
            </w:tcMar>
            <w:vAlign w:val="top"/>
          </w:tcPr>
          <w:p w:rsidR="00000000" w:rsidDel="00000000" w:rsidP="00000000" w:rsidRDefault="00000000" w:rsidRPr="00000000" w14:paraId="000000D8">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9">
            <w:pPr>
              <w:rPr>
                <w:rFonts w:ascii="Century Gothic" w:cs="Century Gothic" w:eastAsia="Century Gothic" w:hAnsi="Century Gothic"/>
                <w:sz w:val="24"/>
                <w:szCs w:val="24"/>
                <w:vertAlign w:val="baseline"/>
              </w:rPr>
            </w:pPr>
            <w:r w:rsidDel="00000000" w:rsidR="00000000" w:rsidRPr="00000000">
              <w:rPr>
                <w:rtl w:val="0"/>
              </w:rPr>
            </w:r>
          </w:p>
        </w:tc>
      </w:tr>
    </w:tbl>
    <w:p w:rsidR="00000000" w:rsidDel="00000000" w:rsidP="00000000" w:rsidRDefault="00000000" w:rsidRPr="00000000" w14:paraId="000000DA">
      <w:pPr>
        <w:tabs>
          <w:tab w:val="left" w:leader="none" w:pos="3994"/>
        </w:tabs>
        <w:rPr>
          <w:rFonts w:ascii="Century Gothic" w:cs="Century Gothic" w:eastAsia="Century Gothic" w:hAnsi="Century Gothic"/>
          <w:b w:val="0"/>
          <w:bCs w:val="0"/>
          <w:sz w:val="24"/>
          <w:szCs w:val="24"/>
          <w:vertAlign w:val="baseline"/>
        </w:rPr>
        <w:sectPr>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DB">
      <w:pPr>
        <w:shd w:fill="f2f2f2" w:val="clea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Learning Program Time Frames</w:t>
      </w:r>
      <w:r w:rsidDel="00000000" w:rsidR="00000000" w:rsidRPr="00000000">
        <w:rPr>
          <w:rtl w:val="0"/>
        </w:rPr>
      </w:r>
    </w:p>
    <w:tbl>
      <w:tblPr>
        <w:tblStyle w:val="Table7"/>
        <w:tblW w:w="9865.0" w:type="dxa"/>
        <w:jc w:val="left"/>
        <w:tblInd w:w="-8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95"/>
        <w:gridCol w:w="1417"/>
        <w:gridCol w:w="2285"/>
        <w:gridCol w:w="2608"/>
        <w:gridCol w:w="1460"/>
        <w:tblGridChange w:id="0">
          <w:tblGrid>
            <w:gridCol w:w="2095"/>
            <w:gridCol w:w="1417"/>
            <w:gridCol w:w="2285"/>
            <w:gridCol w:w="2608"/>
            <w:gridCol w:w="1460"/>
          </w:tblGrid>
        </w:tblGridChange>
      </w:tblGrid>
      <w:tr>
        <w:trPr>
          <w:cantSplit w:val="1"/>
          <w:tblHeader w:val="1"/>
        </w:trPr>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Total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Theoretical learning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Practical learning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Activities to be completed</w:t>
            </w: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1">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Complete Program (including summative assessment)</w:t>
            </w: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2">
            <w:pPr>
              <w:jc w:val="center"/>
              <w:rPr>
                <w:rFonts w:ascii="Century Gothic" w:cs="Century Gothic" w:eastAsia="Century Gothic" w:hAnsi="Century Gothic"/>
                <w:sz w:val="24"/>
                <w:szCs w:val="24"/>
                <w:vertAlign w:val="baseline"/>
              </w:rPr>
            </w:pP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3">
            <w:pPr>
              <w:jc w:val="center"/>
              <w:rPr>
                <w:rFonts w:ascii="Century Gothic" w:cs="Century Gothic" w:eastAsia="Century Gothic" w:hAnsi="Century Gothic"/>
                <w:sz w:val="24"/>
                <w:szCs w:val="24"/>
                <w:vertAlign w:val="baseline"/>
              </w:rPr>
            </w:pP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4">
            <w:pPr>
              <w:jc w:val="center"/>
              <w:rPr>
                <w:rFonts w:ascii="Century Gothic" w:cs="Century Gothic" w:eastAsia="Century Gothic" w:hAnsi="Century Gothic"/>
                <w:sz w:val="24"/>
                <w:szCs w:val="24"/>
                <w:vertAlign w:val="baseline"/>
              </w:rPr>
            </w:pP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5">
            <w:pPr>
              <w:jc w:val="center"/>
              <w:rPr>
                <w:rFonts w:ascii="Century Gothic" w:cs="Century Gothic" w:eastAsia="Century Gothic" w:hAnsi="Century Gothic"/>
                <w:sz w:val="24"/>
                <w:szCs w:val="24"/>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6">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Learner Orientation and “Ice Breaker”</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E7">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1 hour</w:t>
            </w:r>
          </w:p>
        </w:tc>
        <w:tc>
          <w:tcPr>
            <w:tcMar>
              <w:top w:w="113.0" w:type="dxa"/>
              <w:left w:w="85.0" w:type="dxa"/>
              <w:bottom w:w="113.0" w:type="dxa"/>
              <w:right w:w="85.0" w:type="dxa"/>
            </w:tcMar>
            <w:vAlign w:val="top"/>
          </w:tcPr>
          <w:p w:rsidR="00000000" w:rsidDel="00000000" w:rsidP="00000000" w:rsidRDefault="00000000" w:rsidRPr="00000000" w14:paraId="000000E8">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E9">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EA">
            <w:pPr>
              <w:jc w:val="center"/>
              <w:rPr>
                <w:rFonts w:ascii="Century Gothic" w:cs="Century Gothic" w:eastAsia="Century Gothic" w:hAnsi="Century Gothic"/>
                <w:sz w:val="24"/>
                <w:szCs w:val="24"/>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B">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Purpose, Introduction and Learner Directions</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EC">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1 hour</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EE">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EF">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F0">
            <w:pPr>
              <w:jc w:val="center"/>
              <w:rPr>
                <w:rFonts w:ascii="Century Gothic" w:cs="Century Gothic" w:eastAsia="Century Gothic" w:hAnsi="Century Gothic"/>
                <w:sz w:val="24"/>
                <w:szCs w:val="24"/>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F1">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Conduct negotiations to deal with conflict situations</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2">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80 hour</w:t>
            </w:r>
          </w:p>
          <w:p w:rsidR="00000000" w:rsidDel="00000000" w:rsidP="00000000" w:rsidRDefault="00000000" w:rsidRPr="00000000" w14:paraId="000000F3">
            <w:pPr>
              <w:jc w:val="center"/>
              <w:rPr>
                <w:rFonts w:ascii="Century Gothic" w:cs="Century Gothic" w:eastAsia="Century Gothic" w:hAnsi="Century Gothic"/>
                <w:sz w:val="24"/>
                <w:szCs w:val="24"/>
                <w:vertAlign w:val="baseline"/>
              </w:rPr>
            </w:pP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4">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24 hours</w:t>
            </w:r>
          </w:p>
        </w:tc>
        <w:tc>
          <w:tcPr>
            <w:tcMar>
              <w:top w:w="113.0" w:type="dxa"/>
              <w:left w:w="85.0" w:type="dxa"/>
              <w:bottom w:w="113.0" w:type="dxa"/>
              <w:right w:w="85.0" w:type="dxa"/>
            </w:tcMar>
            <w:vAlign w:val="top"/>
          </w:tcPr>
          <w:p w:rsidR="00000000" w:rsidDel="00000000" w:rsidP="00000000" w:rsidRDefault="00000000" w:rsidRPr="00000000" w14:paraId="000000F5">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56 hours</w:t>
            </w:r>
          </w:p>
        </w:tc>
        <w:tc>
          <w:tcPr>
            <w:tcMar>
              <w:top w:w="113.0" w:type="dxa"/>
              <w:left w:w="85.0" w:type="dxa"/>
              <w:bottom w:w="113.0" w:type="dxa"/>
              <w:right w:w="85.0" w:type="dxa"/>
            </w:tcMar>
            <w:vAlign w:val="top"/>
          </w:tcPr>
          <w:p w:rsidR="00000000" w:rsidDel="00000000" w:rsidP="00000000" w:rsidRDefault="00000000" w:rsidRPr="00000000" w14:paraId="000000F6">
            <w:pPr>
              <w:jc w:val="center"/>
              <w:rPr>
                <w:rFonts w:ascii="Century Gothic" w:cs="Century Gothic" w:eastAsia="Century Gothic" w:hAnsi="Century Gothic"/>
                <w:sz w:val="24"/>
                <w:szCs w:val="24"/>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12"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Preparation for Assessment &amp; revision</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8">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0.5</w:t>
            </w:r>
          </w:p>
        </w:tc>
        <w:tc>
          <w:tcPr>
            <w:tcMar>
              <w:top w:w="113.0" w:type="dxa"/>
              <w:left w:w="85.0" w:type="dxa"/>
              <w:bottom w:w="113.0" w:type="dxa"/>
              <w:right w:w="85.0" w:type="dxa"/>
            </w:tcMar>
            <w:vAlign w:val="top"/>
          </w:tcPr>
          <w:p w:rsidR="00000000" w:rsidDel="00000000" w:rsidP="00000000" w:rsidRDefault="00000000" w:rsidRPr="00000000" w14:paraId="000000F9">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w:t>
            </w:r>
          </w:p>
        </w:tc>
        <w:tc>
          <w:tcPr>
            <w:tcMar>
              <w:top w:w="113.0" w:type="dxa"/>
              <w:left w:w="85.0" w:type="dxa"/>
              <w:bottom w:w="113.0" w:type="dxa"/>
              <w:right w:w="85.0" w:type="dxa"/>
            </w:tcMar>
            <w:vAlign w:val="top"/>
          </w:tcPr>
          <w:p w:rsidR="00000000" w:rsidDel="00000000" w:rsidP="00000000" w:rsidRDefault="00000000" w:rsidRPr="00000000" w14:paraId="000000FA">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w:t>
            </w:r>
          </w:p>
        </w:tc>
        <w:tc>
          <w:tcPr>
            <w:tcMar>
              <w:top w:w="113.0" w:type="dxa"/>
              <w:left w:w="85.0" w:type="dxa"/>
              <w:bottom w:w="113.0" w:type="dxa"/>
              <w:right w:w="85.0" w:type="dxa"/>
            </w:tcMar>
            <w:vAlign w:val="top"/>
          </w:tcPr>
          <w:p w:rsidR="00000000" w:rsidDel="00000000" w:rsidP="00000000" w:rsidRDefault="00000000" w:rsidRPr="00000000" w14:paraId="000000FB">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w:t>
            </w:r>
          </w:p>
        </w:tc>
      </w:tr>
    </w:tbl>
    <w:p w:rsidR="00000000" w:rsidDel="00000000" w:rsidP="00000000" w:rsidRDefault="00000000" w:rsidRPr="00000000" w14:paraId="000000FC">
      <w:pPr>
        <w:tabs>
          <w:tab w:val="left" w:leader="none" w:pos="3994"/>
        </w:tabs>
        <w:rPr>
          <w:b w:val="0"/>
          <w:bCs w:val="0"/>
          <w:sz w:val="24"/>
          <w:szCs w:val="24"/>
          <w:vertAlign w:val="baseline"/>
        </w:rPr>
        <w:sectPr>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FD">
      <w:pPr>
        <w:pStyle w:val="Heading1"/>
        <w:shd w:fill="a6a6a6" w:val="clear"/>
        <w:spacing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TRAINING PROGRAM</w:t>
      </w:r>
      <w:r w:rsidDel="00000000" w:rsidR="00000000" w:rsidRPr="00000000">
        <w:rPr>
          <w:rtl w:val="0"/>
        </w:rPr>
      </w:r>
    </w:p>
    <w:p w:rsidR="00000000" w:rsidDel="00000000" w:rsidP="00000000" w:rsidRDefault="00000000" w:rsidRPr="00000000" w14:paraId="000000FE">
      <w:pPr>
        <w:spacing w:after="0" w:line="360" w:lineRule="auto"/>
        <w:jc w:val="center"/>
        <w:rPr>
          <w:rFonts w:ascii="Sorts Mill Goudy" w:cs="Sorts Mill Goudy" w:eastAsia="Sorts Mill Goudy" w:hAnsi="Sorts Mill Goudy"/>
          <w:b w:val="0"/>
          <w:bCs w:val="0"/>
          <w:vertAlign w:val="baseline"/>
        </w:rPr>
      </w:pPr>
      <w:r w:rsidDel="00000000" w:rsidR="00000000" w:rsidRPr="00000000">
        <w:rPr>
          <w:rtl w:val="0"/>
        </w:rPr>
      </w:r>
    </w:p>
    <w:p w:rsidR="00000000" w:rsidDel="00000000" w:rsidP="00000000" w:rsidRDefault="00000000" w:rsidRPr="00000000" w14:paraId="000000FF">
      <w:pPr>
        <w:spacing w:after="0" w:line="360" w:lineRule="auto"/>
        <w:jc w:val="center"/>
        <w:rPr>
          <w:rFonts w:ascii="Century Gothic" w:cs="Century Gothic" w:eastAsia="Century Gothic" w:hAnsi="Century Gothic"/>
          <w:b w:val="0"/>
          <w:bCs w:val="0"/>
          <w:vertAlign w:val="baseline"/>
        </w:rPr>
      </w:pPr>
      <w:bookmarkStart w:colFirst="0" w:colLast="0" w:name="_1iwrxoh9naiy" w:id="1"/>
      <w:bookmarkEnd w:id="1"/>
      <w:r w:rsidDel="00000000" w:rsidR="00000000" w:rsidRPr="00000000">
        <w:rPr>
          <w:rFonts w:ascii="Century Gothic" w:cs="Century Gothic" w:eastAsia="Century Gothic" w:hAnsi="Century Gothic"/>
          <w:b w:val="1"/>
          <w:bCs w:val="1"/>
          <w:u w:val="single"/>
          <w:vertAlign w:val="baseline"/>
          <w:rtl w:val="0"/>
        </w:rPr>
        <w:t xml:space="preserve">Briefing Session: Day1</w:t>
      </w:r>
      <w:r w:rsidDel="00000000" w:rsidR="00000000" w:rsidRPr="00000000">
        <w:rPr>
          <w:rtl w:val="0"/>
        </w:rPr>
      </w:r>
    </w:p>
    <w:p w:rsidR="00000000" w:rsidDel="00000000" w:rsidP="00000000" w:rsidRDefault="00000000" w:rsidRPr="00000000" w14:paraId="00000100">
      <w:pPr>
        <w:pStyle w:val="Heading2"/>
        <w:spacing w:after="0" w:line="360" w:lineRule="auto"/>
        <w:jc w:val="both"/>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b w:val="1"/>
          <w:bCs w:val="1"/>
          <w:i w:val="0"/>
          <w:iCs w:val="0"/>
          <w:sz w:val="22"/>
          <w:szCs w:val="22"/>
          <w:vertAlign w:val="baseline"/>
          <w:rtl w:val="0"/>
        </w:rPr>
        <w:t xml:space="preserve">1.</w:t>
        <w:tab/>
        <w:t xml:space="preserve">Introduction to the Learning Units</w:t>
      </w:r>
      <w:r w:rsidDel="00000000" w:rsidR="00000000" w:rsidRPr="00000000">
        <w:rPr>
          <w:rtl w:val="0"/>
        </w:rPr>
      </w:r>
    </w:p>
    <w:bookmarkStart w:colFirst="0" w:colLast="0" w:name="esg7iu5yn1b4" w:id="2"/>
    <w:bookmarkEnd w:id="2"/>
    <w:p w:rsidR="00000000" w:rsidDel="00000000" w:rsidP="00000000" w:rsidRDefault="00000000" w:rsidRPr="00000000" w14:paraId="00000101">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p>
    <w:tbl>
      <w:tblPr>
        <w:tblStyle w:val="Table8"/>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2"/>
        <w:gridCol w:w="3922"/>
        <w:gridCol w:w="1419"/>
        <w:gridCol w:w="3033"/>
        <w:tblGridChange w:id="0">
          <w:tblGrid>
            <w:gridCol w:w="2662"/>
            <w:gridCol w:w="3922"/>
            <w:gridCol w:w="1419"/>
            <w:gridCol w:w="3033"/>
          </w:tblGrid>
        </w:tblGridChange>
      </w:tblGrid>
      <w:tr>
        <w:trPr>
          <w:cantSplit w:val="1"/>
          <w:tblHeader w:val="0"/>
        </w:trPr>
        <w:tc>
          <w:tcPr>
            <w:vMerge w:val="restart"/>
            <w:vAlign w:val="top"/>
          </w:tcPr>
          <w:p w:rsidR="00000000" w:rsidDel="00000000" w:rsidP="00000000" w:rsidRDefault="00000000" w:rsidRPr="00000000" w14:paraId="00000102">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2"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3" name="Shape 3"/>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0" name="Shape 140"/>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1" name="Shape 141"/>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142" name="Shape 142"/>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143" name="Shape 143"/>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144" name="Shape 144"/>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145" name="Shape 145"/>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146" name="Shape 146"/>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147" name="Shape 147"/>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148" name="Shape 148"/>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149" name="Shape 149"/>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150" name="Shape 150"/>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151" name="Shape 151"/>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152" name="Shape 152"/>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153" name="Shape 153"/>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154" name="Shape 154"/>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155" name="Shape 155"/>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156" name="Shape 156"/>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157" name="Shape 157"/>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158" name="Shape 158"/>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159" name="Shape 159"/>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160" name="Shape 160"/>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161" name="Shape 161"/>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162" name="Shape 162"/>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163" name="Shape 163"/>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164" name="Shape 164"/>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165" name="Shape 165"/>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166" name="Shape 166"/>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167" name="Shape 167"/>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168" name="Shape 168"/>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169" name="Shape 169"/>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170" name="Shape 170"/>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171" name="Shape 171"/>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172" name="Shape 172"/>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173" name="Shape 173"/>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174" name="Shape 174"/>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175" name="Shape 175"/>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176" name="Shape 176"/>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177" name="Shape 177"/>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178" name="Shape 178"/>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179" name="Shape 179"/>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180" name="Shape 180"/>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181" name="Shape 181"/>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182" name="Shape 182"/>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183" name="Shape 183"/>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184" name="Shape 184"/>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185" name="Shape 185"/>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186" name="Shape 186"/>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187" name="Shape 187"/>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188" name="Shape 188"/>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189" name="Shape 189"/>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190" name="Shape 190"/>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191" name="Shape 191"/>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192" name="Shape 192"/>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193" name="Shape 193"/>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194" name="Shape 194"/>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195" name="Shape 195"/>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196" name="Shape 196"/>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197" name="Shape 197"/>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198" name="Shape 198"/>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199" name="Shape 199"/>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200" name="Shape 200"/>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201" name="Shape 201"/>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202" name="Shape 202"/>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203" name="Shape 203"/>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204" name="Shape 204"/>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5" name="Shape 205"/>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6" name="Shape 206"/>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7" name="Shape 207"/>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208" name="Shape 208"/>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209" name="Shape 209"/>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210" name="Shape 210"/>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211" name="Shape 211"/>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212" name="Shape 212"/>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13" name="Shape 213"/>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214" name="Shape 214"/>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215" name="Shape 215"/>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16" name="Shape 216"/>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217" name="Shape 217"/>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218" name="Shape 218"/>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219" name="Shape 219"/>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220" name="Shape 220"/>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221" name="Shape 221"/>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222" name="Shape 222"/>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23" name="Shape 223"/>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224" name="Shape 224"/>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25" name="Shape 225"/>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26" name="Shape 226"/>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227" name="Shape 227"/>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228" name="Shape 228"/>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229" name="Shape 229"/>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0" name="Shape 230"/>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1" name="Shape 231"/>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2" name="Shape 232"/>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33" name="Shape 233"/>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234" name="Shape 234"/>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235" name="Shape 235"/>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236" name="Shape 236"/>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237" name="Shape 237"/>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8" name="Shape 238"/>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239" name="Shape 239"/>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0" name="Shape 240"/>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1" name="Shape 241"/>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2" name="Shape 242"/>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3" name="Shape 243"/>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44" name="Shape 244"/>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245" name="Shape 245"/>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6" name="Shape 246"/>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247" name="Shape 247"/>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248" name="Shape 248"/>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249" name="Shape 249"/>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250" name="Shape 250"/>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251" name="Shape 251"/>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252" name="Shape 252"/>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53" name="Shape 253"/>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254" name="Shape 254"/>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255" name="Shape 255"/>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256" name="Shape 256"/>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257" name="Shape 257"/>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258" name="Shape 258"/>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259" name="Shape 259"/>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60" name="Shape 260"/>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61" name="Shape 261"/>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262" name="Shape 262"/>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263" name="Shape 263"/>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264" name="Shape 264"/>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65" name="Shape 265"/>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266" name="Shape 266"/>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67" name="Shape 267"/>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268" name="Shape 268"/>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269" name="Shape 269"/>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270" name="Shape 270"/>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71" name="Shape 271"/>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2" name="Shape 272"/>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3" name="Shape 273"/>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4" name="Shape 274"/>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2"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103">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Start with an “ice-breaker”, and eventually discuss the global outcome of the learning units with learners and emphasize the assessment process.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vAlign w:val="center"/>
          </w:tcPr>
          <w:p w:rsidR="00000000" w:rsidDel="00000000" w:rsidP="00000000" w:rsidRDefault="00000000" w:rsidRPr="00000000" w14:paraId="00000107">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Topics</w:t>
            </w:r>
            <w:r w:rsidDel="00000000" w:rsidR="00000000" w:rsidRPr="00000000">
              <w:rPr>
                <w:rtl w:val="0"/>
              </w:rPr>
            </w:r>
          </w:p>
        </w:tc>
        <w:tc>
          <w:tcPr>
            <w:vAlign w:val="center"/>
          </w:tcPr>
          <w:p w:rsidR="00000000" w:rsidDel="00000000" w:rsidP="00000000" w:rsidRDefault="00000000" w:rsidRPr="00000000" w14:paraId="00000108">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109">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Remarks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10B">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vertAlign w:val="baseline"/>
                <w:rtl w:val="0"/>
              </w:rPr>
              <w:t xml:space="preserve">Ice Breaker</w:t>
            </w:r>
          </w:p>
          <w:p w:rsidR="00000000" w:rsidDel="00000000" w:rsidP="00000000" w:rsidRDefault="00000000" w:rsidRPr="00000000" w14:paraId="0000010C">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vertAlign w:val="baseline"/>
                <w:rtl w:val="0"/>
              </w:rPr>
              <w:t xml:space="preserve">Course expectations</w:t>
            </w:r>
          </w:p>
          <w:p w:rsidR="00000000" w:rsidDel="00000000" w:rsidP="00000000" w:rsidRDefault="00000000" w:rsidRPr="00000000" w14:paraId="0000010D">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vertAlign w:val="baseline"/>
                <w:rtl w:val="0"/>
              </w:rPr>
              <w:t xml:space="preserve">Assessment Criteria</w:t>
            </w:r>
          </w:p>
          <w:p w:rsidR="00000000" w:rsidDel="00000000" w:rsidP="00000000" w:rsidRDefault="00000000" w:rsidRPr="00000000" w14:paraId="0000010E">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vertAlign w:val="baseline"/>
                <w:rtl w:val="0"/>
              </w:rPr>
              <w:t xml:space="preserve">Learner’s Responsibilities</w:t>
            </w:r>
          </w:p>
        </w:tc>
        <w:tc>
          <w:tcPr>
            <w:vAlign w:val="top"/>
          </w:tcPr>
          <w:p w:rsidR="00000000" w:rsidDel="00000000" w:rsidP="00000000" w:rsidRDefault="00000000" w:rsidRPr="00000000" w14:paraId="0000010F">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15 min</w:t>
            </w:r>
            <w:r w:rsidDel="00000000" w:rsidR="00000000" w:rsidRPr="00000000">
              <w:rPr>
                <w:rtl w:val="0"/>
              </w:rPr>
            </w:r>
          </w:p>
          <w:p w:rsidR="00000000" w:rsidDel="00000000" w:rsidP="00000000" w:rsidRDefault="00000000" w:rsidRPr="00000000" w14:paraId="00000110">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11">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10 min </w:t>
            </w:r>
            <w:r w:rsidDel="00000000" w:rsidR="00000000" w:rsidRPr="00000000">
              <w:rPr>
                <w:rtl w:val="0"/>
              </w:rPr>
            </w:r>
          </w:p>
          <w:p w:rsidR="00000000" w:rsidDel="00000000" w:rsidP="00000000" w:rsidRDefault="00000000" w:rsidRPr="00000000" w14:paraId="00000112">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13">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 min </w:t>
            </w:r>
            <w:r w:rsidDel="00000000" w:rsidR="00000000" w:rsidRPr="00000000">
              <w:rPr>
                <w:rtl w:val="0"/>
              </w:rPr>
            </w:r>
          </w:p>
          <w:p w:rsidR="00000000" w:rsidDel="00000000" w:rsidP="00000000" w:rsidRDefault="00000000" w:rsidRPr="00000000" w14:paraId="00000114">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15">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116">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Please refer to Learner Guide and Assessment Guide for details.</w:t>
            </w:r>
          </w:p>
        </w:tc>
      </w:tr>
    </w:tbl>
    <w:p w:rsidR="00000000" w:rsidDel="00000000" w:rsidP="00000000" w:rsidRDefault="00000000" w:rsidRPr="00000000" w14:paraId="00000117">
      <w:pPr>
        <w:pStyle w:val="Heading2"/>
        <w:spacing w:after="0" w:line="360" w:lineRule="auto"/>
        <w:jc w:val="both"/>
        <w:rPr>
          <w:rFonts w:ascii="Century Gothic" w:cs="Century Gothic" w:eastAsia="Century Gothic" w:hAnsi="Century Gothic"/>
          <w:i w:val="0"/>
          <w:iCs w:val="0"/>
          <w:sz w:val="22"/>
          <w:szCs w:val="22"/>
          <w:vertAlign w:val="baseline"/>
        </w:rPr>
      </w:pPr>
      <w:bookmarkStart w:colFirst="0" w:colLast="0" w:name="_h71prurr92nh" w:id="3"/>
      <w:bookmarkEnd w:id="3"/>
      <w:r w:rsidDel="00000000" w:rsidR="00000000" w:rsidRPr="00000000">
        <w:rPr>
          <w:rFonts w:ascii="Century Gothic" w:cs="Century Gothic" w:eastAsia="Century Gothic" w:hAnsi="Century Gothic"/>
          <w:b w:val="1"/>
          <w:bCs w:val="1"/>
          <w:i w:val="0"/>
          <w:iCs w:val="0"/>
          <w:sz w:val="22"/>
          <w:szCs w:val="22"/>
          <w:vertAlign w:val="baseline"/>
          <w:rtl w:val="0"/>
        </w:rPr>
        <w:t xml:space="preserve">2.</w:t>
        <w:tab/>
        <w:t xml:space="preserve">Training Ground Rules</w:t>
      </w:r>
      <w:r w:rsidDel="00000000" w:rsidR="00000000" w:rsidRPr="00000000">
        <w:rPr>
          <w:rtl w:val="0"/>
        </w:rPr>
      </w:r>
    </w:p>
    <w:tbl>
      <w:tblPr>
        <w:tblStyle w:val="Table9"/>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5"/>
        <w:gridCol w:w="3922"/>
        <w:gridCol w:w="1419"/>
        <w:gridCol w:w="3030"/>
        <w:tblGridChange w:id="0">
          <w:tblGrid>
            <w:gridCol w:w="2665"/>
            <w:gridCol w:w="3922"/>
            <w:gridCol w:w="1419"/>
            <w:gridCol w:w="3030"/>
          </w:tblGrid>
        </w:tblGridChange>
      </w:tblGrid>
      <w:tr>
        <w:trPr>
          <w:cantSplit w:val="1"/>
          <w:trHeight w:val="844" w:hRule="atLeast"/>
          <w:tblHeader w:val="0"/>
        </w:trPr>
        <w:tc>
          <w:tcPr>
            <w:vMerge w:val="restart"/>
            <w:vAlign w:val="top"/>
          </w:tcPr>
          <w:p w:rsidR="00000000" w:rsidDel="00000000" w:rsidP="00000000" w:rsidRDefault="00000000" w:rsidRPr="00000000" w14:paraId="00000118">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1"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3" name="Shape 3"/>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6" name="Shape 6"/>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7" name="Shape 7"/>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8" name="Shape 8"/>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9" name="Shape 9"/>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10" name="Shape 10"/>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11" name="Shape 11"/>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12" name="Shape 12"/>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13" name="Shape 13"/>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14" name="Shape 14"/>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15" name="Shape 15"/>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16" name="Shape 16"/>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17" name="Shape 17"/>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18" name="Shape 18"/>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19" name="Shape 19"/>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20" name="Shape 20"/>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21" name="Shape 21"/>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22" name="Shape 22"/>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23" name="Shape 23"/>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24" name="Shape 24"/>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25" name="Shape 25"/>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26" name="Shape 26"/>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27" name="Shape 27"/>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28" name="Shape 28"/>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29" name="Shape 29"/>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30" name="Shape 30"/>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31" name="Shape 31"/>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32" name="Shape 32"/>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33" name="Shape 33"/>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34" name="Shape 34"/>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35" name="Shape 35"/>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36" name="Shape 36"/>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37" name="Shape 37"/>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38" name="Shape 38"/>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39" name="Shape 39"/>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40" name="Shape 40"/>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41" name="Shape 41"/>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42" name="Shape 42"/>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43" name="Shape 43"/>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44" name="Shape 44"/>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45" name="Shape 45"/>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46" name="Shape 46"/>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47" name="Shape 47"/>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48" name="Shape 48"/>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49" name="Shape 49"/>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50" name="Shape 50"/>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51" name="Shape 51"/>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52" name="Shape 52"/>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53" name="Shape 53"/>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54" name="Shape 54"/>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55" name="Shape 55"/>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56" name="Shape 56"/>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57" name="Shape 57"/>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58" name="Shape 58"/>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59" name="Shape 59"/>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60" name="Shape 60"/>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61" name="Shape 61"/>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62" name="Shape 62"/>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63" name="Shape 63"/>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64" name="Shape 64"/>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65" name="Shape 65"/>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66" name="Shape 66"/>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67" name="Shape 67"/>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68" name="Shape 68"/>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69" name="Shape 69"/>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70" name="Shape 70"/>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71" name="Shape 71"/>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72" name="Shape 72"/>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73" name="Shape 73"/>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74" name="Shape 74"/>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75" name="Shape 75"/>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76" name="Shape 76"/>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77" name="Shape 77"/>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78" name="Shape 78"/>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79" name="Shape 79"/>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80" name="Shape 80"/>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81" name="Shape 81"/>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82" name="Shape 82"/>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83" name="Shape 83"/>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84" name="Shape 84"/>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85" name="Shape 85"/>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86" name="Shape 86"/>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87" name="Shape 87"/>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88" name="Shape 88"/>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89" name="Shape 89"/>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90" name="Shape 90"/>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91" name="Shape 91"/>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92" name="Shape 92"/>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93" name="Shape 93"/>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4" name="Shape 94"/>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5" name="Shape 95"/>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6" name="Shape 96"/>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97" name="Shape 97"/>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98" name="Shape 98"/>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99" name="Shape 99"/>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100" name="Shape 100"/>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101" name="Shape 101"/>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2" name="Shape 102"/>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103" name="Shape 103"/>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4" name="Shape 104"/>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5" name="Shape 105"/>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6" name="Shape 106"/>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7" name="Shape 107"/>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08" name="Shape 108"/>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109" name="Shape 109"/>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10" name="Shape 110"/>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111" name="Shape 111"/>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112" name="Shape 112"/>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113" name="Shape 113"/>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114" name="Shape 114"/>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115" name="Shape 115"/>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116" name="Shape 116"/>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17" name="Shape 117"/>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118" name="Shape 118"/>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119" name="Shape 119"/>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120" name="Shape 120"/>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121" name="Shape 121"/>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122" name="Shape 122"/>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123" name="Shape 123"/>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24" name="Shape 124"/>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25" name="Shape 125"/>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126" name="Shape 126"/>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127" name="Shape 127"/>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128" name="Shape 128"/>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29" name="Shape 129"/>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130" name="Shape 130"/>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31" name="Shape 131"/>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132" name="Shape 132"/>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133" name="Shape 133"/>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134" name="Shape 134"/>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35" name="Shape 135"/>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6" name="Shape 136"/>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7" name="Shape 137"/>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8" name="Shape 138"/>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119">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Discuss the training session ground rules with learners to avoid disturbance during the session</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vAlign w:val="center"/>
          </w:tcPr>
          <w:p w:rsidR="00000000" w:rsidDel="00000000" w:rsidP="00000000" w:rsidRDefault="00000000" w:rsidRPr="00000000" w14:paraId="0000011D">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Topics</w:t>
            </w:r>
            <w:r w:rsidDel="00000000" w:rsidR="00000000" w:rsidRPr="00000000">
              <w:rPr>
                <w:rtl w:val="0"/>
              </w:rPr>
            </w:r>
          </w:p>
        </w:tc>
        <w:tc>
          <w:tcPr>
            <w:vAlign w:val="center"/>
          </w:tcPr>
          <w:p w:rsidR="00000000" w:rsidDel="00000000" w:rsidP="00000000" w:rsidRDefault="00000000" w:rsidRPr="00000000" w14:paraId="0000011E">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11F">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Remarks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121">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vertAlign w:val="baseline"/>
                <w:rtl w:val="0"/>
              </w:rPr>
              <w:t xml:space="preserve">Learning Units estimated time</w:t>
            </w:r>
          </w:p>
          <w:p w:rsidR="00000000" w:rsidDel="00000000" w:rsidP="00000000" w:rsidRDefault="00000000" w:rsidRPr="00000000" w14:paraId="00000122">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vertAlign w:val="baseline"/>
                <w:rtl w:val="0"/>
              </w:rPr>
              <w:t xml:space="preserve">Ethical behavior</w:t>
            </w:r>
          </w:p>
          <w:p w:rsidR="00000000" w:rsidDel="00000000" w:rsidP="00000000" w:rsidRDefault="00000000" w:rsidRPr="00000000" w14:paraId="00000123">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vertAlign w:val="baseline"/>
                <w:rtl w:val="0"/>
              </w:rPr>
              <w:t xml:space="preserve">Cellular phones – (off/silent)</w:t>
            </w:r>
          </w:p>
          <w:p w:rsidR="00000000" w:rsidDel="00000000" w:rsidP="00000000" w:rsidRDefault="00000000" w:rsidRPr="00000000" w14:paraId="00000124">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vertAlign w:val="baseline"/>
                <w:rtl w:val="0"/>
              </w:rPr>
              <w:t xml:space="preserve">Breaks – (tea, lunch….)</w:t>
            </w:r>
          </w:p>
          <w:p w:rsidR="00000000" w:rsidDel="00000000" w:rsidP="00000000" w:rsidRDefault="00000000" w:rsidRPr="00000000" w14:paraId="00000125">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vertAlign w:val="baseline"/>
                <w:rtl w:val="0"/>
              </w:rPr>
              <w:t xml:space="preserve">Etc…</w:t>
            </w:r>
          </w:p>
        </w:tc>
        <w:tc>
          <w:tcPr>
            <w:vAlign w:val="top"/>
          </w:tcPr>
          <w:p w:rsidR="00000000" w:rsidDel="00000000" w:rsidP="00000000" w:rsidRDefault="00000000" w:rsidRPr="00000000" w14:paraId="00000126">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10 Min</w:t>
            </w:r>
            <w:r w:rsidDel="00000000" w:rsidR="00000000" w:rsidRPr="00000000">
              <w:rPr>
                <w:rtl w:val="0"/>
              </w:rPr>
            </w:r>
          </w:p>
        </w:tc>
        <w:tc>
          <w:tcPr>
            <w:vAlign w:val="top"/>
          </w:tcPr>
          <w:p w:rsidR="00000000" w:rsidDel="00000000" w:rsidP="00000000" w:rsidRDefault="00000000" w:rsidRPr="00000000" w14:paraId="00000127">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Write down the training session ground rules and keep them posted in the classroom for the duration of the session.</w:t>
            </w:r>
          </w:p>
        </w:tc>
      </w:tr>
    </w:tbl>
    <w:p w:rsidR="00000000" w:rsidDel="00000000" w:rsidP="00000000" w:rsidRDefault="00000000" w:rsidRPr="00000000" w14:paraId="00000128">
      <w:pPr>
        <w:pStyle w:val="Heading1"/>
        <w:spacing w:line="360" w:lineRule="auto"/>
        <w:jc w:val="both"/>
        <w:rPr>
          <w:rFonts w:ascii="Century Gothic" w:cs="Century Gothic" w:eastAsia="Century Gothic" w:hAnsi="Century Gothic"/>
          <w:sz w:val="22"/>
          <w:szCs w:val="22"/>
          <w:shd w:fill="a6a6a6" w:val="clear"/>
          <w:vertAlign w:val="baseline"/>
        </w:rPr>
      </w:pPr>
      <w:bookmarkStart w:colFirst="0" w:colLast="0" w:name="_75xptunq0y9v" w:id="4"/>
      <w:bookmarkEnd w:id="4"/>
      <w:r w:rsidDel="00000000" w:rsidR="00000000" w:rsidRPr="00000000">
        <w:rPr>
          <w:rtl w:val="0"/>
        </w:rPr>
      </w:r>
    </w:p>
    <w:p w:rsidR="00000000" w:rsidDel="00000000" w:rsidP="00000000" w:rsidRDefault="00000000" w:rsidRPr="00000000" w14:paraId="00000129">
      <w:pPr>
        <w:pStyle w:val="Heading1"/>
        <w:spacing w:line="360" w:lineRule="auto"/>
        <w:jc w:val="both"/>
        <w:rPr>
          <w:rFonts w:ascii="Century Gothic" w:cs="Century Gothic" w:eastAsia="Century Gothic" w:hAnsi="Century Gothic"/>
          <w:sz w:val="22"/>
          <w:szCs w:val="22"/>
          <w:shd w:fill="a6a6a6"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1bf7rag6vs" w:id="5"/>
      <w:bookmarkEnd w:id="5"/>
      <w:r w:rsidDel="00000000" w:rsidR="00000000" w:rsidRPr="00000000">
        <w:rPr>
          <w:rtl w:val="0"/>
        </w:rPr>
      </w:r>
    </w:p>
    <w:p w:rsidR="00000000" w:rsidDel="00000000" w:rsidP="00000000" w:rsidRDefault="00000000" w:rsidRPr="00000000" w14:paraId="00000133">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ab/>
      </w:r>
    </w:p>
    <w:p w:rsidR="00000000" w:rsidDel="00000000" w:rsidP="00000000" w:rsidRDefault="00000000" w:rsidRPr="00000000" w14:paraId="00000134">
      <w:pPr>
        <w:shd w:fill="a6a6a6" w:val="clear"/>
        <w:jc w:val="center"/>
        <w:rPr>
          <w:b w:val="0"/>
          <w:bCs w:val="0"/>
          <w:sz w:val="36"/>
          <w:szCs w:val="36"/>
          <w:vertAlign w:val="baseline"/>
        </w:rPr>
      </w:pPr>
      <w:r w:rsidDel="00000000" w:rsidR="00000000" w:rsidRPr="00000000">
        <w:rPr>
          <w:b w:val="1"/>
          <w:bCs w:val="1"/>
          <w:sz w:val="36"/>
          <w:szCs w:val="36"/>
          <w:vertAlign w:val="baseline"/>
          <w:rtl w:val="0"/>
        </w:rPr>
        <w:t xml:space="preserve">WORKBOOK MEMORANDA</w:t>
      </w: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2525713</wp:posOffset>
                </wp:positionH>
                <wp:positionV relativeFrom="paragraph">
                  <wp:posOffset>265748</wp:posOffset>
                </wp:positionV>
                <wp:extent cx="3853815" cy="798830"/>
                <wp:effectExtent b="0" l="0" r="0" t="0"/>
                <wp:wrapNone/>
                <wp:docPr id="3" name=""/>
                <a:graphic>
                  <a:graphicData uri="http://schemas.microsoft.com/office/word/2010/wordprocessingShape">
                    <wps:wsp>
                      <wps:cNvSpPr/>
                      <wps:cNvPr id="275" name="Shape 275"/>
                      <wps:spPr>
                        <a:xfrm>
                          <a:off x="2877438" y="3340053"/>
                          <a:ext cx="4937125" cy="879894"/>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22"/>
                                <w:vertAlign w:val="baseline"/>
                              </w:rPr>
                              <w:t xml:space="preserve">Design a computer program according to given specifications</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2525713</wp:posOffset>
                </wp:positionH>
                <wp:positionV relativeFrom="paragraph">
                  <wp:posOffset>265748</wp:posOffset>
                </wp:positionV>
                <wp:extent cx="3853815" cy="798830"/>
                <wp:effectExtent b="0" l="0" r="0" t="0"/>
                <wp:wrapNone/>
                <wp:docPr id="3"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3853815" cy="798830"/>
                        </a:xfrm>
                        <a:prstGeom prst="rect"/>
                        <a:ln/>
                      </pic:spPr>
                    </pic:pic>
                  </a:graphicData>
                </a:graphic>
              </wp:anchor>
            </w:drawing>
          </mc:Fallback>
        </mc:AlternateContent>
      </w:r>
    </w:p>
    <w:p w:rsidR="00000000" w:rsidDel="00000000" w:rsidP="00000000" w:rsidRDefault="00000000" w:rsidRPr="00000000" w14:paraId="00000136">
      <w:pPr>
        <w:shd w:fill="ffffff" w:val="clear"/>
        <w:jc w:val="both"/>
        <w:rPr>
          <w:rFonts w:ascii="Century Gothic" w:cs="Century Gothic" w:eastAsia="Century Gothic" w:hAnsi="Century Gothic"/>
          <w:sz w:val="144"/>
          <w:szCs w:val="144"/>
          <w:vertAlign w:val="baseline"/>
        </w:rPr>
      </w:pPr>
      <w:r w:rsidDel="00000000" w:rsidR="00000000" w:rsidRPr="00000000">
        <w:rPr>
          <w:rFonts w:ascii="Century Gothic" w:cs="Century Gothic" w:eastAsia="Century Gothic" w:hAnsi="Century Gothic"/>
          <w:sz w:val="32"/>
          <w:szCs w:val="32"/>
          <w:vertAlign w:val="baseline"/>
          <w:rtl w:val="0"/>
        </w:rPr>
        <w:t xml:space="preserve">        Learning Unit</w:t>
      </w:r>
      <w:r w:rsidDel="00000000" w:rsidR="00000000" w:rsidRPr="00000000">
        <w:rPr>
          <w:rFonts w:ascii="Century Gothic" w:cs="Century Gothic" w:eastAsia="Century Gothic" w:hAnsi="Century Gothic"/>
          <w:sz w:val="144"/>
          <w:szCs w:val="144"/>
          <w:vertAlign w:val="baseline"/>
          <w:rtl w:val="0"/>
        </w:rPr>
        <w:t xml:space="preserve">1</w:t>
      </w:r>
    </w:p>
    <w:p w:rsidR="00000000" w:rsidDel="00000000" w:rsidP="00000000" w:rsidRDefault="00000000" w:rsidRPr="00000000" w14:paraId="00000137">
      <w:pPr>
        <w:shd w:fill="ffffff" w:val="clear"/>
        <w:spacing w:after="0" w:lineRule="auto"/>
        <w:jc w:val="both"/>
        <w:rPr>
          <w:rFonts w:ascii="Century Gothic" w:cs="Century Gothic" w:eastAsia="Century Gothic" w:hAnsi="Century Gothic"/>
          <w:sz w:val="72"/>
          <w:szCs w:val="72"/>
          <w:vertAlign w:val="baseline"/>
        </w:rPr>
      </w:pPr>
      <w:r w:rsidDel="00000000" w:rsidR="00000000" w:rsidRPr="00000000">
        <w:rPr>
          <w:rFonts w:ascii="Century Gothic" w:cs="Century Gothic" w:eastAsia="Century Gothic" w:hAnsi="Century Gothic"/>
          <w:sz w:val="144"/>
          <w:szCs w:val="144"/>
          <w:vertAlign w:val="baseline"/>
          <w:rtl w:val="0"/>
        </w:rPr>
        <w:t xml:space="preserve"> </w:t>
      </w:r>
      <w:r w:rsidDel="00000000" w:rsidR="00000000" w:rsidRPr="00000000">
        <w:rPr>
          <w:rFonts w:ascii="Century Gothic" w:cs="Century Gothic" w:eastAsia="Century Gothic" w:hAnsi="Century Gothic"/>
          <w:sz w:val="72"/>
          <w:szCs w:val="72"/>
          <w:vertAlign w:val="baseline"/>
          <w:rtl w:val="0"/>
        </w:rPr>
        <w:t xml:space="preserve"> </w:t>
      </w:r>
      <w:r w:rsidDel="00000000" w:rsidR="00000000" w:rsidRPr="00000000">
        <w:rPr>
          <w:rFonts w:ascii="Century Gothic" w:cs="Century Gothic" w:eastAsia="Century Gothic" w:hAnsi="Century Gothic"/>
          <w:b w:val="1"/>
          <w:bCs w:val="1"/>
          <w:color w:val="000000"/>
          <w:vertAlign w:val="baseline"/>
          <w:rtl w:val="0"/>
        </w:rPr>
        <w:t xml:space="preserve">UNIT STANDARD NUMBER</w:t>
        <w:tab/>
        <w:t xml:space="preserve">: </w:t>
        <w:tab/>
      </w:r>
      <w:r w:rsidDel="00000000" w:rsidR="00000000" w:rsidRPr="00000000">
        <w:rPr>
          <w:rFonts w:ascii="Century Gothic" w:cs="Century Gothic" w:eastAsia="Century Gothic" w:hAnsi="Century Gothic"/>
          <w:color w:val="000000"/>
          <w:vertAlign w:val="baseline"/>
          <w:rtl w:val="0"/>
        </w:rPr>
        <w:t xml:space="preserve">14915</w:t>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LEVEL ON THE NQF</w:t>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CREDITS</w:t>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13A">
      <w:pPr>
        <w:spacing w:after="0" w:lineRule="auto"/>
        <w:ind w:left="720" w:firstLine="0"/>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b w:val="1"/>
          <w:bCs w:val="1"/>
          <w:vertAlign w:val="baseline"/>
          <w:rtl w:val="0"/>
        </w:rPr>
        <w:t xml:space="preserve">FIELD</w:t>
        <w:tab/>
        <w:tab/>
        <w:tab/>
        <w:tab/>
        <w:t xml:space="preserve">: </w:t>
        <w:tab/>
      </w:r>
      <w:r w:rsidDel="00000000" w:rsidR="00000000" w:rsidRPr="00000000">
        <w:rPr>
          <w:rFonts w:ascii="Century Gothic" w:cs="Century Gothic" w:eastAsia="Century Gothic" w:hAnsi="Century Gothic"/>
          <w:color w:val="000000"/>
          <w:vertAlign w:val="baseline"/>
          <w:rtl w:val="0"/>
        </w:rPr>
        <w:t xml:space="preserve">Physical, Mathematical, Computer and Life Sciences</w:t>
      </w:r>
    </w:p>
    <w:p w:rsidR="00000000" w:rsidDel="00000000" w:rsidP="00000000" w:rsidRDefault="00000000" w:rsidRPr="00000000" w14:paraId="0000013B">
      <w:pPr>
        <w:spacing w:after="0" w:lineRule="auto"/>
        <w:ind w:left="720" w:firstLine="0"/>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b w:val="1"/>
          <w:bCs w:val="1"/>
          <w:vertAlign w:val="baseline"/>
          <w:rtl w:val="0"/>
        </w:rPr>
        <w:t xml:space="preserve">SUB FIELD</w:t>
        <w:tab/>
        <w:tab/>
        <w:tab/>
        <w:t xml:space="preserve">: </w:t>
        <w:tab/>
      </w:r>
      <w:r w:rsidDel="00000000" w:rsidR="00000000" w:rsidRPr="00000000">
        <w:rPr>
          <w:rFonts w:ascii="Century Gothic" w:cs="Century Gothic" w:eastAsia="Century Gothic" w:hAnsi="Century Gothic"/>
          <w:color w:val="000000"/>
          <w:vertAlign w:val="baseline"/>
          <w:rtl w:val="0"/>
        </w:rPr>
        <w:t xml:space="preserve">Construction Information Technology and Computer Sciences </w:t>
      </w:r>
    </w:p>
    <w:p w:rsidR="00000000" w:rsidDel="00000000" w:rsidP="00000000" w:rsidRDefault="00000000" w:rsidRPr="00000000" w14:paraId="0000013C">
      <w:pPr>
        <w:spacing w:after="0" w:lineRule="auto"/>
        <w:ind w:left="720" w:firstLine="0"/>
        <w:rPr>
          <w:rFonts w:ascii="Century Gothic" w:cs="Century Gothic" w:eastAsia="Century Gothic" w:hAnsi="Century Gothic"/>
          <w:color w:val="000000"/>
          <w:vertAlign w:val="baseline"/>
        </w:rPr>
      </w:pPr>
      <w:r w:rsidDel="00000000" w:rsidR="00000000" w:rsidRPr="00000000">
        <w:rPr>
          <w:rtl w:val="0"/>
        </w:rPr>
      </w:r>
    </w:p>
    <w:p w:rsidR="00000000" w:rsidDel="00000000" w:rsidP="00000000" w:rsidRDefault="00000000" w:rsidRPr="00000000" w14:paraId="0000013D">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10"/>
        <w:tblpPr w:leftFromText="180" w:rightFromText="180" w:topFromText="0" w:bottomFromText="0" w:vertAnchor="text" w:horzAnchor="text" w:tblpX="304.50000000000045" w:tblpY="0"/>
        <w:tblW w:w="1021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
        <w:gridCol w:w="8843"/>
        <w:tblGridChange w:id="0">
          <w:tblGrid>
            <w:gridCol w:w="1368"/>
            <w:gridCol w:w="8843"/>
          </w:tblGrid>
        </w:tblGridChange>
      </w:tblGrid>
      <w:tr>
        <w:trPr>
          <w:cantSplit w:val="0"/>
          <w:trHeight w:val="1159" w:hRule="atLeast"/>
          <w:tblHeader w:val="0"/>
        </w:trPr>
        <w:tc>
          <w:tcPr>
            <w:tcBorders>
              <w:bottom w:color="000000" w:space="0" w:sz="4" w:val="single"/>
            </w:tcBorders>
            <w:vAlign w:val="top"/>
          </w:tcPr>
          <w:p w:rsidR="00000000" w:rsidDel="00000000" w:rsidP="00000000" w:rsidRDefault="00000000" w:rsidRPr="00000000" w14:paraId="0000013E">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3F">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PURPOSE:</w:t>
            </w:r>
            <w:r w:rsidDel="00000000" w:rsidR="00000000" w:rsidRPr="00000000">
              <w:rPr>
                <w:rtl w:val="0"/>
              </w:rPr>
            </w:r>
          </w:p>
          <w:p w:rsidR="00000000" w:rsidDel="00000000" w:rsidP="00000000" w:rsidRDefault="00000000" w:rsidRPr="00000000" w14:paraId="00000140">
            <w:pPr>
              <w:spacing w:line="360" w:lineRule="auto"/>
              <w:jc w:val="both"/>
              <w:rPr>
                <w:rFonts w:ascii="Century Gothic" w:cs="Century Gothic" w:eastAsia="Century Gothic" w:hAnsi="Century Gothic"/>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141">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This unit standard is intended: </w:t>
            </w:r>
          </w:p>
          <w:p w:rsidR="00000000" w:rsidDel="00000000" w:rsidP="00000000" w:rsidRDefault="00000000" w:rsidRPr="00000000" w14:paraId="00000142">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1.</w:t>
              <w:tab/>
              <w:t xml:space="preserve">to provide a proficient knowledge of the areas covered. </w:t>
            </w:r>
          </w:p>
          <w:p w:rsidR="00000000" w:rsidDel="00000000" w:rsidP="00000000" w:rsidRDefault="00000000" w:rsidRPr="00000000" w14:paraId="00000143">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2.</w:t>
              <w:tab/>
              <w:t xml:space="preserve">for those entering the workplace in the area of systems development. </w:t>
            </w:r>
          </w:p>
          <w:p w:rsidR="00000000" w:rsidDel="00000000" w:rsidP="00000000" w:rsidRDefault="00000000" w:rsidRPr="00000000" w14:paraId="00000144">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Qualifying learners are able to: </w:t>
            </w:r>
          </w:p>
          <w:p w:rsidR="00000000" w:rsidDel="00000000" w:rsidP="00000000" w:rsidRDefault="00000000" w:rsidRPr="00000000" w14:paraId="00000145">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1.</w:t>
              <w:tab/>
              <w:t xml:space="preserve">Apply the fundamental principles of procedural programming design techniques. </w:t>
            </w:r>
          </w:p>
          <w:p w:rsidR="00000000" w:rsidDel="00000000" w:rsidP="00000000" w:rsidRDefault="00000000" w:rsidRPr="00000000" w14:paraId="00000146">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2.</w:t>
              <w:tab/>
              <w:t xml:space="preserve">Demonstrate an understanding of the features of a procedural computer program that will solve a given simple problem. </w:t>
            </w:r>
          </w:p>
          <w:p w:rsidR="00000000" w:rsidDel="00000000" w:rsidP="00000000" w:rsidRDefault="00000000" w:rsidRPr="00000000" w14:paraId="00000147">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3.</w:t>
              <w:tab/>
              <w:t xml:space="preserve">Operate procedural computer program development toolsThe performance of all elements is to a standard that allows for further learning in this area.</w:t>
            </w:r>
          </w:p>
        </w:tc>
      </w:tr>
      <w:tr>
        <w:trPr>
          <w:cantSplit w:val="0"/>
          <w:trHeight w:val="156" w:hRule="atLeast"/>
          <w:tblHeader w:val="0"/>
        </w:trPr>
        <w:tc>
          <w:tcPr>
            <w:gridSpan w:val="2"/>
            <w:shd w:fill="dfdfdf" w:val="clear"/>
            <w:vAlign w:val="top"/>
          </w:tcPr>
          <w:p w:rsidR="00000000" w:rsidDel="00000000" w:rsidP="00000000" w:rsidRDefault="00000000" w:rsidRPr="00000000" w14:paraId="00000148">
            <w:pPr>
              <w:spacing w:before="120" w:line="360" w:lineRule="auto"/>
              <w:jc w:val="both"/>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LEARNING ASSUMED TO BE IN PLACE:</w:t>
            </w:r>
            <w:r w:rsidDel="00000000" w:rsidR="00000000" w:rsidRPr="00000000">
              <w:rPr>
                <w:rtl w:val="0"/>
              </w:rPr>
            </w:r>
          </w:p>
        </w:tc>
      </w:tr>
      <w:tr>
        <w:trPr>
          <w:cantSplit w:val="0"/>
          <w:trHeight w:val="244" w:hRule="atLeast"/>
          <w:tblHeader w:val="0"/>
        </w:trPr>
        <w:tc>
          <w:tcPr>
            <w:gridSpan w:val="2"/>
            <w:vAlign w:val="top"/>
          </w:tcPr>
          <w:p w:rsidR="00000000" w:rsidDel="00000000" w:rsidP="00000000" w:rsidRDefault="00000000" w:rsidRPr="00000000" w14:paraId="0000014A">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Open. </w:t>
            </w:r>
          </w:p>
          <w:p w:rsidR="00000000" w:rsidDel="00000000" w:rsidP="00000000" w:rsidRDefault="00000000" w:rsidRPr="00000000" w14:paraId="0000014B">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The credit value of this unit is based on a person having the prior knowledge and skills to: </w:t>
            </w:r>
          </w:p>
          <w:p w:rsidR="00000000" w:rsidDel="00000000" w:rsidP="00000000" w:rsidRDefault="00000000" w:rsidRPr="00000000" w14:paraId="0000014C">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1.</w:t>
              <w:tab/>
              <w:t xml:space="preserve">be able to apply the principles of Computer Programming (SGB-ID = SDG001).</w:t>
            </w:r>
          </w:p>
        </w:tc>
      </w:tr>
    </w:tbl>
    <w:p w:rsidR="00000000" w:rsidDel="00000000" w:rsidP="00000000" w:rsidRDefault="00000000" w:rsidRPr="00000000" w14:paraId="0000014E">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F">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0">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1">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2">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3">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4">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11"/>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shd w:fill="d9d9d9" w:val="clear"/>
            <w:vAlign w:val="top"/>
          </w:tcPr>
          <w:p w:rsidR="00000000" w:rsidDel="00000000" w:rsidP="00000000" w:rsidRDefault="00000000" w:rsidRPr="00000000" w14:paraId="00000155">
            <w:pPr>
              <w:keepNext w:val="1"/>
              <w:pBdr>
                <w:right w:color="000000" w:space="9" w:sz="4" w:val="single"/>
              </w:pBdr>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SESSION 1. </w:t>
            </w:r>
            <w:r w:rsidDel="00000000" w:rsidR="00000000" w:rsidRPr="00000000">
              <w:rPr>
                <w:rtl w:val="0"/>
              </w:rPr>
            </w:r>
          </w:p>
          <w:p w:rsidR="00000000" w:rsidDel="00000000" w:rsidP="00000000" w:rsidRDefault="00000000" w:rsidRPr="00000000" w14:paraId="00000156">
            <w:pPr>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Apply the fundamental principles of program design techniques to the given specification.  </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57">
            <w:pPr>
              <w:keepNext w:val="1"/>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Outcomes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58">
            <w:pPr>
              <w:numPr>
                <w:ilvl w:val="0"/>
                <w:numId w:val="11"/>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 1. The application includes the drawing of a program structure diagram for a given simple problem. </w:t>
            </w:r>
          </w:p>
          <w:p w:rsidR="00000000" w:rsidDel="00000000" w:rsidP="00000000" w:rsidRDefault="00000000" w:rsidRPr="00000000" w14:paraId="00000159">
            <w:pPr>
              <w:numPr>
                <w:ilvl w:val="0"/>
                <w:numId w:val="11"/>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2. The application includes the drawing of a decision tree for a given simple problem. </w:t>
            </w:r>
          </w:p>
          <w:p w:rsidR="00000000" w:rsidDel="00000000" w:rsidP="00000000" w:rsidRDefault="00000000" w:rsidRPr="00000000" w14:paraId="0000015A">
            <w:pPr>
              <w:numPr>
                <w:ilvl w:val="0"/>
                <w:numId w:val="11"/>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3. The application includes the creation of a decision table for a given simple problem </w:t>
            </w:r>
          </w:p>
          <w:p w:rsidR="00000000" w:rsidDel="00000000" w:rsidP="00000000" w:rsidRDefault="00000000" w:rsidRPr="00000000" w14:paraId="0000015B">
            <w:pPr>
              <w:numPr>
                <w:ilvl w:val="0"/>
                <w:numId w:val="11"/>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4. The application allows previously-prepared design technique outputs to be read and desk-checked for accuracy.</w:t>
            </w:r>
          </w:p>
        </w:tc>
      </w:tr>
    </w:tbl>
    <w:p w:rsidR="00000000" w:rsidDel="00000000" w:rsidP="00000000" w:rsidRDefault="00000000" w:rsidRPr="00000000" w14:paraId="0000015C">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D">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12"/>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15E">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15F">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160">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1">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2">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Outline key design considerations in designing or architectures</w:t>
            </w:r>
            <w:r w:rsidDel="00000000" w:rsidR="00000000" w:rsidRPr="00000000">
              <w:rPr>
                <w:rtl w:val="0"/>
              </w:rPr>
            </w:r>
          </w:p>
          <w:p w:rsidR="00000000" w:rsidDel="00000000" w:rsidP="00000000" w:rsidRDefault="00000000" w:rsidRPr="00000000" w14:paraId="00000163">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4">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w:t>
            </w:r>
            <w:r w:rsidDel="00000000" w:rsidR="00000000" w:rsidRPr="00000000">
              <w:rPr>
                <w:rtl w:val="0"/>
              </w:rPr>
            </w:r>
          </w:p>
        </w:tc>
      </w:tr>
    </w:tbl>
    <w:p w:rsidR="00000000" w:rsidDel="00000000" w:rsidP="00000000" w:rsidRDefault="00000000" w:rsidRPr="00000000" w14:paraId="00000165">
      <w:pPr>
        <w:spacing w:after="0" w:lineRule="auto"/>
        <w:ind w:left="720" w:firstLine="0"/>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Determine the Application Type</w:t>
      </w:r>
      <w:r w:rsidDel="00000000" w:rsidR="00000000" w:rsidRPr="00000000">
        <w:rPr>
          <w:rtl w:val="0"/>
        </w:rPr>
      </w:r>
    </w:p>
    <w:p w:rsidR="00000000" w:rsidDel="00000000" w:rsidP="00000000" w:rsidRDefault="00000000" w:rsidRPr="00000000" w14:paraId="00000166">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Choosing the appropriate application type is the key part of the process of designing an application. Your choice is governed by your specific requirements and infrastructure limitations. Many applications must support multiple types of client, and may make use of more than one of the basic archetypes. This guide covers the following basic application types:</w:t>
      </w:r>
    </w:p>
    <w:p w:rsidR="00000000" w:rsidDel="00000000" w:rsidP="00000000" w:rsidRDefault="00000000" w:rsidRPr="00000000" w14:paraId="00000167">
      <w:pPr>
        <w:numPr>
          <w:ilvl w:val="0"/>
          <w:numId w:val="3"/>
        </w:numPr>
        <w:spacing w:after="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Applications designed for mobile devices.</w:t>
      </w:r>
    </w:p>
    <w:p w:rsidR="00000000" w:rsidDel="00000000" w:rsidP="00000000" w:rsidRDefault="00000000" w:rsidRPr="00000000" w14:paraId="00000168">
      <w:pPr>
        <w:numPr>
          <w:ilvl w:val="0"/>
          <w:numId w:val="3"/>
        </w:numPr>
        <w:spacing w:after="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Rich client applications designed to run primarily on a client PC.</w:t>
      </w:r>
    </w:p>
    <w:p w:rsidR="00000000" w:rsidDel="00000000" w:rsidP="00000000" w:rsidRDefault="00000000" w:rsidRPr="00000000" w14:paraId="00000169">
      <w:pPr>
        <w:numPr>
          <w:ilvl w:val="0"/>
          <w:numId w:val="3"/>
        </w:numPr>
        <w:spacing w:after="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Rich Internet applications designed to be deployed from the Internet, which support rich UI and media scenarios.</w:t>
      </w:r>
    </w:p>
    <w:p w:rsidR="00000000" w:rsidDel="00000000" w:rsidP="00000000" w:rsidRDefault="00000000" w:rsidRPr="00000000" w14:paraId="0000016A">
      <w:pPr>
        <w:numPr>
          <w:ilvl w:val="0"/>
          <w:numId w:val="3"/>
        </w:numPr>
        <w:spacing w:after="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Service applications designed to support communication between loosely coupled components.</w:t>
      </w:r>
    </w:p>
    <w:p w:rsidR="00000000" w:rsidDel="00000000" w:rsidP="00000000" w:rsidRDefault="00000000" w:rsidRPr="00000000" w14:paraId="0000016B">
      <w:pPr>
        <w:numPr>
          <w:ilvl w:val="0"/>
          <w:numId w:val="3"/>
        </w:numPr>
        <w:spacing w:after="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Web applications designed to run primarily on the server in fully connected scenarios.</w:t>
      </w:r>
    </w:p>
    <w:p w:rsidR="00000000" w:rsidDel="00000000" w:rsidP="00000000" w:rsidRDefault="00000000" w:rsidRPr="00000000" w14:paraId="0000016C">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13"/>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16D">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16E">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16F">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0">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1">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List the suitability of Decision trees in Decision Making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2">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4</w:t>
            </w:r>
            <w:r w:rsidDel="00000000" w:rsidR="00000000" w:rsidRPr="00000000">
              <w:rPr>
                <w:rtl w:val="0"/>
              </w:rPr>
            </w:r>
          </w:p>
        </w:tc>
      </w:tr>
    </w:tbl>
    <w:p w:rsidR="00000000" w:rsidDel="00000000" w:rsidP="00000000" w:rsidRDefault="00000000" w:rsidRPr="00000000" w14:paraId="00000173">
      <w:pPr>
        <w:numPr>
          <w:ilvl w:val="0"/>
          <w:numId w:val="4"/>
        </w:numPr>
        <w:spacing w:after="0" w:lineRule="auto"/>
        <w:ind w:left="360" w:hanging="360"/>
        <w:rPr>
          <w:color w:val="ff0000"/>
        </w:rPr>
      </w:pPr>
      <w:r w:rsidDel="00000000" w:rsidR="00000000" w:rsidRPr="00000000">
        <w:rPr>
          <w:rFonts w:ascii="Century Gothic" w:cs="Century Gothic" w:eastAsia="Century Gothic" w:hAnsi="Century Gothic"/>
          <w:color w:val="ff0000"/>
          <w:vertAlign w:val="baseline"/>
          <w:rtl w:val="0"/>
        </w:rPr>
        <w:t xml:space="preserve">Clearly lay out the problem so that all options can be challenged.</w:t>
      </w:r>
    </w:p>
    <w:p w:rsidR="00000000" w:rsidDel="00000000" w:rsidP="00000000" w:rsidRDefault="00000000" w:rsidRPr="00000000" w14:paraId="00000174">
      <w:pPr>
        <w:numPr>
          <w:ilvl w:val="0"/>
          <w:numId w:val="4"/>
        </w:numPr>
        <w:spacing w:after="0" w:lineRule="auto"/>
        <w:ind w:left="360" w:hanging="360"/>
        <w:rPr>
          <w:color w:val="ff0000"/>
        </w:rPr>
      </w:pPr>
      <w:r w:rsidDel="00000000" w:rsidR="00000000" w:rsidRPr="00000000">
        <w:rPr>
          <w:rFonts w:ascii="Century Gothic" w:cs="Century Gothic" w:eastAsia="Century Gothic" w:hAnsi="Century Gothic"/>
          <w:color w:val="ff0000"/>
          <w:vertAlign w:val="baseline"/>
          <w:rtl w:val="0"/>
        </w:rPr>
        <w:t xml:space="preserve">Allow us to analyze fully the possible consequences of a decision.</w:t>
      </w:r>
    </w:p>
    <w:p w:rsidR="00000000" w:rsidDel="00000000" w:rsidP="00000000" w:rsidRDefault="00000000" w:rsidRPr="00000000" w14:paraId="00000175">
      <w:pPr>
        <w:numPr>
          <w:ilvl w:val="0"/>
          <w:numId w:val="4"/>
        </w:numPr>
        <w:spacing w:after="0" w:lineRule="auto"/>
        <w:ind w:left="360" w:hanging="360"/>
        <w:rPr>
          <w:color w:val="ff0000"/>
        </w:rPr>
      </w:pPr>
      <w:r w:rsidDel="00000000" w:rsidR="00000000" w:rsidRPr="00000000">
        <w:rPr>
          <w:rFonts w:ascii="Century Gothic" w:cs="Century Gothic" w:eastAsia="Century Gothic" w:hAnsi="Century Gothic"/>
          <w:color w:val="ff0000"/>
          <w:vertAlign w:val="baseline"/>
          <w:rtl w:val="0"/>
        </w:rPr>
        <w:t xml:space="preserve">Provide a framework to quantify the values of outcomes and the probabilities of achieving them.</w:t>
      </w:r>
    </w:p>
    <w:p w:rsidR="00000000" w:rsidDel="00000000" w:rsidP="00000000" w:rsidRDefault="00000000" w:rsidRPr="00000000" w14:paraId="00000176">
      <w:pPr>
        <w:numPr>
          <w:ilvl w:val="0"/>
          <w:numId w:val="4"/>
        </w:numPr>
        <w:spacing w:after="0" w:lineRule="auto"/>
        <w:ind w:left="360" w:hanging="360"/>
        <w:rPr>
          <w:color w:val="ff0000"/>
        </w:rPr>
      </w:pPr>
      <w:r w:rsidDel="00000000" w:rsidR="00000000" w:rsidRPr="00000000">
        <w:rPr>
          <w:rFonts w:ascii="Century Gothic" w:cs="Century Gothic" w:eastAsia="Century Gothic" w:hAnsi="Century Gothic"/>
          <w:color w:val="ff0000"/>
          <w:vertAlign w:val="baseline"/>
          <w:rtl w:val="0"/>
        </w:rPr>
        <w:t xml:space="preserve">Help us to make the best decisions on the basis of existing information and best guesses.</w:t>
      </w:r>
    </w:p>
    <w:p w:rsidR="00000000" w:rsidDel="00000000" w:rsidP="00000000" w:rsidRDefault="00000000" w:rsidRPr="00000000" w14:paraId="00000177">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8">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14"/>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179">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17A">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17B">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C">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D">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Distinguish between Decision trees and Decision tables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E">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4</w:t>
            </w:r>
            <w:r w:rsidDel="00000000" w:rsidR="00000000" w:rsidRPr="00000000">
              <w:rPr>
                <w:rtl w:val="0"/>
              </w:rPr>
            </w:r>
          </w:p>
        </w:tc>
      </w:tr>
    </w:tbl>
    <w:p w:rsidR="00000000" w:rsidDel="00000000" w:rsidP="00000000" w:rsidRDefault="00000000" w:rsidRPr="00000000" w14:paraId="0000017F">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A decision tree is a kind of flowchart</w:t>
      </w:r>
      <w:r w:rsidDel="00000000" w:rsidR="00000000" w:rsidRPr="00000000">
        <w:rPr>
          <w:rFonts w:ascii="Century Gothic" w:cs="Century Gothic" w:eastAsia="Century Gothic" w:hAnsi="Century Gothic"/>
          <w:color w:val="ff0000"/>
          <w:vertAlign w:val="baseline"/>
          <w:rtl w:val="0"/>
        </w:rPr>
        <w:t xml:space="preserve"> -- a graphical representation of the process for making a decision or a series of decisions</w:t>
      </w:r>
      <w:r w:rsidDel="00000000" w:rsidR="00000000" w:rsidRPr="00000000">
        <w:rPr>
          <w:rFonts w:ascii="Century Gothic" w:cs="Century Gothic" w:eastAsia="Century Gothic" w:hAnsi="Century Gothic"/>
          <w:vertAlign w:val="baseline"/>
          <w:rtl w:val="0"/>
        </w:rPr>
        <w:t xml:space="preserve"> </w:t>
      </w:r>
      <w:r w:rsidDel="00000000" w:rsidR="00000000" w:rsidRPr="00000000">
        <w:rPr>
          <w:rFonts w:ascii="Century Gothic" w:cs="Century Gothic" w:eastAsia="Century Gothic" w:hAnsi="Century Gothic"/>
          <w:color w:val="ff0000"/>
          <w:vertAlign w:val="baseline"/>
          <w:rtl w:val="0"/>
        </w:rPr>
        <w:t xml:space="preserve">Decision tables, especially when coupled with the use of a domain-specific language, allow developers and policy experts to work from the same information, the decision tables themselves. Tools to render nested if statements from traditional programming languages into decision tables can also be used as a debugging tool. Decision tables have proven to be easier to understand and review than code, and have been used extensively and successfully to produce specifications for complex systems.[</w:t>
      </w:r>
    </w:p>
    <w:p w:rsidR="00000000" w:rsidDel="00000000" w:rsidP="00000000" w:rsidRDefault="00000000" w:rsidRPr="00000000" w14:paraId="00000180">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81">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82">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83">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84">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85">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86">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87">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88">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89">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8A">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8B">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8C">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8D">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8E">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8F">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90">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91">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92">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93">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94">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95">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96">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97">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98">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15"/>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shd w:fill="d9d9d9" w:val="clear"/>
            <w:vAlign w:val="top"/>
          </w:tcPr>
          <w:p w:rsidR="00000000" w:rsidDel="00000000" w:rsidP="00000000" w:rsidRDefault="00000000" w:rsidRPr="00000000" w14:paraId="00000199">
            <w:pPr>
              <w:keepNext w:val="1"/>
              <w:pBdr>
                <w:right w:color="000000" w:space="9" w:sz="4" w:val="single"/>
              </w:pBdr>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SESSION 2. </w:t>
            </w:r>
            <w:r w:rsidDel="00000000" w:rsidR="00000000" w:rsidRPr="00000000">
              <w:rPr>
                <w:rtl w:val="0"/>
              </w:rPr>
            </w:r>
          </w:p>
          <w:p w:rsidR="00000000" w:rsidDel="00000000" w:rsidP="00000000" w:rsidRDefault="00000000" w:rsidRPr="00000000" w14:paraId="0000019A">
            <w:pPr>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Demonstrate an understanding of the features of a computer program.</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9B">
            <w:pPr>
              <w:keepNext w:val="1"/>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Outcomes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9C">
            <w:pPr>
              <w:numPr>
                <w:ilvl w:val="0"/>
                <w:numId w:val="11"/>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1. The demonstration includes the research of a problem in terms of inputs and outputs. </w:t>
            </w:r>
          </w:p>
          <w:p w:rsidR="00000000" w:rsidDel="00000000" w:rsidP="00000000" w:rsidRDefault="00000000" w:rsidRPr="00000000" w14:paraId="0000019D">
            <w:pPr>
              <w:numPr>
                <w:ilvl w:val="0"/>
                <w:numId w:val="11"/>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2. The demonstration includes the features of a procedural computer program that will solve the given problem. </w:t>
            </w:r>
          </w:p>
          <w:p w:rsidR="00000000" w:rsidDel="00000000" w:rsidP="00000000" w:rsidRDefault="00000000" w:rsidRPr="00000000" w14:paraId="0000019E">
            <w:pPr>
              <w:numPr>
                <w:ilvl w:val="0"/>
                <w:numId w:val="11"/>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3. The demonstration outlines why a batch or online program will be the best solution to the problem</w:t>
            </w:r>
          </w:p>
        </w:tc>
      </w:tr>
    </w:tbl>
    <w:p w:rsidR="00000000" w:rsidDel="00000000" w:rsidP="00000000" w:rsidRDefault="00000000" w:rsidRPr="00000000" w14:paraId="0000019F">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16"/>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1A0">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1A1">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1A2">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3">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4">
            <w:pPr>
              <w:tabs>
                <w:tab w:val="left" w:leader="none" w:pos="5430"/>
              </w:tabs>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Describe the use of sequence diagram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5">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w:t>
            </w:r>
            <w:r w:rsidDel="00000000" w:rsidR="00000000" w:rsidRPr="00000000">
              <w:rPr>
                <w:rtl w:val="0"/>
              </w:rPr>
            </w:r>
          </w:p>
        </w:tc>
      </w:tr>
    </w:tbl>
    <w:p w:rsidR="00000000" w:rsidDel="00000000" w:rsidP="00000000" w:rsidRDefault="00000000" w:rsidRPr="00000000" w14:paraId="000001A6">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7">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 </w:t>
      </w:r>
      <w:r w:rsidDel="00000000" w:rsidR="00000000" w:rsidRPr="00000000">
        <w:rPr>
          <w:rFonts w:ascii="Century Gothic" w:cs="Century Gothic" w:eastAsia="Century Gothic" w:hAnsi="Century Gothic"/>
          <w:b w:val="1"/>
          <w:bCs w:val="1"/>
          <w:color w:val="ff0000"/>
          <w:vertAlign w:val="baseline"/>
          <w:rtl w:val="0"/>
        </w:rPr>
        <w:t xml:space="preserve">sequence diagram</w:t>
      </w:r>
      <w:r w:rsidDel="00000000" w:rsidR="00000000" w:rsidRPr="00000000">
        <w:rPr>
          <w:rFonts w:ascii="Century Gothic" w:cs="Century Gothic" w:eastAsia="Century Gothic" w:hAnsi="Century Gothic"/>
          <w:color w:val="ff0000"/>
          <w:vertAlign w:val="baseline"/>
          <w:rtl w:val="0"/>
        </w:rPr>
        <w:t xml:space="preserve"> is a kind of interaction diagram that shows how processes operate with one another and in what order. It is a construct of a Message Sequence Chart. A sequence diagram shows object interactions arranged in time sequence. It depicts the objects and classes involved in the scenario and the sequence of messages exchanged between the objects needed to carry out the functionality of the scenario. Sequence diagrams are typically associated with use case realizations in the Logical View of the system under development. Sequence diagrams are sometimes called </w:t>
      </w:r>
      <w:r w:rsidDel="00000000" w:rsidR="00000000" w:rsidRPr="00000000">
        <w:rPr>
          <w:rFonts w:ascii="Century Gothic" w:cs="Century Gothic" w:eastAsia="Century Gothic" w:hAnsi="Century Gothic"/>
          <w:b w:val="1"/>
          <w:bCs w:val="1"/>
          <w:color w:val="ff0000"/>
          <w:vertAlign w:val="baseline"/>
          <w:rtl w:val="0"/>
        </w:rPr>
        <w:t xml:space="preserve">event diagrams</w:t>
      </w:r>
      <w:r w:rsidDel="00000000" w:rsidR="00000000" w:rsidRPr="00000000">
        <w:rPr>
          <w:rFonts w:ascii="Century Gothic" w:cs="Century Gothic" w:eastAsia="Century Gothic" w:hAnsi="Century Gothic"/>
          <w:color w:val="ff0000"/>
          <w:vertAlign w:val="baseline"/>
          <w:rtl w:val="0"/>
        </w:rPr>
        <w:t xml:space="preserve">, </w:t>
      </w:r>
      <w:r w:rsidDel="00000000" w:rsidR="00000000" w:rsidRPr="00000000">
        <w:rPr>
          <w:rFonts w:ascii="Century Gothic" w:cs="Century Gothic" w:eastAsia="Century Gothic" w:hAnsi="Century Gothic"/>
          <w:b w:val="1"/>
          <w:bCs w:val="1"/>
          <w:color w:val="ff0000"/>
          <w:vertAlign w:val="baseline"/>
          <w:rtl w:val="0"/>
        </w:rPr>
        <w:t xml:space="preserve">event scenarios</w:t>
      </w:r>
      <w:r w:rsidDel="00000000" w:rsidR="00000000" w:rsidRPr="00000000">
        <w:rPr>
          <w:rFonts w:ascii="Century Gothic" w:cs="Century Gothic" w:eastAsia="Century Gothic" w:hAnsi="Century Gothic"/>
          <w:color w:val="ff0000"/>
          <w:vertAlign w:val="baseline"/>
          <w:rtl w:val="0"/>
        </w:rPr>
        <w:t xml:space="preserve">, and </w:t>
      </w:r>
      <w:r w:rsidDel="00000000" w:rsidR="00000000" w:rsidRPr="00000000">
        <w:rPr>
          <w:rFonts w:ascii="Century Gothic" w:cs="Century Gothic" w:eastAsia="Century Gothic" w:hAnsi="Century Gothic"/>
          <w:b w:val="1"/>
          <w:bCs w:val="1"/>
          <w:color w:val="ff0000"/>
          <w:vertAlign w:val="baseline"/>
          <w:rtl w:val="0"/>
        </w:rPr>
        <w:t xml:space="preserve">timing diagrams</w:t>
      </w:r>
      <w:r w:rsidDel="00000000" w:rsidR="00000000" w:rsidRPr="00000000">
        <w:rPr>
          <w:rFonts w:ascii="Century Gothic" w:cs="Century Gothic" w:eastAsia="Century Gothic" w:hAnsi="Century Gothic"/>
          <w:color w:val="ff0000"/>
          <w:vertAlign w:val="baseline"/>
          <w:rtl w:val="0"/>
        </w:rPr>
        <w:t xml:space="preserve">. A sequence diagram shows, as parallel vertical lines (</w:t>
      </w:r>
      <w:r w:rsidDel="00000000" w:rsidR="00000000" w:rsidRPr="00000000">
        <w:rPr>
          <w:rFonts w:ascii="Century Gothic" w:cs="Century Gothic" w:eastAsia="Century Gothic" w:hAnsi="Century Gothic"/>
          <w:i w:val="1"/>
          <w:iCs w:val="1"/>
          <w:color w:val="ff0000"/>
          <w:vertAlign w:val="baseline"/>
          <w:rtl w:val="0"/>
        </w:rPr>
        <w:t xml:space="preserve">lifelines</w:t>
      </w:r>
      <w:r w:rsidDel="00000000" w:rsidR="00000000" w:rsidRPr="00000000">
        <w:rPr>
          <w:rFonts w:ascii="Century Gothic" w:cs="Century Gothic" w:eastAsia="Century Gothic" w:hAnsi="Century Gothic"/>
          <w:color w:val="ff0000"/>
          <w:vertAlign w:val="baseline"/>
          <w:rtl w:val="0"/>
        </w:rPr>
        <w:t xml:space="preserve">), different processes or objects that live simultaneously, and, as horizontal arrows, the messages exchanged between them, in the order in which they occur. This allows the specification of simple runtime scenarios in a graphical manner.</w:t>
      </w:r>
    </w:p>
    <w:p w:rsidR="00000000" w:rsidDel="00000000" w:rsidP="00000000" w:rsidRDefault="00000000" w:rsidRPr="00000000" w14:paraId="000001A8">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9">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17"/>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1AA">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1AB">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1AC">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D">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E">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Outline why a batch program will be the best solution to the problem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F">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w:t>
            </w:r>
            <w:r w:rsidDel="00000000" w:rsidR="00000000" w:rsidRPr="00000000">
              <w:rPr>
                <w:rtl w:val="0"/>
              </w:rPr>
            </w:r>
          </w:p>
        </w:tc>
      </w:tr>
    </w:tbl>
    <w:p w:rsidR="00000000" w:rsidDel="00000000" w:rsidP="00000000" w:rsidRDefault="00000000" w:rsidRPr="00000000" w14:paraId="000001B0">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1">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2">
      <w:pPr>
        <w:numPr>
          <w:ilvl w:val="0"/>
          <w:numId w:val="5"/>
        </w:numPr>
        <w:spacing w:after="0" w:lineRule="auto"/>
        <w:ind w:left="360" w:hanging="360"/>
        <w:rPr>
          <w:color w:val="ff0000"/>
        </w:rPr>
      </w:pPr>
      <w:r w:rsidDel="00000000" w:rsidR="00000000" w:rsidRPr="00000000">
        <w:rPr>
          <w:rFonts w:ascii="Century Gothic" w:cs="Century Gothic" w:eastAsia="Century Gothic" w:hAnsi="Century Gothic"/>
          <w:color w:val="ff0000"/>
          <w:vertAlign w:val="baseline"/>
          <w:rtl w:val="0"/>
        </w:rPr>
        <w:t xml:space="preserve">It can shift the time of job processing to when the computing resources are less busy.</w:t>
      </w:r>
    </w:p>
    <w:p w:rsidR="00000000" w:rsidDel="00000000" w:rsidP="00000000" w:rsidRDefault="00000000" w:rsidRPr="00000000" w14:paraId="000001B3">
      <w:pPr>
        <w:numPr>
          <w:ilvl w:val="0"/>
          <w:numId w:val="5"/>
        </w:numPr>
        <w:spacing w:after="0" w:lineRule="auto"/>
        <w:ind w:left="360" w:hanging="360"/>
        <w:rPr>
          <w:color w:val="ff0000"/>
        </w:rPr>
      </w:pPr>
      <w:r w:rsidDel="00000000" w:rsidR="00000000" w:rsidRPr="00000000">
        <w:rPr>
          <w:rFonts w:ascii="Century Gothic" w:cs="Century Gothic" w:eastAsia="Century Gothic" w:hAnsi="Century Gothic"/>
          <w:color w:val="ff0000"/>
          <w:vertAlign w:val="baseline"/>
          <w:rtl w:val="0"/>
        </w:rPr>
        <w:t xml:space="preserve">It avoids idling the computing resources with minute-by-minute manual intervention and supervision.</w:t>
      </w:r>
    </w:p>
    <w:p w:rsidR="00000000" w:rsidDel="00000000" w:rsidP="00000000" w:rsidRDefault="00000000" w:rsidRPr="00000000" w14:paraId="000001B4">
      <w:pPr>
        <w:numPr>
          <w:ilvl w:val="0"/>
          <w:numId w:val="5"/>
        </w:numPr>
        <w:spacing w:after="0" w:lineRule="auto"/>
        <w:ind w:left="360" w:hanging="360"/>
        <w:rPr>
          <w:color w:val="ff0000"/>
        </w:rPr>
      </w:pPr>
      <w:r w:rsidDel="00000000" w:rsidR="00000000" w:rsidRPr="00000000">
        <w:rPr>
          <w:rFonts w:ascii="Century Gothic" w:cs="Century Gothic" w:eastAsia="Century Gothic" w:hAnsi="Century Gothic"/>
          <w:color w:val="ff0000"/>
          <w:vertAlign w:val="baseline"/>
          <w:rtl w:val="0"/>
        </w:rPr>
        <w:t xml:space="preserve">By keeping high overall rate of utilization, it amortizes the computer, especially an expensive one.</w:t>
      </w:r>
    </w:p>
    <w:p w:rsidR="00000000" w:rsidDel="00000000" w:rsidP="00000000" w:rsidRDefault="00000000" w:rsidRPr="00000000" w14:paraId="000001B5">
      <w:pPr>
        <w:numPr>
          <w:ilvl w:val="0"/>
          <w:numId w:val="5"/>
        </w:numPr>
        <w:spacing w:after="0" w:lineRule="auto"/>
        <w:ind w:left="360" w:hanging="360"/>
        <w:rPr>
          <w:color w:val="ff0000"/>
        </w:rPr>
      </w:pPr>
      <w:r w:rsidDel="00000000" w:rsidR="00000000" w:rsidRPr="00000000">
        <w:rPr>
          <w:rFonts w:ascii="Century Gothic" w:cs="Century Gothic" w:eastAsia="Century Gothic" w:hAnsi="Century Gothic"/>
          <w:color w:val="ff0000"/>
          <w:vertAlign w:val="baseline"/>
          <w:rtl w:val="0"/>
        </w:rPr>
        <w:t xml:space="preserve">It allows the system to use different priorities for batch and interactive work.</w:t>
      </w:r>
    </w:p>
    <w:p w:rsidR="00000000" w:rsidDel="00000000" w:rsidP="00000000" w:rsidRDefault="00000000" w:rsidRPr="00000000" w14:paraId="000001B6">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18"/>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shd w:fill="d9d9d9" w:val="clear"/>
            <w:vAlign w:val="top"/>
          </w:tcPr>
          <w:p w:rsidR="00000000" w:rsidDel="00000000" w:rsidP="00000000" w:rsidRDefault="00000000" w:rsidRPr="00000000" w14:paraId="000001B7">
            <w:pPr>
              <w:keepNext w:val="1"/>
              <w:pBdr>
                <w:right w:color="000000" w:space="9" w:sz="4" w:val="single"/>
              </w:pBdr>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SESSION 3. </w:t>
            </w:r>
            <w:r w:rsidDel="00000000" w:rsidR="00000000" w:rsidRPr="00000000">
              <w:rPr>
                <w:rtl w:val="0"/>
              </w:rPr>
            </w:r>
          </w:p>
          <w:p w:rsidR="00000000" w:rsidDel="00000000" w:rsidP="00000000" w:rsidRDefault="00000000" w:rsidRPr="00000000" w14:paraId="000001B8">
            <w:pPr>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Demonstrate an understanding of how to document program designs using appropriate tools.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B9">
            <w:pPr>
              <w:keepNext w:val="1"/>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Outcomes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BA">
            <w:pPr>
              <w:numPr>
                <w:ilvl w:val="0"/>
                <w:numId w:val="11"/>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1. The operation demonstrates the use of the editor of the development tools to produce procedural program source code </w:t>
            </w:r>
          </w:p>
          <w:p w:rsidR="00000000" w:rsidDel="00000000" w:rsidP="00000000" w:rsidRDefault="00000000" w:rsidRPr="00000000" w14:paraId="000001BB">
            <w:pPr>
              <w:numPr>
                <w:ilvl w:val="0"/>
                <w:numId w:val="11"/>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2. The operation includes the use of the syntax checker of the tools to check for syntax errors. </w:t>
            </w:r>
          </w:p>
          <w:p w:rsidR="00000000" w:rsidDel="00000000" w:rsidP="00000000" w:rsidRDefault="00000000" w:rsidRPr="00000000" w14:paraId="000001BC">
            <w:pPr>
              <w:numPr>
                <w:ilvl w:val="0"/>
                <w:numId w:val="11"/>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3. The operation uses the tool to compile the procedural source code produced.</w:t>
            </w:r>
          </w:p>
        </w:tc>
      </w:tr>
    </w:tbl>
    <w:p w:rsidR="00000000" w:rsidDel="00000000" w:rsidP="00000000" w:rsidRDefault="00000000" w:rsidRPr="00000000" w14:paraId="000001BD">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E">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F">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19"/>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1C0">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1C1">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1C2">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3">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4">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Describe the use of the syntax checker of the tools to check for syntax errors.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5">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w:t>
            </w:r>
            <w:r w:rsidDel="00000000" w:rsidR="00000000" w:rsidRPr="00000000">
              <w:rPr>
                <w:rtl w:val="0"/>
              </w:rPr>
            </w:r>
          </w:p>
        </w:tc>
      </w:tr>
    </w:tbl>
    <w:p w:rsidR="00000000" w:rsidDel="00000000" w:rsidP="00000000" w:rsidRDefault="00000000" w:rsidRPr="00000000" w14:paraId="000001C6">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7">
      <w:pPr>
        <w:spacing w:after="0" w:lineRule="auto"/>
        <w:ind w:left="720" w:firstLine="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color w:val="ff0000"/>
          <w:vertAlign w:val="baseline"/>
          <w:rtl w:val="0"/>
        </w:rPr>
        <w:t xml:space="preserve">In computer science, </w:t>
      </w:r>
      <w:r w:rsidDel="00000000" w:rsidR="00000000" w:rsidRPr="00000000">
        <w:rPr>
          <w:rFonts w:ascii="Century Gothic" w:cs="Century Gothic" w:eastAsia="Century Gothic" w:hAnsi="Century Gothic"/>
          <w:b w:val="1"/>
          <w:bCs w:val="1"/>
          <w:color w:val="ff0000"/>
          <w:vertAlign w:val="baseline"/>
          <w:rtl w:val="0"/>
        </w:rPr>
        <w:t xml:space="preserve">a syntax error</w:t>
      </w:r>
      <w:r w:rsidDel="00000000" w:rsidR="00000000" w:rsidRPr="00000000">
        <w:rPr>
          <w:rFonts w:ascii="Century Gothic" w:cs="Century Gothic" w:eastAsia="Century Gothic" w:hAnsi="Century Gothic"/>
          <w:color w:val="ff0000"/>
          <w:vertAlign w:val="baseline"/>
          <w:rtl w:val="0"/>
        </w:rPr>
        <w:t xml:space="preserve"> refers to an error in the syntax of a sequence of characters or tokens that is intended to be written in a particular programming language. For compiled languages syntax errors occur strictly at compile-time. A program will not compile until all syntax errors are corrected. For interpreted languages, however, not all syntax errors can be reliably detected until run-time, and it is not necessarily simple to differentiate a syntax error from a semantic error; many don't try at all. In 8-bit home computers that used BASIC interpreter as their primary user interface, the SYNTAX ERROR error message became somewhat notorious, as this was the response to any command or user input the interpreter couldn't parse. A syntax error may also occur when an invalid equation is entered into a calculator. This can be caused, for instance, by opening brackets without closing them, or less commonly, entering several decimal points in one number</w:t>
      </w:r>
      <w:r w:rsidDel="00000000" w:rsidR="00000000" w:rsidRPr="00000000">
        <w:rPr>
          <w:rFonts w:ascii="Century Gothic" w:cs="Century Gothic" w:eastAsia="Century Gothic" w:hAnsi="Century Gothic"/>
          <w:vertAlign w:val="baseline"/>
          <w:rtl w:val="0"/>
        </w:rPr>
        <w:t xml:space="preserve">.</w:t>
      </w:r>
    </w:p>
    <w:p w:rsidR="00000000" w:rsidDel="00000000" w:rsidP="00000000" w:rsidRDefault="00000000" w:rsidRPr="00000000" w14:paraId="000001C8">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9">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A">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20"/>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1CB">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1CC">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1CD">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E">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F">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Describe the use of User Defined Functions:</w:t>
            </w:r>
            <w:r w:rsidDel="00000000" w:rsidR="00000000" w:rsidRPr="00000000">
              <w:rPr>
                <w:rtl w:val="0"/>
              </w:rPr>
            </w:r>
          </w:p>
          <w:p w:rsidR="00000000" w:rsidDel="00000000" w:rsidP="00000000" w:rsidRDefault="00000000" w:rsidRPr="00000000" w14:paraId="000001D0">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1">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3</w:t>
            </w:r>
            <w:r w:rsidDel="00000000" w:rsidR="00000000" w:rsidRPr="00000000">
              <w:rPr>
                <w:rtl w:val="0"/>
              </w:rPr>
            </w:r>
          </w:p>
        </w:tc>
      </w:tr>
    </w:tbl>
    <w:p w:rsidR="00000000" w:rsidDel="00000000" w:rsidP="00000000" w:rsidRDefault="00000000" w:rsidRPr="00000000" w14:paraId="000001D2">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D3">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While standard functions are pre-defined and provided for by QBasic, user-defined functions are completely defined and customized by the programmer. User-defined functions return a single value and are generally used to perform an operation that will be needed numerous times in a program. In QBasic, user-defined functions are referred to as procedures; similar to SUB procedures except function procedures return one value. Arguments may be sent into a function procedure for use in the function operation, but the value returned by the function will not be included in the parameter list. The value is returned in the function itself. Each user=defined function starts with BEGIN FUNCTION Funct Name (x,y,z) and ends with END FUNCTION. The code between these two lines is executed whenever the function is invoked from main program, from another function, or SUB, or from itself. Funct Name is a name for your function (choose a descriptive one). Arguments (x,y,z) are the variables passed to the function. The form of a function procedure is as follows:</w:t>
      </w:r>
    </w:p>
    <w:p w:rsidR="00000000" w:rsidDel="00000000" w:rsidP="00000000" w:rsidRDefault="00000000" w:rsidRPr="00000000" w14:paraId="000001D4">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5">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6">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7">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8">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9">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A">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B">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C">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D">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E">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F">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0">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1">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2">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3">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4">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5">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6">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7">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8">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9">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A">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B">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C">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D">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E">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F">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0">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1">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2">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21"/>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shd w:fill="d9d9d9" w:val="clear"/>
            <w:vAlign w:val="top"/>
          </w:tcPr>
          <w:p w:rsidR="00000000" w:rsidDel="00000000" w:rsidP="00000000" w:rsidRDefault="00000000" w:rsidRPr="00000000" w14:paraId="000001F3">
            <w:pPr>
              <w:keepNext w:val="1"/>
              <w:pBdr>
                <w:right w:color="000000" w:space="9" w:sz="4" w:val="single"/>
              </w:pBdr>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SESSION 4. </w:t>
            </w:r>
            <w:r w:rsidDel="00000000" w:rsidR="00000000" w:rsidRPr="00000000">
              <w:rPr>
                <w:rtl w:val="0"/>
              </w:rPr>
            </w:r>
          </w:p>
          <w:p w:rsidR="00000000" w:rsidDel="00000000" w:rsidP="00000000" w:rsidRDefault="00000000" w:rsidRPr="00000000" w14:paraId="000001F4">
            <w:pPr>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Apply fundamental principles of problem analysis.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F5">
            <w:pPr>
              <w:keepNext w:val="1"/>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Outcomes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F6">
            <w:pPr>
              <w:numPr>
                <w:ilvl w:val="0"/>
                <w:numId w:val="11"/>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The application provides an appreciation of the steps and techniques of program maintenance.  </w:t>
            </w:r>
          </w:p>
          <w:p w:rsidR="00000000" w:rsidDel="00000000" w:rsidP="00000000" w:rsidRDefault="00000000" w:rsidRPr="00000000" w14:paraId="000001F7">
            <w:pPr>
              <w:numPr>
                <w:ilvl w:val="0"/>
                <w:numId w:val="11"/>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The application provides examples to demonstrate different problem analysis techniques (at least 2). </w:t>
            </w:r>
          </w:p>
          <w:p w:rsidR="00000000" w:rsidDel="00000000" w:rsidP="00000000" w:rsidRDefault="00000000" w:rsidRPr="00000000" w14:paraId="000001F8">
            <w:pPr>
              <w:numPr>
                <w:ilvl w:val="0"/>
                <w:numId w:val="11"/>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The application uses logic flow techniques to solve given elementary problems. </w:t>
            </w:r>
          </w:p>
        </w:tc>
      </w:tr>
    </w:tbl>
    <w:p w:rsidR="00000000" w:rsidDel="00000000" w:rsidP="00000000" w:rsidRDefault="00000000" w:rsidRPr="00000000" w14:paraId="000001F9">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A">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B">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22"/>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1FC">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1FD">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1FE">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F">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00">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Outline steps and techniques of program maintenance.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1">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w:t>
            </w:r>
            <w:r w:rsidDel="00000000" w:rsidR="00000000" w:rsidRPr="00000000">
              <w:rPr>
                <w:rtl w:val="0"/>
              </w:rPr>
            </w:r>
          </w:p>
        </w:tc>
      </w:tr>
    </w:tbl>
    <w:p w:rsidR="00000000" w:rsidDel="00000000" w:rsidP="00000000" w:rsidRDefault="00000000" w:rsidRPr="00000000" w14:paraId="00000202">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3">
      <w:pPr>
        <w:numPr>
          <w:ilvl w:val="0"/>
          <w:numId w:val="7"/>
        </w:numPr>
        <w:spacing w:after="0" w:lineRule="auto"/>
        <w:ind w:left="360"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Understand the problem.</w:t>
      </w:r>
    </w:p>
    <w:p w:rsidR="00000000" w:rsidDel="00000000" w:rsidP="00000000" w:rsidRDefault="00000000" w:rsidRPr="00000000" w14:paraId="00000204">
      <w:pPr>
        <w:numPr>
          <w:ilvl w:val="0"/>
          <w:numId w:val="7"/>
        </w:numPr>
        <w:spacing w:after="0" w:lineRule="auto"/>
        <w:ind w:left="360"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Plan the logic of the program.</w:t>
      </w:r>
    </w:p>
    <w:p w:rsidR="00000000" w:rsidDel="00000000" w:rsidP="00000000" w:rsidRDefault="00000000" w:rsidRPr="00000000" w14:paraId="00000205">
      <w:pPr>
        <w:numPr>
          <w:ilvl w:val="0"/>
          <w:numId w:val="7"/>
        </w:numPr>
        <w:spacing w:after="0" w:lineRule="auto"/>
        <w:ind w:left="360"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Code the program using a structured high level computer language.</w:t>
      </w:r>
    </w:p>
    <w:p w:rsidR="00000000" w:rsidDel="00000000" w:rsidP="00000000" w:rsidRDefault="00000000" w:rsidRPr="00000000" w14:paraId="00000206">
      <w:pPr>
        <w:numPr>
          <w:ilvl w:val="0"/>
          <w:numId w:val="7"/>
        </w:numPr>
        <w:spacing w:after="0" w:lineRule="auto"/>
        <w:ind w:left="360"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Using a compiler, translate the program into a machine language.</w:t>
      </w:r>
    </w:p>
    <w:p w:rsidR="00000000" w:rsidDel="00000000" w:rsidP="00000000" w:rsidRDefault="00000000" w:rsidRPr="00000000" w14:paraId="00000207">
      <w:pPr>
        <w:numPr>
          <w:ilvl w:val="0"/>
          <w:numId w:val="7"/>
        </w:numPr>
        <w:spacing w:after="0" w:lineRule="auto"/>
        <w:ind w:left="360"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Test and debug the program.</w:t>
      </w:r>
    </w:p>
    <w:p w:rsidR="00000000" w:rsidDel="00000000" w:rsidP="00000000" w:rsidRDefault="00000000" w:rsidRPr="00000000" w14:paraId="00000208">
      <w:pPr>
        <w:numPr>
          <w:ilvl w:val="0"/>
          <w:numId w:val="7"/>
        </w:numPr>
        <w:spacing w:after="0" w:lineRule="auto"/>
        <w:ind w:left="360"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Put the program into production.</w:t>
      </w:r>
    </w:p>
    <w:p w:rsidR="00000000" w:rsidDel="00000000" w:rsidP="00000000" w:rsidRDefault="00000000" w:rsidRPr="00000000" w14:paraId="00000209">
      <w:pPr>
        <w:numPr>
          <w:ilvl w:val="0"/>
          <w:numId w:val="7"/>
        </w:numPr>
        <w:spacing w:after="0" w:lineRule="auto"/>
        <w:ind w:left="360"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Maintain and enhance the program.</w:t>
      </w:r>
    </w:p>
    <w:p w:rsidR="00000000" w:rsidDel="00000000" w:rsidP="00000000" w:rsidRDefault="00000000" w:rsidRPr="00000000" w14:paraId="0000020A">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B">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C">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23"/>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20D">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20E">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20F">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0">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1">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Distinguish between Desk-checking and   Translating.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2">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w:t>
            </w:r>
            <w:r w:rsidDel="00000000" w:rsidR="00000000" w:rsidRPr="00000000">
              <w:rPr>
                <w:rtl w:val="0"/>
              </w:rPr>
            </w:r>
          </w:p>
        </w:tc>
      </w:tr>
    </w:tbl>
    <w:p w:rsidR="00000000" w:rsidDel="00000000" w:rsidP="00000000" w:rsidRDefault="00000000" w:rsidRPr="00000000" w14:paraId="00000213">
      <w:pPr>
        <w:numPr>
          <w:ilvl w:val="0"/>
          <w:numId w:val="8"/>
        </w:numPr>
        <w:spacing w:after="0" w:lineRule="auto"/>
        <w:ind w:left="360" w:hanging="360"/>
        <w:jc w:val="both"/>
        <w:rPr>
          <w:color w:val="ff0000"/>
        </w:rPr>
      </w:pPr>
      <w:r w:rsidDel="00000000" w:rsidR="00000000" w:rsidRPr="00000000">
        <w:rPr>
          <w:rFonts w:ascii="Century Gothic" w:cs="Century Gothic" w:eastAsia="Century Gothic" w:hAnsi="Century Gothic"/>
          <w:b w:val="1"/>
          <w:bCs w:val="1"/>
          <w:color w:val="ff0000"/>
          <w:vertAlign w:val="baseline"/>
          <w:rtl w:val="0"/>
        </w:rPr>
        <w:t xml:space="preserve">Desk-checking.</w:t>
      </w:r>
      <w:r w:rsidDel="00000000" w:rsidR="00000000" w:rsidRPr="00000000">
        <w:rPr>
          <w:rFonts w:ascii="Century Gothic" w:cs="Century Gothic" w:eastAsia="Century Gothic" w:hAnsi="Century Gothic"/>
          <w:color w:val="ff0000"/>
          <w:vertAlign w:val="baseline"/>
          <w:rtl w:val="0"/>
        </w:rPr>
        <w:t xml:space="preserve"> This phase, similar to proofreading, is sometimes avoided by the programmer who is looking for a shortcut and is eager to run the program on the computer once it is written. However, with careful desk-checking you may discover several errors and possibly save yourself time in the long run. In desk-checking you simply sit down and mentally trace, or check, the logic of the program to attempt to ensure that it is error-free and workable. Many organizations take this phase a step further with a walkthrough, a process in which a group of programmers-your peers-review your program and offer suggestions in a collegial way.</w:t>
      </w:r>
    </w:p>
    <w:p w:rsidR="00000000" w:rsidDel="00000000" w:rsidP="00000000" w:rsidRDefault="00000000" w:rsidRPr="00000000" w14:paraId="00000214">
      <w:pPr>
        <w:numPr>
          <w:ilvl w:val="0"/>
          <w:numId w:val="8"/>
        </w:numPr>
        <w:spacing w:after="0" w:lineRule="auto"/>
        <w:ind w:left="360" w:hanging="360"/>
        <w:jc w:val="both"/>
        <w:rPr>
          <w:color w:val="ff0000"/>
        </w:rPr>
      </w:pPr>
      <w:r w:rsidDel="00000000" w:rsidR="00000000" w:rsidRPr="00000000">
        <w:rPr>
          <w:rFonts w:ascii="Century Gothic" w:cs="Century Gothic" w:eastAsia="Century Gothic" w:hAnsi="Century Gothic"/>
          <w:b w:val="1"/>
          <w:bCs w:val="1"/>
          <w:color w:val="ff0000"/>
          <w:vertAlign w:val="baseline"/>
          <w:rtl w:val="0"/>
        </w:rPr>
        <w:t xml:space="preserve">Translating.</w:t>
      </w:r>
      <w:r w:rsidDel="00000000" w:rsidR="00000000" w:rsidRPr="00000000">
        <w:rPr>
          <w:rFonts w:ascii="Century Gothic" w:cs="Century Gothic" w:eastAsia="Century Gothic" w:hAnsi="Century Gothic"/>
          <w:color w:val="ff0000"/>
          <w:vertAlign w:val="baseline"/>
          <w:rtl w:val="0"/>
        </w:rPr>
        <w:t xml:space="preserve"> A translator is a program that (1) checks the syntax of your program to make sure the programming language was used correctly, giving you all the syntax-error messages, called diagnostics, and (2) then translates your program into a form the computer can understand. A by-product of the process is that the translator tells you if you have improperly used the programming language in some way. These types of mistakes are called syntax errors. The translator produces descriptive error messages. For instance, if in FORTRAN you mistakenly write N=2 *(I+J))-which has two closing parentheses instead of one-you will get a message that says, "UNMATCHED PARENTHESES." (Different translators may provide different wording for error messages.) Programs are most commonly translated by a </w:t>
      </w:r>
      <w:r w:rsidDel="00000000" w:rsidR="00000000" w:rsidRPr="00000000">
        <w:rPr>
          <w:rFonts w:ascii="Century Gothic" w:cs="Century Gothic" w:eastAsia="Century Gothic" w:hAnsi="Century Gothic"/>
          <w:i w:val="1"/>
          <w:iCs w:val="1"/>
          <w:color w:val="ff0000"/>
          <w:vertAlign w:val="baseline"/>
          <w:rtl w:val="0"/>
        </w:rPr>
        <w:t xml:space="preserve">compiler</w:t>
      </w:r>
      <w:r w:rsidDel="00000000" w:rsidR="00000000" w:rsidRPr="00000000">
        <w:rPr>
          <w:rFonts w:ascii="Century Gothic" w:cs="Century Gothic" w:eastAsia="Century Gothic" w:hAnsi="Century Gothic"/>
          <w:color w:val="ff0000"/>
          <w:vertAlign w:val="baseline"/>
          <w:rtl w:val="0"/>
        </w:rPr>
        <w:t xml:space="preserve">. A compiler translates your entire program at one time. The translation involves your original program, called a source module, which is transformed by a compiler into an object module. Prewritten programs from a system library may be added during the link/load phase, which results in a load module. The load module can then be executed by the computer. </w:t>
      </w:r>
    </w:p>
    <w:p w:rsidR="00000000" w:rsidDel="00000000" w:rsidP="00000000" w:rsidRDefault="00000000" w:rsidRPr="00000000" w14:paraId="00000215">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16">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17">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18">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19">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1A">
      <w:pPr>
        <w:spacing w:after="0" w:lineRule="auto"/>
        <w:ind w:left="720" w:firstLine="0"/>
        <w:rPr>
          <w:rFonts w:ascii="Century Gothic" w:cs="Century Gothic" w:eastAsia="Century Gothic" w:hAnsi="Century Gothic"/>
          <w:vertAlign w:val="baseline"/>
        </w:rPr>
      </w:pPr>
      <w:r w:rsidDel="00000000" w:rsidR="00000000" w:rsidRPr="00000000">
        <w:rPr>
          <w:rtl w:val="0"/>
        </w:rPr>
      </w:r>
    </w:p>
    <w:sectPr>
      <w:headerReference r:id="rId11" w:type="default"/>
      <w:footerReference r:id="rId12" w:type="default"/>
      <w:type w:val="nextPage"/>
      <w:pgSz w:h="15840" w:w="12240" w:orient="portrait"/>
      <w:pgMar w:bottom="280" w:top="780" w:left="860" w:right="560" w:header="591" w:footer="75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Georgia"/>
  <w:font w:name="Courier New"/>
  <w:font w:name="Noto Sans Symbols">
    <w:embedRegular w:fontKey="{00000000-0000-0000-0000-000000000000}" r:id="rId1" w:subsetted="0"/>
    <w:embedBold w:fontKey="{00000000-0000-0000-0000-000000000000}" r:id="rId2" w:subsetted="0"/>
  </w:font>
  <w:font w:name="Sorts Mill Goudy">
    <w:embedRegular w:fontKey="{00000000-0000-0000-0000-000000000000}" r:id="rId3" w:subsetted="0"/>
    <w:embe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Page</w:t>
      <w:tab/>
      <w:t xml:space="preserve">ALL COPYRIGHT RESERVED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4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ab/>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4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4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360" w:hanging="360"/>
      </w:pPr>
      <w:rPr>
        <w:rFonts w:ascii="Noto Sans Symbols" w:cs="Noto Sans Symbols" w:eastAsia="Noto Sans Symbols" w:hAnsi="Noto Sans Symbols"/>
        <w:vertAlign w:val="baseline"/>
      </w:rPr>
    </w:lvl>
    <w:lvl w:ilvl="1">
      <w:start w:val="0"/>
      <w:numFmt w:val="bullet"/>
      <w:lvlText w:val="•"/>
      <w:lvlJc w:val="left"/>
      <w:pPr>
        <w:ind w:left="1440" w:hanging="720"/>
      </w:pPr>
      <w:rPr>
        <w:rFonts w:ascii="Century Gothic" w:cs="Century Gothic" w:eastAsia="Century Gothic" w:hAnsi="Century Gothic"/>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360" w:hanging="360"/>
      </w:pPr>
      <w:rPr>
        <w:rFonts w:ascii="Noto Sans Symbols" w:cs="Noto Sans Symbols" w:eastAsia="Noto Sans Symbols" w:hAnsi="Noto Sans Symbols"/>
        <w:sz w:val="20"/>
        <w:szCs w:val="20"/>
        <w:vertAlign w:val="baseline"/>
      </w:rPr>
    </w:lvl>
    <w:lvl w:ilvl="1">
      <w:start w:val="1"/>
      <w:numFmt w:val="bullet"/>
      <w:lvlText w:val="o"/>
      <w:lvlJc w:val="left"/>
      <w:pPr>
        <w:ind w:left="1080" w:hanging="360"/>
      </w:pPr>
      <w:rPr>
        <w:rFonts w:ascii="Courier New" w:cs="Courier New" w:eastAsia="Courier New" w:hAnsi="Courier New"/>
        <w:sz w:val="20"/>
        <w:szCs w:val="20"/>
        <w:vertAlign w:val="baseline"/>
      </w:rPr>
    </w:lvl>
    <w:lvl w:ilvl="2">
      <w:start w:val="1"/>
      <w:numFmt w:val="bullet"/>
      <w:lvlText w:val="▪"/>
      <w:lvlJc w:val="left"/>
      <w:pPr>
        <w:ind w:left="1800" w:hanging="360"/>
      </w:pPr>
      <w:rPr>
        <w:rFonts w:ascii="Noto Sans Symbols" w:cs="Noto Sans Symbols" w:eastAsia="Noto Sans Symbols" w:hAnsi="Noto Sans Symbols"/>
        <w:sz w:val="20"/>
        <w:szCs w:val="20"/>
        <w:vertAlign w:val="baseline"/>
      </w:rPr>
    </w:lvl>
    <w:lvl w:ilvl="3">
      <w:start w:val="1"/>
      <w:numFmt w:val="bullet"/>
      <w:lvlText w:val="▪"/>
      <w:lvlJc w:val="left"/>
      <w:pPr>
        <w:ind w:left="2520" w:hanging="360"/>
      </w:pPr>
      <w:rPr>
        <w:rFonts w:ascii="Noto Sans Symbols" w:cs="Noto Sans Symbols" w:eastAsia="Noto Sans Symbols" w:hAnsi="Noto Sans Symbols"/>
        <w:sz w:val="20"/>
        <w:szCs w:val="20"/>
        <w:vertAlign w:val="baseline"/>
      </w:rPr>
    </w:lvl>
    <w:lvl w:ilvl="4">
      <w:start w:val="1"/>
      <w:numFmt w:val="bullet"/>
      <w:lvlText w:val="▪"/>
      <w:lvlJc w:val="left"/>
      <w:pPr>
        <w:ind w:left="3240" w:hanging="360"/>
      </w:pPr>
      <w:rPr>
        <w:rFonts w:ascii="Noto Sans Symbols" w:cs="Noto Sans Symbols" w:eastAsia="Noto Sans Symbols" w:hAnsi="Noto Sans Symbols"/>
        <w:sz w:val="20"/>
        <w:szCs w:val="20"/>
        <w:vertAlign w:val="baseline"/>
      </w:rPr>
    </w:lvl>
    <w:lvl w:ilvl="5">
      <w:start w:val="1"/>
      <w:numFmt w:val="bullet"/>
      <w:lvlText w:val="▪"/>
      <w:lvlJc w:val="left"/>
      <w:pPr>
        <w:ind w:left="3960" w:hanging="360"/>
      </w:pPr>
      <w:rPr>
        <w:rFonts w:ascii="Noto Sans Symbols" w:cs="Noto Sans Symbols" w:eastAsia="Noto Sans Symbols" w:hAnsi="Noto Sans Symbols"/>
        <w:sz w:val="20"/>
        <w:szCs w:val="20"/>
        <w:vertAlign w:val="baseline"/>
      </w:rPr>
    </w:lvl>
    <w:lvl w:ilvl="6">
      <w:start w:val="1"/>
      <w:numFmt w:val="bullet"/>
      <w:lvlText w:val="▪"/>
      <w:lvlJc w:val="left"/>
      <w:pPr>
        <w:ind w:left="4680" w:hanging="360"/>
      </w:pPr>
      <w:rPr>
        <w:rFonts w:ascii="Noto Sans Symbols" w:cs="Noto Sans Symbols" w:eastAsia="Noto Sans Symbols" w:hAnsi="Noto Sans Symbols"/>
        <w:sz w:val="20"/>
        <w:szCs w:val="20"/>
        <w:vertAlign w:val="baseline"/>
      </w:rPr>
    </w:lvl>
    <w:lvl w:ilvl="7">
      <w:start w:val="1"/>
      <w:numFmt w:val="bullet"/>
      <w:lvlText w:val="▪"/>
      <w:lvlJc w:val="left"/>
      <w:pPr>
        <w:ind w:left="5400" w:hanging="360"/>
      </w:pPr>
      <w:rPr>
        <w:rFonts w:ascii="Noto Sans Symbols" w:cs="Noto Sans Symbols" w:eastAsia="Noto Sans Symbols" w:hAnsi="Noto Sans Symbols"/>
        <w:sz w:val="20"/>
        <w:szCs w:val="20"/>
        <w:vertAlign w:val="baseline"/>
      </w:rPr>
    </w:lvl>
    <w:lvl w:ilvl="8">
      <w:start w:val="1"/>
      <w:numFmt w:val="bullet"/>
      <w:lvlText w:val="▪"/>
      <w:lvlJc w:val="left"/>
      <w:pPr>
        <w:ind w:left="6120" w:hanging="360"/>
      </w:pPr>
      <w:rPr>
        <w:rFonts w:ascii="Noto Sans Symbols" w:cs="Noto Sans Symbols" w:eastAsia="Noto Sans Symbols" w:hAnsi="Noto Sans Symbols"/>
        <w:sz w:val="20"/>
        <w:szCs w:val="20"/>
        <w:vertAlign w:val="baseline"/>
      </w:rPr>
    </w:lvl>
  </w:abstractNum>
  <w:abstractNum w:abstractNumId="4">
    <w:lvl w:ilvl="0">
      <w:start w:val="1"/>
      <w:numFmt w:val="bullet"/>
      <w:lvlText w:val="●"/>
      <w:lvlJc w:val="left"/>
      <w:pPr>
        <w:ind w:left="360" w:hanging="360"/>
      </w:pPr>
      <w:rPr>
        <w:rFonts w:ascii="Noto Sans Symbols" w:cs="Noto Sans Symbols" w:eastAsia="Noto Sans Symbols" w:hAnsi="Noto Sans Symbols"/>
        <w:sz w:val="20"/>
        <w:szCs w:val="20"/>
        <w:vertAlign w:val="baseline"/>
      </w:rPr>
    </w:lvl>
    <w:lvl w:ilvl="1">
      <w:start w:val="1"/>
      <w:numFmt w:val="bullet"/>
      <w:lvlText w:val="o"/>
      <w:lvlJc w:val="left"/>
      <w:pPr>
        <w:ind w:left="1080" w:hanging="360"/>
      </w:pPr>
      <w:rPr>
        <w:rFonts w:ascii="Courier New" w:cs="Courier New" w:eastAsia="Courier New" w:hAnsi="Courier New"/>
        <w:sz w:val="20"/>
        <w:szCs w:val="20"/>
        <w:vertAlign w:val="baseline"/>
      </w:rPr>
    </w:lvl>
    <w:lvl w:ilvl="2">
      <w:start w:val="1"/>
      <w:numFmt w:val="bullet"/>
      <w:lvlText w:val="▪"/>
      <w:lvlJc w:val="left"/>
      <w:pPr>
        <w:ind w:left="1800" w:hanging="360"/>
      </w:pPr>
      <w:rPr>
        <w:rFonts w:ascii="Noto Sans Symbols" w:cs="Noto Sans Symbols" w:eastAsia="Noto Sans Symbols" w:hAnsi="Noto Sans Symbols"/>
        <w:sz w:val="20"/>
        <w:szCs w:val="20"/>
        <w:vertAlign w:val="baseline"/>
      </w:rPr>
    </w:lvl>
    <w:lvl w:ilvl="3">
      <w:start w:val="1"/>
      <w:numFmt w:val="bullet"/>
      <w:lvlText w:val="▪"/>
      <w:lvlJc w:val="left"/>
      <w:pPr>
        <w:ind w:left="2520" w:hanging="360"/>
      </w:pPr>
      <w:rPr>
        <w:rFonts w:ascii="Noto Sans Symbols" w:cs="Noto Sans Symbols" w:eastAsia="Noto Sans Symbols" w:hAnsi="Noto Sans Symbols"/>
        <w:sz w:val="20"/>
        <w:szCs w:val="20"/>
        <w:vertAlign w:val="baseline"/>
      </w:rPr>
    </w:lvl>
    <w:lvl w:ilvl="4">
      <w:start w:val="1"/>
      <w:numFmt w:val="bullet"/>
      <w:lvlText w:val="▪"/>
      <w:lvlJc w:val="left"/>
      <w:pPr>
        <w:ind w:left="3240" w:hanging="360"/>
      </w:pPr>
      <w:rPr>
        <w:rFonts w:ascii="Noto Sans Symbols" w:cs="Noto Sans Symbols" w:eastAsia="Noto Sans Symbols" w:hAnsi="Noto Sans Symbols"/>
        <w:sz w:val="20"/>
        <w:szCs w:val="20"/>
        <w:vertAlign w:val="baseline"/>
      </w:rPr>
    </w:lvl>
    <w:lvl w:ilvl="5">
      <w:start w:val="1"/>
      <w:numFmt w:val="bullet"/>
      <w:lvlText w:val="▪"/>
      <w:lvlJc w:val="left"/>
      <w:pPr>
        <w:ind w:left="3960" w:hanging="360"/>
      </w:pPr>
      <w:rPr>
        <w:rFonts w:ascii="Noto Sans Symbols" w:cs="Noto Sans Symbols" w:eastAsia="Noto Sans Symbols" w:hAnsi="Noto Sans Symbols"/>
        <w:sz w:val="20"/>
        <w:szCs w:val="20"/>
        <w:vertAlign w:val="baseline"/>
      </w:rPr>
    </w:lvl>
    <w:lvl w:ilvl="6">
      <w:start w:val="1"/>
      <w:numFmt w:val="bullet"/>
      <w:lvlText w:val="▪"/>
      <w:lvlJc w:val="left"/>
      <w:pPr>
        <w:ind w:left="4680" w:hanging="360"/>
      </w:pPr>
      <w:rPr>
        <w:rFonts w:ascii="Noto Sans Symbols" w:cs="Noto Sans Symbols" w:eastAsia="Noto Sans Symbols" w:hAnsi="Noto Sans Symbols"/>
        <w:sz w:val="20"/>
        <w:szCs w:val="20"/>
        <w:vertAlign w:val="baseline"/>
      </w:rPr>
    </w:lvl>
    <w:lvl w:ilvl="7">
      <w:start w:val="1"/>
      <w:numFmt w:val="bullet"/>
      <w:lvlText w:val="▪"/>
      <w:lvlJc w:val="left"/>
      <w:pPr>
        <w:ind w:left="5400" w:hanging="360"/>
      </w:pPr>
      <w:rPr>
        <w:rFonts w:ascii="Noto Sans Symbols" w:cs="Noto Sans Symbols" w:eastAsia="Noto Sans Symbols" w:hAnsi="Noto Sans Symbols"/>
        <w:sz w:val="20"/>
        <w:szCs w:val="20"/>
        <w:vertAlign w:val="baseline"/>
      </w:rPr>
    </w:lvl>
    <w:lvl w:ilvl="8">
      <w:start w:val="1"/>
      <w:numFmt w:val="bullet"/>
      <w:lvlText w:val="▪"/>
      <w:lvlJc w:val="left"/>
      <w:pPr>
        <w:ind w:left="6120" w:hanging="360"/>
      </w:pPr>
      <w:rPr>
        <w:rFonts w:ascii="Noto Sans Symbols" w:cs="Noto Sans Symbols" w:eastAsia="Noto Sans Symbols" w:hAnsi="Noto Sans Symbols"/>
        <w:sz w:val="20"/>
        <w:szCs w:val="20"/>
        <w:vertAlign w:val="baseline"/>
      </w:rPr>
    </w:lvl>
  </w:abstractNum>
  <w:abstractNum w:abstractNumId="5">
    <w:lvl w:ilvl="0">
      <w:start w:val="1"/>
      <w:numFmt w:val="bullet"/>
      <w:lvlText w:val="●"/>
      <w:lvlJc w:val="left"/>
      <w:pPr>
        <w:ind w:left="360" w:hanging="360"/>
      </w:pPr>
      <w:rPr>
        <w:rFonts w:ascii="Noto Sans Symbols" w:cs="Noto Sans Symbols" w:eastAsia="Noto Sans Symbols" w:hAnsi="Noto Sans Symbols"/>
        <w:sz w:val="20"/>
        <w:szCs w:val="20"/>
        <w:vertAlign w:val="baseline"/>
      </w:rPr>
    </w:lvl>
    <w:lvl w:ilvl="1">
      <w:start w:val="1"/>
      <w:numFmt w:val="bullet"/>
      <w:lvlText w:val="●"/>
      <w:lvlJc w:val="left"/>
      <w:pPr>
        <w:ind w:left="1080" w:hanging="360"/>
      </w:pPr>
      <w:rPr>
        <w:rFonts w:ascii="Noto Sans Symbols" w:cs="Noto Sans Symbols" w:eastAsia="Noto Sans Symbols" w:hAnsi="Noto Sans Symbols"/>
        <w:sz w:val="20"/>
        <w:szCs w:val="20"/>
        <w:vertAlign w:val="baseline"/>
      </w:rPr>
    </w:lvl>
    <w:lvl w:ilvl="2">
      <w:start w:val="1"/>
      <w:numFmt w:val="bullet"/>
      <w:lvlText w:val="●"/>
      <w:lvlJc w:val="left"/>
      <w:pPr>
        <w:ind w:left="1800" w:hanging="360"/>
      </w:pPr>
      <w:rPr>
        <w:rFonts w:ascii="Noto Sans Symbols" w:cs="Noto Sans Symbols" w:eastAsia="Noto Sans Symbols" w:hAnsi="Noto Sans Symbols"/>
        <w:sz w:val="20"/>
        <w:szCs w:val="20"/>
        <w:vertAlign w:val="baseline"/>
      </w:rPr>
    </w:lvl>
    <w:lvl w:ilvl="3">
      <w:start w:val="1"/>
      <w:numFmt w:val="bullet"/>
      <w:lvlText w:val="●"/>
      <w:lvlJc w:val="left"/>
      <w:pPr>
        <w:ind w:left="2520" w:hanging="360"/>
      </w:pPr>
      <w:rPr>
        <w:rFonts w:ascii="Noto Sans Symbols" w:cs="Noto Sans Symbols" w:eastAsia="Noto Sans Symbols" w:hAnsi="Noto Sans Symbols"/>
        <w:sz w:val="20"/>
        <w:szCs w:val="20"/>
        <w:vertAlign w:val="baseline"/>
      </w:rPr>
    </w:lvl>
    <w:lvl w:ilvl="4">
      <w:start w:val="1"/>
      <w:numFmt w:val="bullet"/>
      <w:lvlText w:val="●"/>
      <w:lvlJc w:val="left"/>
      <w:pPr>
        <w:ind w:left="3240" w:hanging="360"/>
      </w:pPr>
      <w:rPr>
        <w:rFonts w:ascii="Noto Sans Symbols" w:cs="Noto Sans Symbols" w:eastAsia="Noto Sans Symbols" w:hAnsi="Noto Sans Symbols"/>
        <w:sz w:val="20"/>
        <w:szCs w:val="20"/>
        <w:vertAlign w:val="baseline"/>
      </w:rPr>
    </w:lvl>
    <w:lvl w:ilvl="5">
      <w:start w:val="1"/>
      <w:numFmt w:val="bullet"/>
      <w:lvlText w:val="●"/>
      <w:lvlJc w:val="left"/>
      <w:pPr>
        <w:ind w:left="3960" w:hanging="360"/>
      </w:pPr>
      <w:rPr>
        <w:rFonts w:ascii="Noto Sans Symbols" w:cs="Noto Sans Symbols" w:eastAsia="Noto Sans Symbols" w:hAnsi="Noto Sans Symbols"/>
        <w:sz w:val="20"/>
        <w:szCs w:val="20"/>
        <w:vertAlign w:val="baseline"/>
      </w:rPr>
    </w:lvl>
    <w:lvl w:ilvl="6">
      <w:start w:val="1"/>
      <w:numFmt w:val="bullet"/>
      <w:lvlText w:val="●"/>
      <w:lvlJc w:val="left"/>
      <w:pPr>
        <w:ind w:left="4680" w:hanging="360"/>
      </w:pPr>
      <w:rPr>
        <w:rFonts w:ascii="Noto Sans Symbols" w:cs="Noto Sans Symbols" w:eastAsia="Noto Sans Symbols" w:hAnsi="Noto Sans Symbols"/>
        <w:sz w:val="20"/>
        <w:szCs w:val="20"/>
        <w:vertAlign w:val="baseline"/>
      </w:rPr>
    </w:lvl>
    <w:lvl w:ilvl="7">
      <w:start w:val="1"/>
      <w:numFmt w:val="bullet"/>
      <w:lvlText w:val="●"/>
      <w:lvlJc w:val="left"/>
      <w:pPr>
        <w:ind w:left="5400" w:hanging="360"/>
      </w:pPr>
      <w:rPr>
        <w:rFonts w:ascii="Noto Sans Symbols" w:cs="Noto Sans Symbols" w:eastAsia="Noto Sans Symbols" w:hAnsi="Noto Sans Symbols"/>
        <w:sz w:val="20"/>
        <w:szCs w:val="20"/>
        <w:vertAlign w:val="baseline"/>
      </w:rPr>
    </w:lvl>
    <w:lvl w:ilvl="8">
      <w:start w:val="1"/>
      <w:numFmt w:val="bullet"/>
      <w:lvlText w:val="●"/>
      <w:lvlJc w:val="left"/>
      <w:pPr>
        <w:ind w:left="6120" w:hanging="360"/>
      </w:pPr>
      <w:rPr>
        <w:rFonts w:ascii="Noto Sans Symbols" w:cs="Noto Sans Symbols" w:eastAsia="Noto Sans Symbols" w:hAnsi="Noto Sans Symbols"/>
        <w:sz w:val="20"/>
        <w:szCs w:val="20"/>
        <w:vertAlign w:val="baseline"/>
      </w:rPr>
    </w:lvl>
  </w:abstractNum>
  <w:abstractNum w:abstractNumId="6">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7">
    <w:lvl w:ilvl="0">
      <w:start w:val="1"/>
      <w:numFmt w:val="decimal"/>
      <w:lvlText w:val="%1."/>
      <w:lvlJc w:val="left"/>
      <w:pPr>
        <w:ind w:left="360" w:hanging="360"/>
      </w:pPr>
      <w:rPr>
        <w:vertAlign w:val="baseline"/>
      </w:rPr>
    </w:lvl>
    <w:lvl w:ilvl="1">
      <w:start w:val="1"/>
      <w:numFmt w:val="decimal"/>
      <w:lvlText w:val="%2."/>
      <w:lvlJc w:val="left"/>
      <w:pPr>
        <w:ind w:left="1080" w:hanging="360"/>
      </w:pPr>
      <w:rPr>
        <w:vertAlign w:val="baseline"/>
      </w:rPr>
    </w:lvl>
    <w:lvl w:ilvl="2">
      <w:start w:val="1"/>
      <w:numFmt w:val="decimal"/>
      <w:lvlText w:val="%3."/>
      <w:lvlJc w:val="left"/>
      <w:pPr>
        <w:ind w:left="1800" w:hanging="360"/>
      </w:pPr>
      <w:rPr>
        <w:vertAlign w:val="baseline"/>
      </w:rPr>
    </w:lvl>
    <w:lvl w:ilvl="3">
      <w:start w:val="1"/>
      <w:numFmt w:val="decimal"/>
      <w:lvlText w:val="%4."/>
      <w:lvlJc w:val="left"/>
      <w:pPr>
        <w:ind w:left="2520" w:hanging="360"/>
      </w:pPr>
      <w:rPr>
        <w:vertAlign w:val="baseline"/>
      </w:rPr>
    </w:lvl>
    <w:lvl w:ilvl="4">
      <w:start w:val="1"/>
      <w:numFmt w:val="decimal"/>
      <w:lvlText w:val="%5."/>
      <w:lvlJc w:val="left"/>
      <w:pPr>
        <w:ind w:left="3240" w:hanging="360"/>
      </w:pPr>
      <w:rPr>
        <w:vertAlign w:val="baseline"/>
      </w:rPr>
    </w:lvl>
    <w:lvl w:ilvl="5">
      <w:start w:val="1"/>
      <w:numFmt w:val="decimal"/>
      <w:lvlText w:val="%6."/>
      <w:lvlJc w:val="left"/>
      <w:pPr>
        <w:ind w:left="3960" w:hanging="360"/>
      </w:pPr>
      <w:rPr>
        <w:vertAlign w:val="baseline"/>
      </w:rPr>
    </w:lvl>
    <w:lvl w:ilvl="6">
      <w:start w:val="1"/>
      <w:numFmt w:val="decimal"/>
      <w:lvlText w:val="%7."/>
      <w:lvlJc w:val="left"/>
      <w:pPr>
        <w:ind w:left="4680" w:hanging="360"/>
      </w:pPr>
      <w:rPr>
        <w:vertAlign w:val="baseline"/>
      </w:rPr>
    </w:lvl>
    <w:lvl w:ilvl="7">
      <w:start w:val="1"/>
      <w:numFmt w:val="decimal"/>
      <w:lvlText w:val="%8."/>
      <w:lvlJc w:val="left"/>
      <w:pPr>
        <w:ind w:left="5400" w:hanging="360"/>
      </w:pPr>
      <w:rPr>
        <w:vertAlign w:val="baseline"/>
      </w:rPr>
    </w:lvl>
    <w:lvl w:ilvl="8">
      <w:start w:val="1"/>
      <w:numFmt w:val="decimal"/>
      <w:lvlText w:val="%9."/>
      <w:lvlJc w:val="left"/>
      <w:pPr>
        <w:ind w:left="6120" w:hanging="360"/>
      </w:pPr>
      <w:rPr>
        <w:vertAlign w:val="baseline"/>
      </w:rPr>
    </w:lvl>
  </w:abstractNum>
  <w:abstractNum w:abstractNumId="8">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sz w:val="20"/>
        <w:szCs w:val="20"/>
        <w:vertAlign w:val="baseline"/>
      </w:rPr>
    </w:lvl>
    <w:lvl w:ilvl="2">
      <w:start w:val="1"/>
      <w:numFmt w:val="decimal"/>
      <w:lvlText w:val="%3."/>
      <w:lvlJc w:val="left"/>
      <w:pPr>
        <w:ind w:left="1800" w:hanging="360"/>
      </w:pPr>
      <w:rPr>
        <w:vertAlign w:val="baseline"/>
      </w:rPr>
    </w:lvl>
    <w:lvl w:ilvl="3">
      <w:start w:val="1"/>
      <w:numFmt w:val="decimal"/>
      <w:lvlText w:val="%4."/>
      <w:lvlJc w:val="left"/>
      <w:pPr>
        <w:ind w:left="2520" w:hanging="360"/>
      </w:pPr>
      <w:rPr>
        <w:vertAlign w:val="baseline"/>
      </w:rPr>
    </w:lvl>
    <w:lvl w:ilvl="4">
      <w:start w:val="1"/>
      <w:numFmt w:val="decimal"/>
      <w:lvlText w:val="%5."/>
      <w:lvlJc w:val="left"/>
      <w:pPr>
        <w:ind w:left="3240" w:hanging="360"/>
      </w:pPr>
      <w:rPr>
        <w:vertAlign w:val="baseline"/>
      </w:rPr>
    </w:lvl>
    <w:lvl w:ilvl="5">
      <w:start w:val="1"/>
      <w:numFmt w:val="decimal"/>
      <w:lvlText w:val="%6."/>
      <w:lvlJc w:val="left"/>
      <w:pPr>
        <w:ind w:left="3960" w:hanging="360"/>
      </w:pPr>
      <w:rPr>
        <w:vertAlign w:val="baseline"/>
      </w:rPr>
    </w:lvl>
    <w:lvl w:ilvl="6">
      <w:start w:val="1"/>
      <w:numFmt w:val="decimal"/>
      <w:lvlText w:val="%7."/>
      <w:lvlJc w:val="left"/>
      <w:pPr>
        <w:ind w:left="4680" w:hanging="360"/>
      </w:pPr>
      <w:rPr>
        <w:vertAlign w:val="baseline"/>
      </w:rPr>
    </w:lvl>
    <w:lvl w:ilvl="7">
      <w:start w:val="1"/>
      <w:numFmt w:val="decimal"/>
      <w:lvlText w:val="%8."/>
      <w:lvlJc w:val="left"/>
      <w:pPr>
        <w:ind w:left="5400" w:hanging="360"/>
      </w:pPr>
      <w:rPr>
        <w:vertAlign w:val="baseline"/>
      </w:rPr>
    </w:lvl>
    <w:lvl w:ilvl="8">
      <w:start w:val="1"/>
      <w:numFmt w:val="decimal"/>
      <w:lvlText w:val="%9."/>
      <w:lvlJc w:val="left"/>
      <w:pPr>
        <w:ind w:left="6120" w:hanging="360"/>
      </w:pPr>
      <w:rPr>
        <w:vertAlign w:val="baseline"/>
      </w:rPr>
    </w:lvl>
  </w:abstractNum>
  <w:abstractNum w:abstractNumId="9">
    <w:lvl w:ilvl="0">
      <w:start w:val="1"/>
      <w:numFmt w:val="bullet"/>
      <w:lvlText w:val="✔"/>
      <w:lvlJc w:val="left"/>
      <w:pPr>
        <w:ind w:left="1967" w:hanging="360"/>
      </w:pPr>
      <w:rPr>
        <w:rFonts w:ascii="Noto Sans Symbols" w:cs="Noto Sans Symbols" w:eastAsia="Noto Sans Symbols" w:hAnsi="Noto Sans Symbols"/>
        <w:vertAlign w:val="baseline"/>
      </w:rPr>
    </w:lvl>
    <w:lvl w:ilvl="1">
      <w:start w:val="1"/>
      <w:numFmt w:val="bullet"/>
      <w:lvlText w:val="o"/>
      <w:lvlJc w:val="left"/>
      <w:pPr>
        <w:ind w:left="2687" w:hanging="360"/>
      </w:pPr>
      <w:rPr>
        <w:rFonts w:ascii="Courier New" w:cs="Courier New" w:eastAsia="Courier New" w:hAnsi="Courier New"/>
        <w:vertAlign w:val="baseline"/>
      </w:rPr>
    </w:lvl>
    <w:lvl w:ilvl="2">
      <w:start w:val="1"/>
      <w:numFmt w:val="bullet"/>
      <w:lvlText w:val="▪"/>
      <w:lvlJc w:val="left"/>
      <w:pPr>
        <w:ind w:left="3407" w:hanging="360"/>
      </w:pPr>
      <w:rPr>
        <w:rFonts w:ascii="Noto Sans Symbols" w:cs="Noto Sans Symbols" w:eastAsia="Noto Sans Symbols" w:hAnsi="Noto Sans Symbols"/>
        <w:vertAlign w:val="baseline"/>
      </w:rPr>
    </w:lvl>
    <w:lvl w:ilvl="3">
      <w:start w:val="1"/>
      <w:numFmt w:val="bullet"/>
      <w:lvlText w:val="●"/>
      <w:lvlJc w:val="left"/>
      <w:pPr>
        <w:ind w:left="4127" w:hanging="360"/>
      </w:pPr>
      <w:rPr>
        <w:rFonts w:ascii="Noto Sans Symbols" w:cs="Noto Sans Symbols" w:eastAsia="Noto Sans Symbols" w:hAnsi="Noto Sans Symbols"/>
        <w:vertAlign w:val="baseline"/>
      </w:rPr>
    </w:lvl>
    <w:lvl w:ilvl="4">
      <w:start w:val="1"/>
      <w:numFmt w:val="bullet"/>
      <w:lvlText w:val="o"/>
      <w:lvlJc w:val="left"/>
      <w:pPr>
        <w:ind w:left="4847" w:hanging="360"/>
      </w:pPr>
      <w:rPr>
        <w:rFonts w:ascii="Courier New" w:cs="Courier New" w:eastAsia="Courier New" w:hAnsi="Courier New"/>
        <w:vertAlign w:val="baseline"/>
      </w:rPr>
    </w:lvl>
    <w:lvl w:ilvl="5">
      <w:start w:val="1"/>
      <w:numFmt w:val="bullet"/>
      <w:lvlText w:val="▪"/>
      <w:lvlJc w:val="left"/>
      <w:pPr>
        <w:ind w:left="5567" w:hanging="360"/>
      </w:pPr>
      <w:rPr>
        <w:rFonts w:ascii="Noto Sans Symbols" w:cs="Noto Sans Symbols" w:eastAsia="Noto Sans Symbols" w:hAnsi="Noto Sans Symbols"/>
        <w:vertAlign w:val="baseline"/>
      </w:rPr>
    </w:lvl>
    <w:lvl w:ilvl="6">
      <w:start w:val="1"/>
      <w:numFmt w:val="bullet"/>
      <w:lvlText w:val="●"/>
      <w:lvlJc w:val="left"/>
      <w:pPr>
        <w:ind w:left="6287" w:hanging="360"/>
      </w:pPr>
      <w:rPr>
        <w:rFonts w:ascii="Noto Sans Symbols" w:cs="Noto Sans Symbols" w:eastAsia="Noto Sans Symbols" w:hAnsi="Noto Sans Symbols"/>
        <w:vertAlign w:val="baseline"/>
      </w:rPr>
    </w:lvl>
    <w:lvl w:ilvl="7">
      <w:start w:val="1"/>
      <w:numFmt w:val="bullet"/>
      <w:lvlText w:val="o"/>
      <w:lvlJc w:val="left"/>
      <w:pPr>
        <w:ind w:left="7007" w:hanging="360"/>
      </w:pPr>
      <w:rPr>
        <w:rFonts w:ascii="Courier New" w:cs="Courier New" w:eastAsia="Courier New" w:hAnsi="Courier New"/>
        <w:vertAlign w:val="baseline"/>
      </w:rPr>
    </w:lvl>
    <w:lvl w:ilvl="8">
      <w:start w:val="1"/>
      <w:numFmt w:val="bullet"/>
      <w:lvlText w:val="▪"/>
      <w:lvlJc w:val="left"/>
      <w:pPr>
        <w:ind w:left="7727" w:hanging="360"/>
      </w:pPr>
      <w:rPr>
        <w:rFonts w:ascii="Noto Sans Symbols" w:cs="Noto Sans Symbols" w:eastAsia="Noto Sans Symbols" w:hAnsi="Noto Sans Symbols"/>
        <w:vertAlign w:val="baseline"/>
      </w:rPr>
    </w:lvl>
  </w:abstractNum>
  <w:abstractNum w:abstractNumId="10">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2">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spacing w:after="60" w:before="240" w:line="276" w:lineRule="auto"/>
    </w:pPr>
    <w:rPr>
      <w:rFonts w:ascii="Cambria" w:cs="Cambria" w:eastAsia="Cambria" w:hAnsi="Cambria"/>
      <w:b w:val="1"/>
      <w:bCs w:val="1"/>
      <w:i w:val="1"/>
      <w:iCs w:val="1"/>
      <w:sz w:val="28"/>
      <w:szCs w:val="28"/>
      <w:vertAlign w:val="baseline"/>
    </w:rPr>
  </w:style>
  <w:style w:type="paragraph" w:styleId="Heading3">
    <w:name w:val="heading 3"/>
    <w:basedOn w:val="Normal"/>
    <w:next w:val="Normal"/>
    <w:pPr>
      <w:keepNext w:val="1"/>
      <w:spacing w:after="60" w:before="240" w:line="276" w:lineRule="auto"/>
    </w:pPr>
    <w:rPr>
      <w:rFonts w:ascii="Cambria" w:cs="Cambria" w:eastAsia="Cambria" w:hAnsi="Cambria"/>
      <w:b w:val="1"/>
      <w:bCs w:val="1"/>
      <w:sz w:val="26"/>
      <w:szCs w:val="26"/>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57.0" w:type="dxa"/>
        <w:left w:w="57.0" w:type="dxa"/>
        <w:bottom w:w="57.0" w:type="dxa"/>
        <w:right w:w="57.0" w:type="dxa"/>
      </w:tblCellMar>
    </w:tblPr>
  </w:style>
  <w:style w:type="table" w:styleId="Table6">
    <w:basedOn w:val="TableNormal"/>
    <w:tblPr>
      <w:tblStyleRowBandSize w:val="1"/>
      <w:tblStyleColBandSize w:val="1"/>
      <w:tblCellMar>
        <w:top w:w="57.0" w:type="dxa"/>
        <w:left w:w="57.0" w:type="dxa"/>
        <w:bottom w:w="57.0" w:type="dxa"/>
        <w:right w:w="57.0" w:type="dxa"/>
      </w:tblCellMar>
    </w:tblPr>
  </w:style>
  <w:style w:type="table" w:styleId="Table7">
    <w:basedOn w:val="TableNormal"/>
    <w:tblPr>
      <w:tblStyleRowBandSize w:val="1"/>
      <w:tblStyleColBandSize w:val="1"/>
      <w:tblCellMar>
        <w:top w:w="57.0" w:type="dxa"/>
        <w:left w:w="57.0" w:type="dxa"/>
        <w:bottom w:w="57.0" w:type="dxa"/>
        <w:right w:w="57.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3.xml"/><Relationship Id="rId10" Type="http://schemas.openxmlformats.org/officeDocument/2006/relationships/image" Target="media/image3.png"/><Relationship Id="rId12"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SortsMillGoudy-regular.ttf"/><Relationship Id="rId4" Type="http://schemas.openxmlformats.org/officeDocument/2006/relationships/font" Target="fonts/SortsMillGoudy-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