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14917</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EXPLAIN COMPUTER ARCHITECTURE CONCEPTS</w:t>
            </w:r>
            <w:r w:rsidDel="00000000" w:rsidR="00000000" w:rsidRPr="00000000">
              <w:rPr>
                <w:rtl w:val="0"/>
              </w:rPr>
            </w:r>
          </w:p>
        </w:tc>
      </w:tr>
    </w:tbl>
    <w:p w:rsidR="00000000" w:rsidDel="00000000" w:rsidP="00000000" w:rsidRDefault="00000000" w:rsidRPr="00000000" w14:paraId="00000007">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footerReference r:id="rId10" w:type="firs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3">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sz w:val="20"/>
                <w:szCs w:val="20"/>
                <w:vertAlign w:val="baseline"/>
                <w:rtl w:val="0"/>
              </w:rPr>
              <w:t xml:space="preserve">EXPLAIN COMPUTER ARCHITECTURE CONCEPTS</w:t>
            </w:r>
            <w:r w:rsidDel="00000000" w:rsidR="00000000" w:rsidRPr="00000000">
              <w:rPr>
                <w:rFonts w:ascii="Century Gothic" w:cs="Century Gothic" w:eastAsia="Century Gothic" w:hAnsi="Century Gothic"/>
                <w:b w:val="1"/>
                <w:bCs w:val="1"/>
                <w:color w:val="000000"/>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and forms part of a series of Facilitator Guides that have been developed for 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 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2C">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2D">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2F">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0">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14917</w:t>
            </w:r>
            <w:r w:rsidDel="00000000" w:rsidR="00000000" w:rsidRPr="00000000">
              <w:rPr>
                <w:rtl w:val="0"/>
              </w:rPr>
            </w:r>
          </w:p>
        </w:tc>
        <w:tc>
          <w:tcPr>
            <w:gridSpan w:val="2"/>
            <w:vAlign w:val="top"/>
          </w:tcPr>
          <w:p w:rsidR="00000000" w:rsidDel="00000000" w:rsidP="00000000" w:rsidRDefault="00000000" w:rsidRPr="00000000" w14:paraId="0000003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computer architecture concepts</w:t>
            </w:r>
            <w:r w:rsidDel="00000000" w:rsidR="00000000" w:rsidRPr="00000000">
              <w:rPr>
                <w:rtl w:val="0"/>
              </w:rPr>
            </w:r>
          </w:p>
        </w:tc>
        <w:tc>
          <w:tcPr>
            <w:vAlign w:val="top"/>
          </w:tcPr>
          <w:p w:rsidR="00000000" w:rsidDel="00000000" w:rsidP="00000000" w:rsidRDefault="00000000" w:rsidRPr="00000000" w14:paraId="0000003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7">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b w:val="1"/>
                <w:bCs w:val="1"/>
                <w:sz w:val="20"/>
                <w:szCs w:val="20"/>
                <w:vertAlign w:val="baseline"/>
                <w:rtl w:val="0"/>
              </w:rPr>
              <w:t xml:space="preserve">Explain computer architecture concepts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3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qualifying learner is capable of: </w:t>
            </w:r>
          </w:p>
          <w:p w:rsidR="00000000" w:rsidDel="00000000" w:rsidP="00000000" w:rsidRDefault="00000000" w:rsidRPr="00000000" w14:paraId="000000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computer architecture concepts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3">
            <w:pPr>
              <w:numPr>
                <w:ilvl w:val="0"/>
                <w:numId w:val="13"/>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44">
            <w:pPr>
              <w:numPr>
                <w:ilvl w:val="0"/>
                <w:numId w:val="13"/>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45">
            <w:pPr>
              <w:numPr>
                <w:ilvl w:val="0"/>
                <w:numId w:val="13"/>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46">
            <w:pPr>
              <w:numPr>
                <w:ilvl w:val="0"/>
                <w:numId w:val="13"/>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47">
            <w:pPr>
              <w:numPr>
                <w:ilvl w:val="0"/>
                <w:numId w:val="13"/>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48">
            <w:pPr>
              <w:numPr>
                <w:ilvl w:val="0"/>
                <w:numId w:val="13"/>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9">
            <w:pPr>
              <w:numPr>
                <w:ilvl w:val="0"/>
                <w:numId w:val="13"/>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4A">
            <w:pPr>
              <w:numPr>
                <w:ilvl w:val="0"/>
                <w:numId w:val="13"/>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4B">
            <w:pPr>
              <w:numPr>
                <w:ilvl w:val="0"/>
                <w:numId w:val="13"/>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4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4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4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4">
            <w:pPr>
              <w:numPr>
                <w:ilvl w:val="0"/>
                <w:numId w:val="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65">
            <w:pPr>
              <w:numPr>
                <w:ilvl w:val="0"/>
                <w:numId w:val="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66">
            <w:pPr>
              <w:numPr>
                <w:ilvl w:val="0"/>
                <w:numId w:val="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67">
            <w:pPr>
              <w:numPr>
                <w:ilvl w:val="0"/>
                <w:numId w:val="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68">
            <w:pPr>
              <w:numPr>
                <w:ilvl w:val="0"/>
                <w:numId w:val="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6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6E">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3">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8">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D">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2">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85">
      <w:pPr>
        <w:tabs>
          <w:tab w:val="left" w:leader="none" w:pos="3994"/>
        </w:tabs>
        <w:spacing w:after="0" w:line="360" w:lineRule="auto"/>
        <w:rPr>
          <w:rFonts w:ascii="Century Gothic" w:cs="Century Gothic" w:eastAsia="Century Gothic" w:hAnsi="Century Gothic"/>
          <w:sz w:val="20"/>
          <w:szCs w:val="20"/>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6">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8C">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8D">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8E">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8F">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0">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9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9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A">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B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8">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C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D7">
      <w:pPr>
        <w:tabs>
          <w:tab w:val="left" w:leader="none" w:pos="3994"/>
        </w:tabs>
        <w:spacing w:after="0" w:lineRule="auto"/>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8">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DF">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0">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1">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2">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4">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5">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6">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7">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8">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9">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B">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C">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D">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E">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Conduct negotiations to deal with conflict situations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80 hour</w:t>
            </w:r>
          </w:p>
          <w:p w:rsidR="00000000" w:rsidDel="00000000" w:rsidP="00000000" w:rsidRDefault="00000000" w:rsidRPr="00000000" w14:paraId="000000F0">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1">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24 hours</w:t>
            </w:r>
          </w:p>
        </w:tc>
        <w:tc>
          <w:tcPr>
            <w:tcMar>
              <w:top w:w="113.0" w:type="dxa"/>
              <w:left w:w="85.0" w:type="dxa"/>
              <w:bottom w:w="113.0" w:type="dxa"/>
              <w:right w:w="85.0" w:type="dxa"/>
            </w:tcMar>
            <w:vAlign w:val="top"/>
          </w:tcPr>
          <w:p w:rsidR="00000000" w:rsidDel="00000000" w:rsidP="00000000" w:rsidRDefault="00000000" w:rsidRPr="00000000" w14:paraId="000000F2">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56 hours</w:t>
            </w:r>
          </w:p>
        </w:tc>
        <w:tc>
          <w:tcPr>
            <w:tcMar>
              <w:top w:w="113.0" w:type="dxa"/>
              <w:left w:w="85.0" w:type="dxa"/>
              <w:bottom w:w="113.0" w:type="dxa"/>
              <w:right w:w="85.0" w:type="dxa"/>
            </w:tcMar>
            <w:vAlign w:val="top"/>
          </w:tcPr>
          <w:p w:rsidR="00000000" w:rsidDel="00000000" w:rsidP="00000000" w:rsidRDefault="00000000" w:rsidRPr="00000000" w14:paraId="000000F3">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5">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6">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7">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8">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r>
    </w:tbl>
    <w:p w:rsidR="00000000" w:rsidDel="00000000" w:rsidP="00000000" w:rsidRDefault="00000000" w:rsidRPr="00000000" w14:paraId="000000F9">
      <w:pPr>
        <w:tabs>
          <w:tab w:val="left" w:leader="none" w:pos="3994"/>
        </w:tabs>
        <w:spacing w:after="0" w:line="360" w:lineRule="auto"/>
        <w:rPr>
          <w:b w:val="0"/>
          <w:bCs w:val="0"/>
          <w:sz w:val="20"/>
          <w:szCs w:val="20"/>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A">
      <w:pPr>
        <w:pStyle w:val="Heading1"/>
        <w:shd w:fill="a6a6a6" w:val="clea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TRAINING PROGRAM</w:t>
      </w:r>
      <w:r w:rsidDel="00000000" w:rsidR="00000000" w:rsidRPr="00000000">
        <w:rPr>
          <w:rtl w:val="0"/>
        </w:rPr>
      </w:r>
    </w:p>
    <w:p w:rsidR="00000000" w:rsidDel="00000000" w:rsidP="00000000" w:rsidRDefault="00000000" w:rsidRPr="00000000" w14:paraId="000000FB">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0FC">
      <w:pPr>
        <w:spacing w:after="0" w:line="360" w:lineRule="auto"/>
        <w:jc w:val="center"/>
        <w:rPr>
          <w:rFonts w:ascii="Century Gothic" w:cs="Century Gothic" w:eastAsia="Century Gothic" w:hAnsi="Century Gothic"/>
          <w:b w:val="0"/>
          <w:bCs w:val="0"/>
          <w:sz w:val="20"/>
          <w:szCs w:val="20"/>
          <w:vertAlign w:val="baseline"/>
        </w:rPr>
      </w:pPr>
      <w:bookmarkStart w:colFirst="0" w:colLast="0" w:name="_y86r24kvq3e1" w:id="0"/>
      <w:bookmarkEnd w:id="0"/>
      <w:r w:rsidDel="00000000" w:rsidR="00000000" w:rsidRPr="00000000">
        <w:rPr>
          <w:rFonts w:ascii="Century Gothic" w:cs="Century Gothic" w:eastAsia="Century Gothic" w:hAnsi="Century Gothic"/>
          <w:b w:val="1"/>
          <w:bCs w:val="1"/>
          <w:sz w:val="20"/>
          <w:szCs w:val="20"/>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0FD">
      <w:pPr>
        <w:pStyle w:val="Heading2"/>
        <w:spacing w:after="0" w:line="360" w:lineRule="auto"/>
        <w:jc w:val="both"/>
        <w:rPr>
          <w:rFonts w:ascii="Century Gothic" w:cs="Century Gothic" w:eastAsia="Century Gothic" w:hAnsi="Century Gothic"/>
          <w:i w:val="0"/>
          <w:iCs w:val="0"/>
          <w:sz w:val="20"/>
          <w:szCs w:val="20"/>
          <w:vertAlign w:val="baseline"/>
        </w:rPr>
      </w:pPr>
      <w:r w:rsidDel="00000000" w:rsidR="00000000" w:rsidRPr="00000000">
        <w:rPr>
          <w:rFonts w:ascii="Century Gothic" w:cs="Century Gothic" w:eastAsia="Century Gothic" w:hAnsi="Century Gothic"/>
          <w:b w:val="1"/>
          <w:bCs w:val="1"/>
          <w:i w:val="0"/>
          <w:iCs w:val="0"/>
          <w:sz w:val="20"/>
          <w:szCs w:val="20"/>
          <w:vertAlign w:val="baseline"/>
          <w:rtl w:val="0"/>
        </w:rPr>
        <w:t xml:space="preserve">1.</w:t>
        <w:tab/>
        <w:t xml:space="preserve">Introduction to the Learning Units</w:t>
      </w:r>
      <w:r w:rsidDel="00000000" w:rsidR="00000000" w:rsidRPr="00000000">
        <w:rPr>
          <w:rtl w:val="0"/>
        </w:rPr>
      </w:r>
    </w:p>
    <w:bookmarkStart w:colFirst="0" w:colLast="0" w:name="rj21ll2t3dlv" w:id="1"/>
    <w:bookmarkEnd w:id="1"/>
    <w:p w:rsidR="00000000" w:rsidDel="00000000" w:rsidP="00000000" w:rsidRDefault="00000000" w:rsidRPr="00000000" w14:paraId="000000F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0F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0">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5">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8">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Ice Breaker</w:t>
            </w:r>
          </w:p>
          <w:p w:rsidR="00000000" w:rsidDel="00000000" w:rsidP="00000000" w:rsidRDefault="00000000" w:rsidRPr="00000000" w14:paraId="00000109">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Course expectations</w:t>
            </w:r>
          </w:p>
          <w:p w:rsidR="00000000" w:rsidDel="00000000" w:rsidP="00000000" w:rsidRDefault="00000000" w:rsidRPr="00000000" w14:paraId="0000010A">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Criteria</w:t>
            </w:r>
          </w:p>
          <w:p w:rsidR="00000000" w:rsidDel="00000000" w:rsidP="00000000" w:rsidRDefault="00000000" w:rsidRPr="00000000" w14:paraId="0000010B">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Learner’s Responsibilities</w:t>
            </w:r>
          </w:p>
        </w:tc>
        <w:tc>
          <w:tcPr>
            <w:vAlign w:val="top"/>
          </w:tcPr>
          <w:p w:rsidR="00000000" w:rsidDel="00000000" w:rsidP="00000000" w:rsidRDefault="00000000" w:rsidRPr="00000000" w14:paraId="0000010C">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15 min</w:t>
            </w:r>
            <w:r w:rsidDel="00000000" w:rsidR="00000000" w:rsidRPr="00000000">
              <w:rPr>
                <w:rtl w:val="0"/>
              </w:rPr>
            </w:r>
          </w:p>
          <w:p w:rsidR="00000000" w:rsidDel="00000000" w:rsidP="00000000" w:rsidRDefault="00000000" w:rsidRPr="00000000" w14:paraId="0000010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0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 </w:t>
            </w:r>
            <w:r w:rsidDel="00000000" w:rsidR="00000000" w:rsidRPr="00000000">
              <w:rPr>
                <w:rtl w:val="0"/>
              </w:rPr>
            </w:r>
          </w:p>
          <w:p w:rsidR="00000000" w:rsidDel="00000000" w:rsidP="00000000" w:rsidRDefault="00000000" w:rsidRPr="00000000" w14:paraId="0000010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0">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 min </w:t>
            </w:r>
            <w:r w:rsidDel="00000000" w:rsidR="00000000" w:rsidRPr="00000000">
              <w:rPr>
                <w:rtl w:val="0"/>
              </w:rPr>
            </w:r>
          </w:p>
          <w:p w:rsidR="00000000" w:rsidDel="00000000" w:rsidP="00000000" w:rsidRDefault="00000000" w:rsidRPr="00000000" w14:paraId="0000011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Please refer to Learner Guide and Assessment Guide for details.</w:t>
            </w:r>
          </w:p>
        </w:tc>
      </w:tr>
    </w:tbl>
    <w:p w:rsidR="00000000" w:rsidDel="00000000" w:rsidP="00000000" w:rsidRDefault="00000000" w:rsidRPr="00000000" w14:paraId="00000114">
      <w:pPr>
        <w:pStyle w:val="Heading2"/>
        <w:spacing w:after="0" w:line="360" w:lineRule="auto"/>
        <w:jc w:val="both"/>
        <w:rPr>
          <w:rFonts w:ascii="Century Gothic" w:cs="Century Gothic" w:eastAsia="Century Gothic" w:hAnsi="Century Gothic"/>
          <w:i w:val="0"/>
          <w:iCs w:val="0"/>
          <w:sz w:val="20"/>
          <w:szCs w:val="20"/>
          <w:vertAlign w:val="baseline"/>
        </w:rPr>
      </w:pPr>
      <w:bookmarkStart w:colFirst="0" w:colLast="0" w:name="_gcnu18tq2vd6" w:id="2"/>
      <w:bookmarkEnd w:id="2"/>
      <w:r w:rsidDel="00000000" w:rsidR="00000000" w:rsidRPr="00000000">
        <w:rPr>
          <w:rFonts w:ascii="Century Gothic" w:cs="Century Gothic" w:eastAsia="Century Gothic" w:hAnsi="Century Gothic"/>
          <w:b w:val="1"/>
          <w:bCs w:val="1"/>
          <w:i w:val="0"/>
          <w:iCs w:val="0"/>
          <w:sz w:val="20"/>
          <w:szCs w:val="20"/>
          <w:vertAlign w:val="baseline"/>
          <w:rtl w:val="0"/>
        </w:rPr>
        <w:t xml:space="preserve">2.</w:t>
        <w:tab/>
        <w:t xml:space="preserve">Training Ground Rules</w:t>
      </w: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15">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A">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B">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C">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E">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Units estimated time</w:t>
            </w:r>
          </w:p>
          <w:p w:rsidR="00000000" w:rsidDel="00000000" w:rsidP="00000000" w:rsidRDefault="00000000" w:rsidRPr="00000000" w14:paraId="0000011F">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Ethical behavior</w:t>
            </w:r>
          </w:p>
          <w:p w:rsidR="00000000" w:rsidDel="00000000" w:rsidP="00000000" w:rsidRDefault="00000000" w:rsidRPr="00000000" w14:paraId="00000120">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Cellular phones – (off/silent)</w:t>
            </w:r>
          </w:p>
          <w:p w:rsidR="00000000" w:rsidDel="00000000" w:rsidP="00000000" w:rsidRDefault="00000000" w:rsidRPr="00000000" w14:paraId="00000121">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Breaks – (tea, lunch….)</w:t>
            </w:r>
          </w:p>
          <w:p w:rsidR="00000000" w:rsidDel="00000000" w:rsidP="00000000" w:rsidRDefault="00000000" w:rsidRPr="00000000" w14:paraId="00000122">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Etc…</w:t>
            </w:r>
          </w:p>
        </w:tc>
        <w:tc>
          <w:tcPr>
            <w:vAlign w:val="top"/>
          </w:tcPr>
          <w:p w:rsidR="00000000" w:rsidDel="00000000" w:rsidP="00000000" w:rsidRDefault="00000000" w:rsidRPr="00000000" w14:paraId="0000012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5">
      <w:pPr>
        <w:pStyle w:val="Heading1"/>
        <w:spacing w:line="360" w:lineRule="auto"/>
        <w:jc w:val="both"/>
        <w:rPr>
          <w:rFonts w:ascii="Century Gothic" w:cs="Century Gothic" w:eastAsia="Century Gothic" w:hAnsi="Century Gothic"/>
          <w:sz w:val="20"/>
          <w:szCs w:val="20"/>
          <w:shd w:fill="a6a6a6" w:val="clear"/>
          <w:vertAlign w:val="baseline"/>
        </w:rPr>
      </w:pPr>
      <w:bookmarkStart w:colFirst="0" w:colLast="0" w:name="_3eu2bjtws5ev" w:id="3"/>
      <w:bookmarkEnd w:id="3"/>
      <w:r w:rsidDel="00000000" w:rsidR="00000000" w:rsidRPr="00000000">
        <w:rPr>
          <w:rtl w:val="0"/>
        </w:rPr>
      </w:r>
    </w:p>
    <w:p w:rsidR="00000000" w:rsidDel="00000000" w:rsidP="00000000" w:rsidRDefault="00000000" w:rsidRPr="00000000" w14:paraId="00000126">
      <w:pPr>
        <w:pStyle w:val="Heading1"/>
        <w:spacing w:line="360" w:lineRule="auto"/>
        <w:jc w:val="both"/>
        <w:rPr>
          <w:rFonts w:ascii="Century Gothic" w:cs="Century Gothic" w:eastAsia="Century Gothic" w:hAnsi="Century Gothic"/>
          <w:sz w:val="20"/>
          <w:szCs w:val="20"/>
          <w:shd w:fill="a6a6a6"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6oo8oybwlshg" w:id="4"/>
      <w:bookmarkEnd w:id="4"/>
      <w:r w:rsidDel="00000000" w:rsidR="00000000" w:rsidRPr="00000000">
        <w:rPr>
          <w:rtl w:val="0"/>
        </w:rPr>
      </w:r>
    </w:p>
    <w:p w:rsidR="00000000" w:rsidDel="00000000" w:rsidP="00000000" w:rsidRDefault="00000000" w:rsidRPr="00000000" w14:paraId="0000013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r>
    </w:p>
    <w:p w:rsidR="00000000" w:rsidDel="00000000" w:rsidP="00000000" w:rsidRDefault="00000000" w:rsidRPr="00000000" w14:paraId="00000131">
      <w:pPr>
        <w:shd w:fill="a6a6a6" w:val="clear"/>
        <w:jc w:val="center"/>
        <w:rPr>
          <w:b w:val="0"/>
          <w:bCs w:val="0"/>
          <w:sz w:val="36"/>
          <w:szCs w:val="36"/>
          <w:vertAlign w:val="baseline"/>
        </w:rPr>
      </w:pPr>
      <w:r w:rsidDel="00000000" w:rsidR="00000000" w:rsidRPr="00000000">
        <w:rPr>
          <w:b w:val="1"/>
          <w:bCs w:val="1"/>
          <w:sz w:val="36"/>
          <w:szCs w:val="36"/>
          <w:vertAlign w:val="baseline"/>
          <w:rtl w:val="0"/>
        </w:rPr>
        <w:t xml:space="preserve">WORKBOOK MEMORANDA</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3">
      <w:pPr>
        <w:shd w:fill="ffffff" w:val="clear"/>
        <w:jc w:val="both"/>
        <w:rPr>
          <w:rFonts w:ascii="Century Gothic" w:cs="Century Gothic" w:eastAsia="Century Gothic" w:hAnsi="Century Gothic"/>
          <w:b w:val="0"/>
          <w:bCs w:val="0"/>
          <w:sz w:val="144"/>
          <w:szCs w:val="144"/>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2173288</wp:posOffset>
                </wp:positionH>
                <wp:positionV relativeFrom="paragraph">
                  <wp:posOffset>206692</wp:posOffset>
                </wp:positionV>
                <wp:extent cx="3853815" cy="798830"/>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Explain computer architecture concepts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2173288</wp:posOffset>
                </wp:positionH>
                <wp:positionV relativeFrom="paragraph">
                  <wp:posOffset>206692</wp:posOffset>
                </wp:positionV>
                <wp:extent cx="3853815" cy="798830"/>
                <wp:effectExtent b="0" l="0" r="0" t="0"/>
                <wp:wrapNone/>
                <wp:docPr id="3"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3853815" cy="798830"/>
                        </a:xfrm>
                        <a:prstGeom prst="rect"/>
                        <a:ln/>
                      </pic:spPr>
                    </pic:pic>
                  </a:graphicData>
                </a:graphic>
              </wp:anchor>
            </w:drawing>
          </mc:Fallback>
        </mc:AlternateContent>
      </w:r>
    </w:p>
    <w:p w:rsidR="00000000" w:rsidDel="00000000" w:rsidP="00000000" w:rsidRDefault="00000000" w:rsidRPr="00000000" w14:paraId="00000134">
      <w:pPr>
        <w:shd w:fill="ffffff" w:val="clea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  </w:t>
      </w:r>
      <w:r w:rsidDel="00000000" w:rsidR="00000000" w:rsidRPr="00000000">
        <w:rPr>
          <w:rFonts w:ascii="Century Gothic" w:cs="Century Gothic" w:eastAsia="Century Gothic" w:hAnsi="Century Gothic"/>
          <w:b w:val="1"/>
          <w:bCs w:val="1"/>
          <w:color w:val="000000"/>
          <w:sz w:val="20"/>
          <w:szCs w:val="20"/>
          <w:vertAlign w:val="baseline"/>
          <w:rtl w:val="0"/>
        </w:rPr>
        <w:t xml:space="preserve">UNIT STANDARD NUMBER</w:t>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14917</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13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FIELD</w:t>
        <w:tab/>
        <w:tab/>
        <w:tab/>
        <w:tab/>
        <w:t xml:space="preserve">: </w:t>
        <w:tab/>
      </w:r>
      <w:r w:rsidDel="00000000" w:rsidR="00000000" w:rsidRPr="00000000">
        <w:rPr>
          <w:rFonts w:ascii="Century Gothic" w:cs="Century Gothic" w:eastAsia="Century Gothic" w:hAnsi="Century Gothic"/>
          <w:sz w:val="20"/>
          <w:szCs w:val="20"/>
          <w:vertAlign w:val="baseline"/>
          <w:rtl w:val="0"/>
        </w:rPr>
        <w:t xml:space="preserve">Physical, Mathematical, Computer and Life Sciences</w:t>
      </w:r>
    </w:p>
    <w:p w:rsidR="00000000" w:rsidDel="00000000" w:rsidP="00000000" w:rsidRDefault="00000000" w:rsidRPr="00000000" w14:paraId="00000138">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tl w:val="0"/>
        </w:rPr>
      </w:r>
    </w:p>
    <w:p w:rsidR="00000000" w:rsidDel="00000000" w:rsidP="00000000" w:rsidRDefault="00000000" w:rsidRPr="00000000" w14:paraId="00000139">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Construction Information Technology and Computer Sciences </w:t>
      </w:r>
    </w:p>
    <w:p w:rsidR="00000000" w:rsidDel="00000000" w:rsidP="00000000" w:rsidRDefault="00000000" w:rsidRPr="00000000" w14:paraId="0000013A">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0"/>
        <w:tblpPr w:leftFromText="180" w:rightFromText="180" w:topFromText="0" w:bottomFromText="0" w:vertAnchor="text" w:horzAnchor="text" w:tblpX="304.50000000000045"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3B">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3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13D">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3E">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intended:</w:t>
            </w:r>
          </w:p>
          <w:p w:rsidR="00000000" w:rsidDel="00000000" w:rsidP="00000000" w:rsidRDefault="00000000" w:rsidRPr="00000000" w14:paraId="0000013F">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to provide a conceptual knowledge of the areas covered</w:t>
            </w:r>
          </w:p>
          <w:p w:rsidR="00000000" w:rsidDel="00000000" w:rsidP="00000000" w:rsidRDefault="00000000" w:rsidRPr="00000000" w14:paraId="00000140">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for those entering the workplace in the area of systems development</w:t>
            </w:r>
          </w:p>
          <w:p w:rsidR="00000000" w:rsidDel="00000000" w:rsidP="00000000" w:rsidRDefault="00000000" w:rsidRPr="00000000" w14:paraId="0000014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as additional knowledge for those wanting to understand the areas covered </w:t>
            </w:r>
          </w:p>
          <w:p w:rsidR="00000000" w:rsidDel="00000000" w:rsidP="00000000" w:rsidRDefault="00000000" w:rsidRPr="00000000" w14:paraId="00000142">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People credited with this unit standard are able to:</w:t>
            </w:r>
          </w:p>
          <w:p w:rsidR="00000000" w:rsidDel="00000000" w:rsidP="00000000" w:rsidRDefault="00000000" w:rsidRPr="00000000" w14:paraId="00000143">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describe basic object oriented terminology</w:t>
            </w:r>
          </w:p>
          <w:p w:rsidR="00000000" w:rsidDel="00000000" w:rsidP="00000000" w:rsidRDefault="00000000" w:rsidRPr="00000000" w14:paraId="00000144">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describe the fundamental differences between procedural and object oriented programming. </w:t>
            </w:r>
          </w:p>
          <w:p w:rsidR="00000000" w:rsidDel="00000000" w:rsidP="00000000" w:rsidRDefault="00000000" w:rsidRPr="00000000" w14:paraId="00000145">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vAlign w:val="top"/>
          </w:tcPr>
          <w:p w:rsidR="00000000" w:rsidDel="00000000" w:rsidP="00000000" w:rsidRDefault="00000000" w:rsidRPr="00000000" w14:paraId="00000146">
            <w:pPr>
              <w:spacing w:after="0" w:before="12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48">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value of this unit is based on a person having the prior knowledge and skills to:</w:t>
            </w:r>
          </w:p>
          <w:p w:rsidR="00000000" w:rsidDel="00000000" w:rsidP="00000000" w:rsidRDefault="00000000" w:rsidRPr="00000000" w14:paraId="00000149">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be able to apply the principles of Procedural Computer Programming</w:t>
            </w:r>
          </w:p>
        </w:tc>
      </w:tr>
    </w:tbl>
    <w:p w:rsidR="00000000" w:rsidDel="00000000" w:rsidP="00000000" w:rsidRDefault="00000000" w:rsidRPr="00000000" w14:paraId="0000014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4">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55">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p>
          <w:p w:rsidR="00000000" w:rsidDel="00000000" w:rsidP="00000000" w:rsidRDefault="00000000" w:rsidRPr="00000000" w14:paraId="00000156">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Explain computer architecture elements.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7">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8">
            <w:pPr>
              <w:numPr>
                <w:ilvl w:val="0"/>
                <w:numId w:val="14"/>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explanation identifies the functions of elements which make up computer architecture. </w:t>
            </w:r>
          </w:p>
          <w:p w:rsidR="00000000" w:rsidDel="00000000" w:rsidP="00000000" w:rsidRDefault="00000000" w:rsidRPr="00000000" w14:paraId="00000159">
            <w:pPr>
              <w:numPr>
                <w:ilvl w:val="0"/>
                <w:numId w:val="14"/>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explanation outlines the functions of elements which make up computer architecture. </w:t>
            </w:r>
          </w:p>
          <w:p w:rsidR="00000000" w:rsidDel="00000000" w:rsidP="00000000" w:rsidRDefault="00000000" w:rsidRPr="00000000" w14:paraId="0000015A">
            <w:pPr>
              <w:numPr>
                <w:ilvl w:val="0"/>
                <w:numId w:val="14"/>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explanation distinguishes categories of each element and outlines their features. </w:t>
            </w:r>
          </w:p>
          <w:p w:rsidR="00000000" w:rsidDel="00000000" w:rsidP="00000000" w:rsidRDefault="00000000" w:rsidRPr="00000000" w14:paraId="0000015B">
            <w:pPr>
              <w:numPr>
                <w:ilvl w:val="0"/>
                <w:numId w:val="14"/>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The explanation identifies examples of the application of architecture elements.</w:t>
            </w:r>
          </w:p>
        </w:tc>
      </w:tr>
    </w:tbl>
    <w:p w:rsidR="00000000" w:rsidDel="00000000" w:rsidP="00000000" w:rsidRDefault="00000000" w:rsidRPr="00000000" w14:paraId="0000015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5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5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6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Define computer architecture. </w:t>
            </w:r>
            <w:r w:rsidDel="00000000" w:rsidR="00000000" w:rsidRPr="00000000">
              <w:rPr>
                <w:rtl w:val="0"/>
              </w:rPr>
            </w:r>
          </w:p>
        </w:tc>
        <w:tc>
          <w:tcPr>
            <w:vAlign w:val="center"/>
          </w:tcPr>
          <w:p w:rsidR="00000000" w:rsidDel="00000000" w:rsidP="00000000" w:rsidRDefault="00000000" w:rsidRPr="00000000" w14:paraId="0000016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r>
    </w:tbl>
    <w:p w:rsidR="00000000" w:rsidDel="00000000" w:rsidP="00000000" w:rsidRDefault="00000000" w:rsidRPr="00000000" w14:paraId="00000164">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Computer architecture involves the design of computers. Processor design involves the </w:t>
      </w:r>
      <w:r w:rsidDel="00000000" w:rsidR="00000000" w:rsidRPr="00000000">
        <w:rPr>
          <w:rFonts w:ascii="Century Gothic" w:cs="Century Gothic" w:eastAsia="Century Gothic" w:hAnsi="Century Gothic"/>
          <w:b w:val="1"/>
          <w:bCs w:val="1"/>
          <w:color w:val="ff0000"/>
          <w:vertAlign w:val="baseline"/>
          <w:rtl w:val="0"/>
        </w:rPr>
        <w:t xml:space="preserve">instruction set</w:t>
      </w:r>
      <w:r w:rsidDel="00000000" w:rsidR="00000000" w:rsidRPr="00000000">
        <w:rPr>
          <w:rFonts w:ascii="Century Gothic" w:cs="Century Gothic" w:eastAsia="Century Gothic" w:hAnsi="Century Gothic"/>
          <w:color w:val="ff0000"/>
          <w:vertAlign w:val="baseline"/>
          <w:rtl w:val="0"/>
        </w:rPr>
        <w:t xml:space="preserve"> design and the </w:t>
      </w:r>
      <w:r w:rsidDel="00000000" w:rsidR="00000000" w:rsidRPr="00000000">
        <w:rPr>
          <w:rFonts w:ascii="Century Gothic" w:cs="Century Gothic" w:eastAsia="Century Gothic" w:hAnsi="Century Gothic"/>
          <w:b w:val="1"/>
          <w:bCs w:val="1"/>
          <w:color w:val="ff0000"/>
          <w:vertAlign w:val="baseline"/>
          <w:rtl w:val="0"/>
        </w:rPr>
        <w:t xml:space="preserve">organisation</w:t>
      </w:r>
      <w:r w:rsidDel="00000000" w:rsidR="00000000" w:rsidRPr="00000000">
        <w:rPr>
          <w:rFonts w:ascii="Century Gothic" w:cs="Century Gothic" w:eastAsia="Century Gothic" w:hAnsi="Century Gothic"/>
          <w:color w:val="ff0000"/>
          <w:vertAlign w:val="baseline"/>
          <w:rtl w:val="0"/>
        </w:rPr>
        <w:t xml:space="preserve"> of the processor.</w:t>
      </w:r>
    </w:p>
    <w:p w:rsidR="00000000" w:rsidDel="00000000" w:rsidP="00000000" w:rsidRDefault="00000000" w:rsidRPr="00000000" w14:paraId="0000016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Instruction set architecture</w:t>
      </w:r>
      <w:r w:rsidDel="00000000" w:rsidR="00000000" w:rsidRPr="00000000">
        <w:rPr>
          <w:rFonts w:ascii="Century Gothic" w:cs="Century Gothic" w:eastAsia="Century Gothic" w:hAnsi="Century Gothic"/>
          <w:color w:val="ff0000"/>
          <w:vertAlign w:val="baseline"/>
          <w:rtl w:val="0"/>
        </w:rPr>
        <w:t xml:space="preserve"> (ISA) describes the processor in terms of what the assembly language programmer sees, i.e. the instructions and registers. </w:t>
      </w:r>
      <w:r w:rsidDel="00000000" w:rsidR="00000000" w:rsidRPr="00000000">
        <w:rPr>
          <w:rFonts w:ascii="Century Gothic" w:cs="Century Gothic" w:eastAsia="Century Gothic" w:hAnsi="Century Gothic"/>
          <w:b w:val="1"/>
          <w:bCs w:val="1"/>
          <w:color w:val="ff0000"/>
          <w:vertAlign w:val="baseline"/>
          <w:rtl w:val="0"/>
        </w:rPr>
        <w:t xml:space="preserve">Organisation</w:t>
      </w:r>
      <w:r w:rsidDel="00000000" w:rsidR="00000000" w:rsidRPr="00000000">
        <w:rPr>
          <w:rFonts w:ascii="Century Gothic" w:cs="Century Gothic" w:eastAsia="Century Gothic" w:hAnsi="Century Gothic"/>
          <w:color w:val="ff0000"/>
          <w:vertAlign w:val="baseline"/>
          <w:rtl w:val="0"/>
        </w:rPr>
        <w:t xml:space="preserve"> is concerned with the internal design of the processor, the design of the bus system and its interfaces, the design of memory and so on. Two machines may have the same ISA, but different organisations. The organisation is implemented in hardware and in turn, two machines with the same organisation may have different hardware implementations, for example, a faster form of silicon technology may be used in the fabrication of the processor</w:t>
      </w:r>
    </w:p>
    <w:p w:rsidR="00000000" w:rsidDel="00000000" w:rsidP="00000000" w:rsidRDefault="00000000" w:rsidRPr="00000000" w14:paraId="00000167">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6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6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6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6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6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Identify the functions of elements which make up computer architecture. </w:t>
            </w:r>
            <w:r w:rsidDel="00000000" w:rsidR="00000000" w:rsidRPr="00000000">
              <w:rPr>
                <w:rtl w:val="0"/>
              </w:rPr>
            </w:r>
          </w:p>
        </w:tc>
        <w:tc>
          <w:tcPr>
            <w:vAlign w:val="center"/>
          </w:tcPr>
          <w:p w:rsidR="00000000" w:rsidDel="00000000" w:rsidP="00000000" w:rsidRDefault="00000000" w:rsidRPr="00000000" w14:paraId="0000016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16E">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Hardware</w:t>
        <w:br w:type="textWrapping"/>
        <w:t xml:space="preserve">Firmware</w:t>
        <w:br w:type="textWrapping"/>
        <w:t xml:space="preserve">Software</w:t>
      </w:r>
      <w:r w:rsidDel="00000000" w:rsidR="00000000" w:rsidRPr="00000000">
        <w:rPr>
          <w:rtl w:val="0"/>
        </w:rPr>
      </w:r>
    </w:p>
    <w:p w:rsidR="00000000" w:rsidDel="00000000" w:rsidP="00000000" w:rsidRDefault="00000000" w:rsidRPr="00000000" w14:paraId="00000170">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7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7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7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7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7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What is the idea of software simulaton? Discuss the advantages and disadvantages.</w:t>
            </w:r>
            <w:r w:rsidDel="00000000" w:rsidR="00000000" w:rsidRPr="00000000">
              <w:rPr>
                <w:rtl w:val="0"/>
              </w:rPr>
            </w:r>
          </w:p>
        </w:tc>
        <w:tc>
          <w:tcPr>
            <w:vAlign w:val="center"/>
          </w:tcPr>
          <w:p w:rsidR="00000000" w:rsidDel="00000000" w:rsidP="00000000" w:rsidRDefault="00000000" w:rsidRPr="00000000" w14:paraId="0000017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78">
      <w:pPr>
        <w:spacing w:after="0" w:line="360" w:lineRule="auto"/>
        <w:jc w:val="both"/>
        <w:rPr>
          <w:rFonts w:ascii="Century Gothic" w:cs="Century Gothic" w:eastAsia="Century Gothic" w:hAnsi="Century Gothic"/>
          <w:vertAlign w:val="baseline"/>
        </w:rPr>
      </w:pPr>
      <w:r w:rsidDel="00000000" w:rsidR="00000000" w:rsidRPr="00000000">
        <w:rPr>
          <w:rtl w:val="0"/>
        </w:rPr>
      </w:r>
    </w:p>
    <w:bookmarkStart w:colFirst="0" w:colLast="0" w:name="lz0v5w3hij2s" w:id="5"/>
    <w:bookmarkEnd w:id="5"/>
    <w:p w:rsidR="00000000" w:rsidDel="00000000" w:rsidP="00000000" w:rsidRDefault="00000000" w:rsidRPr="00000000" w14:paraId="00000179">
      <w:pPr>
        <w:numPr>
          <w:ilvl w:val="1"/>
          <w:numId w:val="3"/>
        </w:numPr>
        <w:spacing w:after="0" w:line="360" w:lineRule="auto"/>
        <w:ind w:left="1440" w:hanging="360"/>
        <w:jc w:val="both"/>
        <w:rPr>
          <w:rFonts w:ascii="Century Gothic" w:cs="Century Gothic" w:eastAsia="Century Gothic" w:hAnsi="Century Gothic"/>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Software simulation - Interpreters</w:t>
      </w:r>
      <w:r w:rsidDel="00000000" w:rsidR="00000000" w:rsidRPr="00000000">
        <w:rPr>
          <w:rtl w:val="0"/>
        </w:rPr>
      </w:r>
    </w:p>
    <w:p w:rsidR="00000000" w:rsidDel="00000000" w:rsidP="00000000" w:rsidRDefault="00000000" w:rsidRPr="00000000" w14:paraId="0000017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program is not translated to machine language code.</w:t>
        <w:br w:type="textWrapping"/>
        <w:t xml:space="preserve">Instead, it is executed by another program.</w:t>
      </w:r>
    </w:p>
    <w:p w:rsidR="00000000" w:rsidDel="00000000" w:rsidP="00000000" w:rsidRDefault="00000000" w:rsidRPr="00000000" w14:paraId="0000017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Example:</w:t>
      </w:r>
      <w:r w:rsidDel="00000000" w:rsidR="00000000" w:rsidRPr="00000000">
        <w:rPr>
          <w:rFonts w:ascii="Century Gothic" w:cs="Century Gothic" w:eastAsia="Century Gothic" w:hAnsi="Century Gothic"/>
          <w:color w:val="ff0000"/>
          <w:vertAlign w:val="baseline"/>
          <w:rtl w:val="0"/>
        </w:rPr>
        <w:t xml:space="preserve"> Prolog interpreter written in C++</w:t>
      </w:r>
    </w:p>
    <w:p w:rsidR="00000000" w:rsidDel="00000000" w:rsidP="00000000" w:rsidRDefault="00000000" w:rsidRPr="00000000" w14:paraId="0000017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Advantages</w:t>
      </w:r>
      <w:r w:rsidDel="00000000" w:rsidR="00000000" w:rsidRPr="00000000">
        <w:rPr>
          <w:rFonts w:ascii="Century Gothic" w:cs="Century Gothic" w:eastAsia="Century Gothic" w:hAnsi="Century Gothic"/>
          <w:color w:val="ff0000"/>
          <w:vertAlign w:val="baseline"/>
          <w:rtl w:val="0"/>
        </w:rPr>
        <w:t xml:space="preserve"> of interpreted languages:</w:t>
      </w:r>
    </w:p>
    <w:p w:rsidR="00000000" w:rsidDel="00000000" w:rsidP="00000000" w:rsidRDefault="00000000" w:rsidRPr="00000000" w14:paraId="0000017D">
      <w:pPr>
        <w:numPr>
          <w:ilvl w:val="2"/>
          <w:numId w:val="4"/>
        </w:numPr>
        <w:spacing w:after="0" w:line="360" w:lineRule="auto"/>
        <w:ind w:left="21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very easy to be implemented</w:t>
      </w:r>
    </w:p>
    <w:p w:rsidR="00000000" w:rsidDel="00000000" w:rsidP="00000000" w:rsidRDefault="00000000" w:rsidRPr="00000000" w14:paraId="0000017E">
      <w:pPr>
        <w:numPr>
          <w:ilvl w:val="2"/>
          <w:numId w:val="4"/>
        </w:numPr>
        <w:spacing w:after="0" w:line="360" w:lineRule="auto"/>
        <w:ind w:left="21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easy to debug</w:t>
      </w:r>
    </w:p>
    <w:p w:rsidR="00000000" w:rsidDel="00000000" w:rsidP="00000000" w:rsidRDefault="00000000" w:rsidRPr="00000000" w14:paraId="0000017F">
      <w:pPr>
        <w:numPr>
          <w:ilvl w:val="2"/>
          <w:numId w:val="4"/>
        </w:numPr>
        <w:spacing w:after="0" w:line="360" w:lineRule="auto"/>
        <w:ind w:left="21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flexibility of language - easy to modify the interpreter</w:t>
      </w:r>
    </w:p>
    <w:p w:rsidR="00000000" w:rsidDel="00000000" w:rsidP="00000000" w:rsidRDefault="00000000" w:rsidRPr="00000000" w14:paraId="00000180">
      <w:pPr>
        <w:numPr>
          <w:ilvl w:val="2"/>
          <w:numId w:val="4"/>
        </w:numPr>
        <w:spacing w:after="0" w:line="360" w:lineRule="auto"/>
        <w:ind w:left="216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color w:val="ff0000"/>
          <w:vertAlign w:val="baseline"/>
          <w:rtl w:val="0"/>
        </w:rPr>
        <w:t xml:space="preserve">portability - as long as the interpreter is portable, the language is also portable</w:t>
      </w:r>
      <w:r w:rsidDel="00000000" w:rsidR="00000000" w:rsidRPr="00000000">
        <w:rPr>
          <w:rFonts w:ascii="Century Gothic" w:cs="Century Gothic" w:eastAsia="Century Gothic" w:hAnsi="Century Gothic"/>
          <w:vertAlign w:val="baseline"/>
          <w:rtl w:val="0"/>
        </w:rPr>
        <w:t xml:space="preserve">.</w:t>
      </w:r>
    </w:p>
    <w:p w:rsidR="00000000" w:rsidDel="00000000" w:rsidP="00000000" w:rsidRDefault="00000000" w:rsidRPr="00000000" w14:paraId="00000181">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8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8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8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8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86">
            <w:pPr>
              <w:spacing w:after="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What types of binding occur at language definition, language implementation, at translation</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and execution?</w:t>
            </w:r>
            <w:r w:rsidDel="00000000" w:rsidR="00000000" w:rsidRPr="00000000">
              <w:rPr>
                <w:rtl w:val="0"/>
              </w:rPr>
            </w:r>
          </w:p>
        </w:tc>
        <w:tc>
          <w:tcPr>
            <w:vAlign w:val="center"/>
          </w:tcPr>
          <w:p w:rsidR="00000000" w:rsidDel="00000000" w:rsidP="00000000" w:rsidRDefault="00000000" w:rsidRPr="00000000" w14:paraId="0000018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r>
    </w:tbl>
    <w:p w:rsidR="00000000" w:rsidDel="00000000" w:rsidP="00000000" w:rsidRDefault="00000000" w:rsidRPr="00000000" w14:paraId="0000018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Binding occurs at:</w:t>
      </w:r>
      <w:r w:rsidDel="00000000" w:rsidR="00000000" w:rsidRPr="00000000">
        <w:rPr>
          <w:rtl w:val="0"/>
        </w:rPr>
      </w:r>
    </w:p>
    <w:p w:rsidR="00000000" w:rsidDel="00000000" w:rsidP="00000000" w:rsidRDefault="00000000" w:rsidRPr="00000000" w14:paraId="0000018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At language definition</w:t>
      </w:r>
      <w:r w:rsidDel="00000000" w:rsidR="00000000" w:rsidRPr="00000000">
        <w:rPr>
          <w:rFonts w:ascii="Century Gothic" w:cs="Century Gothic" w:eastAsia="Century Gothic" w:hAnsi="Century Gothic"/>
          <w:color w:val="ff0000"/>
          <w:vertAlign w:val="baseline"/>
          <w:rtl w:val="0"/>
        </w:rPr>
        <w:t xml:space="preserve"> - concerns available data types and language structures, </w:t>
        <w:br w:type="textWrapping"/>
        <w:t xml:space="preserve">e.g in C++ the assignment statement is </w:t>
      </w:r>
      <w:r w:rsidDel="00000000" w:rsidR="00000000" w:rsidRPr="00000000">
        <w:rPr>
          <w:rFonts w:ascii="Century Gothic" w:cs="Century Gothic" w:eastAsia="Century Gothic" w:hAnsi="Century Gothic"/>
          <w:b w:val="1"/>
          <w:bCs w:val="1"/>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 while in Pascal it is </w:t>
      </w:r>
      <w:r w:rsidDel="00000000" w:rsidR="00000000" w:rsidRPr="00000000">
        <w:rPr>
          <w:rFonts w:ascii="Century Gothic" w:cs="Century Gothic" w:eastAsia="Century Gothic" w:hAnsi="Century Gothic"/>
          <w:b w:val="1"/>
          <w:bCs w:val="1"/>
          <w:color w:val="ff0000"/>
          <w:vertAlign w:val="baseline"/>
          <w:rtl w:val="0"/>
        </w:rPr>
        <w:t xml:space="preserve">:=</w:t>
      </w:r>
      <w:r w:rsidDel="00000000" w:rsidR="00000000" w:rsidRPr="00000000">
        <w:rPr>
          <w:rtl w:val="0"/>
        </w:rPr>
      </w:r>
    </w:p>
    <w:p w:rsidR="00000000" w:rsidDel="00000000" w:rsidP="00000000" w:rsidRDefault="00000000" w:rsidRPr="00000000" w14:paraId="0000018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At language implementation</w:t>
      </w:r>
      <w:r w:rsidDel="00000000" w:rsidR="00000000" w:rsidRPr="00000000">
        <w:rPr>
          <w:rFonts w:ascii="Century Gothic" w:cs="Century Gothic" w:eastAsia="Century Gothic" w:hAnsi="Century Gothic"/>
          <w:color w:val="ff0000"/>
          <w:vertAlign w:val="baseline"/>
          <w:rtl w:val="0"/>
        </w:rPr>
        <w:t xml:space="preserve"> - concerns representation of data structures and operations, </w:t>
        <w:br w:type="textWrapping"/>
        <w:t xml:space="preserve">e.g. representation of numbers and arithmetic operations</w:t>
      </w:r>
    </w:p>
    <w:p w:rsidR="00000000" w:rsidDel="00000000" w:rsidP="00000000" w:rsidRDefault="00000000" w:rsidRPr="00000000" w14:paraId="0000018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At translation</w:t>
      </w:r>
      <w:r w:rsidDel="00000000" w:rsidR="00000000" w:rsidRPr="00000000">
        <w:rPr>
          <w:rFonts w:ascii="Century Gothic" w:cs="Century Gothic" w:eastAsia="Century Gothic" w:hAnsi="Century Gothic"/>
          <w:color w:val="ff0000"/>
          <w:vertAlign w:val="baseline"/>
          <w:rtl w:val="0"/>
        </w:rPr>
        <w:t xml:space="preserve"> -</w:t>
      </w:r>
    </w:p>
    <w:p w:rsidR="00000000" w:rsidDel="00000000" w:rsidP="00000000" w:rsidRDefault="00000000" w:rsidRPr="00000000" w14:paraId="0000018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Chosen by the programmer - variable types and assignments</w:t>
      </w:r>
    </w:p>
    <w:p w:rsidR="00000000" w:rsidDel="00000000" w:rsidP="00000000" w:rsidRDefault="00000000" w:rsidRPr="00000000" w14:paraId="0000018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Chosen by the compiler - relative locations of variables and arrays</w:t>
      </w:r>
    </w:p>
    <w:p w:rsidR="00000000" w:rsidDel="00000000" w:rsidP="00000000" w:rsidRDefault="00000000" w:rsidRPr="00000000" w14:paraId="0000018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Chosen by the loader - absolute locations</w:t>
      </w:r>
    </w:p>
    <w:p w:rsidR="00000000" w:rsidDel="00000000" w:rsidP="00000000" w:rsidRDefault="00000000" w:rsidRPr="00000000" w14:paraId="0000018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At execution</w:t>
      </w:r>
      <w:r w:rsidDel="00000000" w:rsidR="00000000" w:rsidRPr="00000000">
        <w:rPr>
          <w:rFonts w:ascii="Century Gothic" w:cs="Century Gothic" w:eastAsia="Century Gothic" w:hAnsi="Century Gothic"/>
          <w:color w:val="ff0000"/>
          <w:vertAlign w:val="baseline"/>
          <w:rtl w:val="0"/>
        </w:rPr>
        <w:t xml:space="preserve"> -</w:t>
      </w:r>
    </w:p>
    <w:p w:rsidR="00000000" w:rsidDel="00000000" w:rsidP="00000000" w:rsidRDefault="00000000" w:rsidRPr="00000000" w14:paraId="0000019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Memory contents</w:t>
      </w:r>
    </w:p>
    <w:p w:rsidR="00000000" w:rsidDel="00000000" w:rsidP="00000000" w:rsidRDefault="00000000" w:rsidRPr="00000000" w14:paraId="0000019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On entry to a subprogram (copying arguments to parameter locations)</w:t>
      </w:r>
    </w:p>
    <w:p w:rsidR="00000000" w:rsidDel="00000000" w:rsidP="00000000" w:rsidRDefault="00000000" w:rsidRPr="00000000" w14:paraId="0000019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At arbitrary points (when executing assignment statements)</w:t>
      </w:r>
    </w:p>
    <w:p w:rsidR="00000000" w:rsidDel="00000000" w:rsidP="00000000" w:rsidRDefault="00000000" w:rsidRPr="00000000" w14:paraId="00000193">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95">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196">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Explain the organisation of a computer.</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97">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98">
            <w:pPr>
              <w:numPr>
                <w:ilvl w:val="0"/>
                <w:numId w:val="14"/>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explanation identifies the purpose of computer components. </w:t>
            </w:r>
          </w:p>
          <w:p w:rsidR="00000000" w:rsidDel="00000000" w:rsidP="00000000" w:rsidRDefault="00000000" w:rsidRPr="00000000" w14:paraId="00000199">
            <w:pPr>
              <w:numPr>
                <w:ilvl w:val="0"/>
                <w:numId w:val="14"/>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explanation outlines how components achieve their outcomes in terms of their relationships, and the structure of the computer.</w:t>
            </w:r>
          </w:p>
        </w:tc>
      </w:tr>
    </w:tbl>
    <w:p w:rsidR="00000000" w:rsidDel="00000000" w:rsidP="00000000" w:rsidRDefault="00000000" w:rsidRPr="00000000" w14:paraId="0000019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9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9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9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9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A0">
            <w:pPr>
              <w:tabs>
                <w:tab w:val="left" w:leader="none" w:pos="5430"/>
              </w:tabs>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Briefly describe and explain the explanation the purpose of computer components. </w:t>
            </w:r>
            <w:r w:rsidDel="00000000" w:rsidR="00000000" w:rsidRPr="00000000">
              <w:rPr>
                <w:rtl w:val="0"/>
              </w:rPr>
            </w:r>
          </w:p>
        </w:tc>
        <w:tc>
          <w:tcPr>
            <w:vAlign w:val="center"/>
          </w:tcPr>
          <w:p w:rsidR="00000000" w:rsidDel="00000000" w:rsidP="00000000" w:rsidRDefault="00000000" w:rsidRPr="00000000" w14:paraId="000001A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w:t>
            </w:r>
            <w:r w:rsidDel="00000000" w:rsidR="00000000" w:rsidRPr="00000000">
              <w:rPr>
                <w:rtl w:val="0"/>
              </w:rPr>
            </w:r>
          </w:p>
        </w:tc>
      </w:tr>
    </w:tbl>
    <w:p w:rsidR="00000000" w:rsidDel="00000000" w:rsidP="00000000" w:rsidRDefault="00000000" w:rsidRPr="00000000" w14:paraId="000001A2">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3">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System unit</w:t>
      </w:r>
      <w:r w:rsidDel="00000000" w:rsidR="00000000" w:rsidRPr="00000000">
        <w:rPr>
          <w:rtl w:val="0"/>
        </w:rPr>
      </w:r>
    </w:p>
    <w:p w:rsidR="00000000" w:rsidDel="00000000" w:rsidP="00000000" w:rsidRDefault="00000000" w:rsidRPr="00000000" w14:paraId="000001A4">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Storage</w:t>
      </w:r>
      <w:r w:rsidDel="00000000" w:rsidR="00000000" w:rsidRPr="00000000">
        <w:rPr>
          <w:rtl w:val="0"/>
        </w:rPr>
      </w:r>
    </w:p>
    <w:p w:rsidR="00000000" w:rsidDel="00000000" w:rsidP="00000000" w:rsidRDefault="00000000" w:rsidRPr="00000000" w14:paraId="000001A5">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Mouse</w:t>
      </w:r>
      <w:r w:rsidDel="00000000" w:rsidR="00000000" w:rsidRPr="00000000">
        <w:rPr>
          <w:rtl w:val="0"/>
        </w:rPr>
      </w:r>
    </w:p>
    <w:p w:rsidR="00000000" w:rsidDel="00000000" w:rsidP="00000000" w:rsidRDefault="00000000" w:rsidRPr="00000000" w14:paraId="000001A6">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Keyboard</w:t>
      </w:r>
      <w:r w:rsidDel="00000000" w:rsidR="00000000" w:rsidRPr="00000000">
        <w:rPr>
          <w:rtl w:val="0"/>
        </w:rPr>
      </w:r>
    </w:p>
    <w:p w:rsidR="00000000" w:rsidDel="00000000" w:rsidP="00000000" w:rsidRDefault="00000000" w:rsidRPr="00000000" w14:paraId="000001A7">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Monitor</w:t>
      </w:r>
      <w:r w:rsidDel="00000000" w:rsidR="00000000" w:rsidRPr="00000000">
        <w:rPr>
          <w:rtl w:val="0"/>
        </w:rPr>
      </w:r>
    </w:p>
    <w:p w:rsidR="00000000" w:rsidDel="00000000" w:rsidP="00000000" w:rsidRDefault="00000000" w:rsidRPr="00000000" w14:paraId="000001A8">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Printer</w:t>
      </w:r>
      <w:r w:rsidDel="00000000" w:rsidR="00000000" w:rsidRPr="00000000">
        <w:rPr>
          <w:rtl w:val="0"/>
        </w:rPr>
      </w:r>
    </w:p>
    <w:p w:rsidR="00000000" w:rsidDel="00000000" w:rsidP="00000000" w:rsidRDefault="00000000" w:rsidRPr="00000000" w14:paraId="000001A9">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Speakers</w:t>
      </w:r>
      <w:r w:rsidDel="00000000" w:rsidR="00000000" w:rsidRPr="00000000">
        <w:rPr>
          <w:rtl w:val="0"/>
        </w:rPr>
      </w:r>
    </w:p>
    <w:p w:rsidR="00000000" w:rsidDel="00000000" w:rsidP="00000000" w:rsidRDefault="00000000" w:rsidRPr="00000000" w14:paraId="000001AA">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Modem</w:t>
      </w:r>
      <w:r w:rsidDel="00000000" w:rsidR="00000000" w:rsidRPr="00000000">
        <w:rPr>
          <w:rtl w:val="0"/>
        </w:rPr>
      </w:r>
    </w:p>
    <w:p w:rsidR="00000000" w:rsidDel="00000000" w:rsidP="00000000" w:rsidRDefault="00000000" w:rsidRPr="00000000" w14:paraId="000001AB">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E">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0">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1">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2">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3">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4">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5">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6">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7">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B8">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 </w:t>
            </w:r>
            <w:r w:rsidDel="00000000" w:rsidR="00000000" w:rsidRPr="00000000">
              <w:rPr>
                <w:rtl w:val="0"/>
              </w:rPr>
            </w:r>
          </w:p>
          <w:p w:rsidR="00000000" w:rsidDel="00000000" w:rsidP="00000000" w:rsidRDefault="00000000" w:rsidRPr="00000000" w14:paraId="000001B9">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the design constraints in the design of instruction sets for computers.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BA">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BB">
            <w:pPr>
              <w:numPr>
                <w:ilvl w:val="0"/>
                <w:numId w:val="14"/>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description identifies the constraints, and outlines the issues involved. </w:t>
            </w:r>
          </w:p>
          <w:p w:rsidR="00000000" w:rsidDel="00000000" w:rsidP="00000000" w:rsidRDefault="00000000" w:rsidRPr="00000000" w14:paraId="000001BC">
            <w:pPr>
              <w:numPr>
                <w:ilvl w:val="0"/>
                <w:numId w:val="14"/>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description outlines how the constraints have been accommodated, by using examples.</w:t>
            </w:r>
          </w:p>
        </w:tc>
      </w:tr>
    </w:tbl>
    <w:p w:rsidR="00000000" w:rsidDel="00000000" w:rsidP="00000000" w:rsidRDefault="00000000" w:rsidRPr="00000000" w14:paraId="000001B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E">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F">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C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C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C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C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C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understanding of Classification of instruction sets</w:t>
            </w:r>
            <w:r w:rsidDel="00000000" w:rsidR="00000000" w:rsidRPr="00000000">
              <w:rPr>
                <w:rtl w:val="0"/>
              </w:rPr>
            </w:r>
          </w:p>
          <w:p w:rsidR="00000000" w:rsidDel="00000000" w:rsidP="00000000" w:rsidRDefault="00000000" w:rsidRPr="00000000" w14:paraId="000001C5">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C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C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Classification of instruction sets</w:t>
      </w:r>
      <w:r w:rsidDel="00000000" w:rsidR="00000000" w:rsidRPr="00000000">
        <w:rPr>
          <w:rtl w:val="0"/>
        </w:rPr>
      </w:r>
    </w:p>
    <w:p w:rsidR="00000000" w:rsidDel="00000000" w:rsidP="00000000" w:rsidRDefault="00000000" w:rsidRPr="00000000" w14:paraId="000001C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complex instruction set computer (CISC) has many specialized instructions, which may only be rarely used in practical programs. A reduced instruction set computer (RISC) simplifies the processor by only implementing instructions that are frequently used in programs; unusual operations are implemented as subroutines, where the extra processor execution time is offset by their rare use. Theoretically, important types are the minimal instruction set computer and the one instruction set computer, but these are not implemented in commercial processors. Another variation is the very long instruction word (VLIW) where the processor receives many instructions encoded and retrieved in one instruction word.</w:t>
      </w:r>
    </w:p>
    <w:p w:rsidR="00000000" w:rsidDel="00000000" w:rsidP="00000000" w:rsidRDefault="00000000" w:rsidRPr="00000000" w14:paraId="000001C9">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2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C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C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C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C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1C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Identify examples of operations common to many instruction sets </w:t>
            </w:r>
            <w:r w:rsidDel="00000000" w:rsidR="00000000" w:rsidRPr="00000000">
              <w:rPr>
                <w:rtl w:val="0"/>
              </w:rPr>
            </w:r>
          </w:p>
        </w:tc>
        <w:tc>
          <w:tcPr>
            <w:vAlign w:val="center"/>
          </w:tcPr>
          <w:p w:rsidR="00000000" w:rsidDel="00000000" w:rsidP="00000000" w:rsidRDefault="00000000" w:rsidRPr="00000000" w14:paraId="000001C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1D0">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Data handling and Memory operations</w:t>
      </w:r>
      <w:r w:rsidDel="00000000" w:rsidR="00000000" w:rsidRPr="00000000">
        <w:rPr>
          <w:rtl w:val="0"/>
        </w:rPr>
      </w:r>
    </w:p>
    <w:p w:rsidR="00000000" w:rsidDel="00000000" w:rsidP="00000000" w:rsidRDefault="00000000" w:rsidRPr="00000000" w14:paraId="000001D1">
      <w:pPr>
        <w:numPr>
          <w:ilvl w:val="0"/>
          <w:numId w:val="7"/>
        </w:numPr>
        <w:spacing w:after="0" w:line="360" w:lineRule="auto"/>
        <w:ind w:left="72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set</w:t>
      </w:r>
      <w:r w:rsidDel="00000000" w:rsidR="00000000" w:rsidRPr="00000000">
        <w:rPr>
          <w:rFonts w:ascii="Century Gothic" w:cs="Century Gothic" w:eastAsia="Century Gothic" w:hAnsi="Century Gothic"/>
          <w:color w:val="ff0000"/>
          <w:vertAlign w:val="baseline"/>
          <w:rtl w:val="0"/>
        </w:rPr>
        <w:t xml:space="preserve"> a register to a fixed constant value</w:t>
      </w:r>
    </w:p>
    <w:p w:rsidR="00000000" w:rsidDel="00000000" w:rsidP="00000000" w:rsidRDefault="00000000" w:rsidRPr="00000000" w14:paraId="000001D2">
      <w:pPr>
        <w:numPr>
          <w:ilvl w:val="0"/>
          <w:numId w:val="7"/>
        </w:numPr>
        <w:spacing w:after="0" w:line="360" w:lineRule="auto"/>
        <w:ind w:left="72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move</w:t>
      </w:r>
      <w:r w:rsidDel="00000000" w:rsidR="00000000" w:rsidRPr="00000000">
        <w:rPr>
          <w:rFonts w:ascii="Century Gothic" w:cs="Century Gothic" w:eastAsia="Century Gothic" w:hAnsi="Century Gothic"/>
          <w:color w:val="ff0000"/>
          <w:vertAlign w:val="baseline"/>
          <w:rtl w:val="0"/>
        </w:rPr>
        <w:t xml:space="preserve"> data from a memory location to a register, or vice versa. Used to store the contents of a register, result of a computation, or to retrieve stored data to perform a computation on it later.</w:t>
      </w:r>
    </w:p>
    <w:p w:rsidR="00000000" w:rsidDel="00000000" w:rsidP="00000000" w:rsidRDefault="00000000" w:rsidRPr="00000000" w14:paraId="000001D3">
      <w:pPr>
        <w:numPr>
          <w:ilvl w:val="0"/>
          <w:numId w:val="7"/>
        </w:numPr>
        <w:spacing w:after="0" w:line="360" w:lineRule="auto"/>
        <w:ind w:left="72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read</w:t>
      </w:r>
      <w:r w:rsidDel="00000000" w:rsidR="00000000" w:rsidRPr="00000000">
        <w:rPr>
          <w:rFonts w:ascii="Century Gothic" w:cs="Century Gothic" w:eastAsia="Century Gothic" w:hAnsi="Century Gothic"/>
          <w:color w:val="ff0000"/>
          <w:vertAlign w:val="baseline"/>
          <w:rtl w:val="0"/>
        </w:rPr>
        <w:t xml:space="preserve"> and </w:t>
      </w:r>
      <w:r w:rsidDel="00000000" w:rsidR="00000000" w:rsidRPr="00000000">
        <w:rPr>
          <w:rFonts w:ascii="Century Gothic" w:cs="Century Gothic" w:eastAsia="Century Gothic" w:hAnsi="Century Gothic"/>
          <w:b w:val="1"/>
          <w:bCs w:val="1"/>
          <w:color w:val="ff0000"/>
          <w:vertAlign w:val="baseline"/>
          <w:rtl w:val="0"/>
        </w:rPr>
        <w:t xml:space="preserve">write</w:t>
      </w:r>
      <w:r w:rsidDel="00000000" w:rsidR="00000000" w:rsidRPr="00000000">
        <w:rPr>
          <w:rFonts w:ascii="Century Gothic" w:cs="Century Gothic" w:eastAsia="Century Gothic" w:hAnsi="Century Gothic"/>
          <w:color w:val="ff0000"/>
          <w:vertAlign w:val="baseline"/>
          <w:rtl w:val="0"/>
        </w:rPr>
        <w:t xml:space="preserve"> data from hardware devices</w:t>
      </w:r>
    </w:p>
    <w:p w:rsidR="00000000" w:rsidDel="00000000" w:rsidP="00000000" w:rsidRDefault="00000000" w:rsidRPr="00000000" w14:paraId="000001D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Arithmetic and Logic operations</w:t>
      </w:r>
      <w:r w:rsidDel="00000000" w:rsidR="00000000" w:rsidRPr="00000000">
        <w:rPr>
          <w:rtl w:val="0"/>
        </w:rPr>
      </w:r>
    </w:p>
    <w:p w:rsidR="00000000" w:rsidDel="00000000" w:rsidP="00000000" w:rsidRDefault="00000000" w:rsidRPr="00000000" w14:paraId="000001D5">
      <w:pPr>
        <w:numPr>
          <w:ilvl w:val="0"/>
          <w:numId w:val="8"/>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add</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subtract</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multiply</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b w:val="1"/>
          <w:bCs w:val="1"/>
          <w:color w:val="ff0000"/>
          <w:vertAlign w:val="baseline"/>
          <w:rtl w:val="0"/>
        </w:rPr>
        <w:t xml:space="preserve">divide</w:t>
      </w:r>
      <w:r w:rsidDel="00000000" w:rsidR="00000000" w:rsidRPr="00000000">
        <w:rPr>
          <w:rFonts w:ascii="Century Gothic" w:cs="Century Gothic" w:eastAsia="Century Gothic" w:hAnsi="Century Gothic"/>
          <w:color w:val="ff0000"/>
          <w:vertAlign w:val="baseline"/>
          <w:rtl w:val="0"/>
        </w:rPr>
        <w:t xml:space="preserve"> the values of two registers, placing the result in a register, possibly setting one or more condition codes in a status register</w:t>
      </w:r>
    </w:p>
    <w:p w:rsidR="00000000" w:rsidDel="00000000" w:rsidP="00000000" w:rsidRDefault="00000000" w:rsidRPr="00000000" w14:paraId="000001D6">
      <w:pPr>
        <w:numPr>
          <w:ilvl w:val="0"/>
          <w:numId w:val="8"/>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perform bitwise operations, e.g., taking the </w:t>
      </w:r>
      <w:r w:rsidDel="00000000" w:rsidR="00000000" w:rsidRPr="00000000">
        <w:rPr>
          <w:rFonts w:ascii="Century Gothic" w:cs="Century Gothic" w:eastAsia="Century Gothic" w:hAnsi="Century Gothic"/>
          <w:b w:val="1"/>
          <w:bCs w:val="1"/>
          <w:color w:val="ff0000"/>
          <w:vertAlign w:val="baseline"/>
          <w:rtl w:val="0"/>
        </w:rPr>
        <w:t xml:space="preserve">conjunction</w:t>
      </w:r>
      <w:r w:rsidDel="00000000" w:rsidR="00000000" w:rsidRPr="00000000">
        <w:rPr>
          <w:rFonts w:ascii="Century Gothic" w:cs="Century Gothic" w:eastAsia="Century Gothic" w:hAnsi="Century Gothic"/>
          <w:color w:val="ff0000"/>
          <w:vertAlign w:val="baseline"/>
          <w:rtl w:val="0"/>
        </w:rPr>
        <w:t xml:space="preserve"> and </w:t>
      </w:r>
      <w:r w:rsidDel="00000000" w:rsidR="00000000" w:rsidRPr="00000000">
        <w:rPr>
          <w:rFonts w:ascii="Century Gothic" w:cs="Century Gothic" w:eastAsia="Century Gothic" w:hAnsi="Century Gothic"/>
          <w:b w:val="1"/>
          <w:bCs w:val="1"/>
          <w:color w:val="ff0000"/>
          <w:vertAlign w:val="baseline"/>
          <w:rtl w:val="0"/>
        </w:rPr>
        <w:t xml:space="preserve">disjunction</w:t>
      </w:r>
      <w:r w:rsidDel="00000000" w:rsidR="00000000" w:rsidRPr="00000000">
        <w:rPr>
          <w:rFonts w:ascii="Century Gothic" w:cs="Century Gothic" w:eastAsia="Century Gothic" w:hAnsi="Century Gothic"/>
          <w:color w:val="ff0000"/>
          <w:vertAlign w:val="baseline"/>
          <w:rtl w:val="0"/>
        </w:rPr>
        <w:t xml:space="preserve"> of corresponding bits in a pair of registers, taking the </w:t>
      </w:r>
      <w:r w:rsidDel="00000000" w:rsidR="00000000" w:rsidRPr="00000000">
        <w:rPr>
          <w:rFonts w:ascii="Century Gothic" w:cs="Century Gothic" w:eastAsia="Century Gothic" w:hAnsi="Century Gothic"/>
          <w:b w:val="1"/>
          <w:bCs w:val="1"/>
          <w:color w:val="ff0000"/>
          <w:vertAlign w:val="baseline"/>
          <w:rtl w:val="0"/>
        </w:rPr>
        <w:t xml:space="preserve">negation</w:t>
      </w:r>
      <w:r w:rsidDel="00000000" w:rsidR="00000000" w:rsidRPr="00000000">
        <w:rPr>
          <w:rFonts w:ascii="Century Gothic" w:cs="Century Gothic" w:eastAsia="Century Gothic" w:hAnsi="Century Gothic"/>
          <w:color w:val="ff0000"/>
          <w:vertAlign w:val="baseline"/>
          <w:rtl w:val="0"/>
        </w:rPr>
        <w:t xml:space="preserve"> of each bit in a register</w:t>
      </w:r>
    </w:p>
    <w:p w:rsidR="00000000" w:rsidDel="00000000" w:rsidP="00000000" w:rsidRDefault="00000000" w:rsidRPr="00000000" w14:paraId="000001D7">
      <w:pPr>
        <w:numPr>
          <w:ilvl w:val="0"/>
          <w:numId w:val="8"/>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compare</w:t>
      </w:r>
      <w:r w:rsidDel="00000000" w:rsidR="00000000" w:rsidRPr="00000000">
        <w:rPr>
          <w:rFonts w:ascii="Century Gothic" w:cs="Century Gothic" w:eastAsia="Century Gothic" w:hAnsi="Century Gothic"/>
          <w:color w:val="ff0000"/>
          <w:vertAlign w:val="baseline"/>
          <w:rtl w:val="0"/>
        </w:rPr>
        <w:t xml:space="preserve"> two values in registers (for example, to see if one is less, or if they are equal)</w:t>
      </w:r>
    </w:p>
    <w:p w:rsidR="00000000" w:rsidDel="00000000" w:rsidP="00000000" w:rsidRDefault="00000000" w:rsidRPr="00000000" w14:paraId="000001D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Control flow operations</w:t>
      </w:r>
      <w:r w:rsidDel="00000000" w:rsidR="00000000" w:rsidRPr="00000000">
        <w:rPr>
          <w:rtl w:val="0"/>
        </w:rPr>
      </w:r>
    </w:p>
    <w:p w:rsidR="00000000" w:rsidDel="00000000" w:rsidP="00000000" w:rsidRDefault="00000000" w:rsidRPr="00000000" w14:paraId="000001D9">
      <w:pPr>
        <w:numPr>
          <w:ilvl w:val="0"/>
          <w:numId w:val="9"/>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branch</w:t>
      </w:r>
      <w:r w:rsidDel="00000000" w:rsidR="00000000" w:rsidRPr="00000000">
        <w:rPr>
          <w:rFonts w:ascii="Century Gothic" w:cs="Century Gothic" w:eastAsia="Century Gothic" w:hAnsi="Century Gothic"/>
          <w:color w:val="ff0000"/>
          <w:vertAlign w:val="baseline"/>
          <w:rtl w:val="0"/>
        </w:rPr>
        <w:t xml:space="preserve"> to another location in the program and execute instructions there</w:t>
      </w:r>
    </w:p>
    <w:p w:rsidR="00000000" w:rsidDel="00000000" w:rsidP="00000000" w:rsidRDefault="00000000" w:rsidRPr="00000000" w14:paraId="000001DA">
      <w:pPr>
        <w:numPr>
          <w:ilvl w:val="0"/>
          <w:numId w:val="9"/>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conditionally branch</w:t>
      </w:r>
      <w:r w:rsidDel="00000000" w:rsidR="00000000" w:rsidRPr="00000000">
        <w:rPr>
          <w:rFonts w:ascii="Century Gothic" w:cs="Century Gothic" w:eastAsia="Century Gothic" w:hAnsi="Century Gothic"/>
          <w:color w:val="ff0000"/>
          <w:vertAlign w:val="baseline"/>
          <w:rtl w:val="0"/>
        </w:rPr>
        <w:t xml:space="preserve"> to another location if a certain condition holds</w:t>
      </w:r>
    </w:p>
    <w:p w:rsidR="00000000" w:rsidDel="00000000" w:rsidP="00000000" w:rsidRDefault="00000000" w:rsidRPr="00000000" w14:paraId="000001DB">
      <w:pPr>
        <w:numPr>
          <w:ilvl w:val="0"/>
          <w:numId w:val="9"/>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indirectly branch</w:t>
      </w:r>
      <w:r w:rsidDel="00000000" w:rsidR="00000000" w:rsidRPr="00000000">
        <w:rPr>
          <w:rFonts w:ascii="Century Gothic" w:cs="Century Gothic" w:eastAsia="Century Gothic" w:hAnsi="Century Gothic"/>
          <w:color w:val="ff0000"/>
          <w:vertAlign w:val="baseline"/>
          <w:rtl w:val="0"/>
        </w:rPr>
        <w:t xml:space="preserve"> to another location, while saving the location of the next instruction as a point to return to </w:t>
      </w:r>
    </w:p>
    <w:p w:rsidR="00000000" w:rsidDel="00000000" w:rsidP="00000000" w:rsidRDefault="00000000" w:rsidRPr="00000000" w14:paraId="000001DC">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Complex instructions</w:t>
      </w:r>
      <w:r w:rsidDel="00000000" w:rsidR="00000000" w:rsidRPr="00000000">
        <w:rPr>
          <w:rtl w:val="0"/>
        </w:rPr>
      </w:r>
    </w:p>
    <w:p w:rsidR="00000000" w:rsidDel="00000000" w:rsidP="00000000" w:rsidRDefault="00000000" w:rsidRPr="00000000" w14:paraId="000001D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CISC processors include "complex" instructions in their instruction set. A single "complex" instruction does something that may take many instructions on other computers. Such instructions are typified by instructions that take multiple steps, control multiple functional units, or otherwise appear on a larger scale than the bulk of simple instructions implemented by the given processor. Some examples of "complex" instructions include:</w:t>
      </w:r>
    </w:p>
    <w:p w:rsidR="00000000" w:rsidDel="00000000" w:rsidP="00000000" w:rsidRDefault="00000000" w:rsidRPr="00000000" w14:paraId="000001DE">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saving many registers on the stack at once</w:t>
      </w:r>
    </w:p>
    <w:p w:rsidR="00000000" w:rsidDel="00000000" w:rsidP="00000000" w:rsidRDefault="00000000" w:rsidRPr="00000000" w14:paraId="000001DF">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moving large blocks of memory</w:t>
      </w:r>
    </w:p>
    <w:p w:rsidR="00000000" w:rsidDel="00000000" w:rsidP="00000000" w:rsidRDefault="00000000" w:rsidRPr="00000000" w14:paraId="000001E0">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complex and/or floating-point </w:t>
      </w:r>
    </w:p>
    <w:p w:rsidR="00000000" w:rsidDel="00000000" w:rsidP="00000000" w:rsidRDefault="00000000" w:rsidRPr="00000000" w14:paraId="000001E1">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performing an atomic test-and-set instruction</w:t>
      </w:r>
    </w:p>
    <w:p w:rsidR="00000000" w:rsidDel="00000000" w:rsidP="00000000" w:rsidRDefault="00000000" w:rsidRPr="00000000" w14:paraId="000001E2">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instructions that combine ALU with an operand from memory rather than a register</w:t>
      </w:r>
    </w:p>
    <w:p w:rsidR="00000000" w:rsidDel="00000000" w:rsidP="00000000" w:rsidRDefault="00000000" w:rsidRPr="00000000" w14:paraId="000001E3">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2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E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E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E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E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1E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Identify characteristics  common in CISC hardware architectures </w:t>
            </w:r>
            <w:r w:rsidDel="00000000" w:rsidR="00000000" w:rsidRPr="00000000">
              <w:rPr>
                <w:rtl w:val="0"/>
              </w:rPr>
            </w:r>
          </w:p>
        </w:tc>
        <w:tc>
          <w:tcPr>
            <w:vAlign w:val="center"/>
          </w:tcPr>
          <w:p w:rsidR="00000000" w:rsidDel="00000000" w:rsidP="00000000" w:rsidRDefault="00000000" w:rsidRPr="00000000" w14:paraId="000001E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1EA">
      <w:pPr>
        <w:numPr>
          <w:ilvl w:val="0"/>
          <w:numId w:val="11"/>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Complex instruction-decoding logic, driven by the need for a single instruction to support multiple addressing modes.</w:t>
      </w:r>
    </w:p>
    <w:p w:rsidR="00000000" w:rsidDel="00000000" w:rsidP="00000000" w:rsidRDefault="00000000" w:rsidRPr="00000000" w14:paraId="000001EB">
      <w:pPr>
        <w:numPr>
          <w:ilvl w:val="0"/>
          <w:numId w:val="11"/>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 small number of general purpose registers. This is the direct result of having instructions which can operate directly on memory and the limited amount of chip space not dedicated to instruction decoding, execution, and microcode storage.</w:t>
      </w:r>
    </w:p>
    <w:p w:rsidR="00000000" w:rsidDel="00000000" w:rsidP="00000000" w:rsidRDefault="00000000" w:rsidRPr="00000000" w14:paraId="000001EC">
      <w:pPr>
        <w:numPr>
          <w:ilvl w:val="0"/>
          <w:numId w:val="11"/>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Several special purpose registers. Many CISC designs set aside special registers for the stack pointer, interrupt handling, and so on. This can simplify the hardware design somewhat, at the expense of making the instruction set more complex.</w:t>
      </w:r>
    </w:p>
    <w:p w:rsidR="00000000" w:rsidDel="00000000" w:rsidP="00000000" w:rsidRDefault="00000000" w:rsidRPr="00000000" w14:paraId="000001ED">
      <w:pPr>
        <w:numPr>
          <w:ilvl w:val="0"/>
          <w:numId w:val="11"/>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 "Condition code" register which is set as a side-effect of most instructions. This register reflects whether the result of the last operation is less than, equal to, or greater than zero, and records if certain error conditions occur.</w:t>
      </w:r>
    </w:p>
    <w:p w:rsidR="00000000" w:rsidDel="00000000" w:rsidP="00000000" w:rsidRDefault="00000000" w:rsidRPr="00000000" w14:paraId="000001EE">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F">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2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F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F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F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F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9</w:t>
            </w:r>
            <w:r w:rsidDel="00000000" w:rsidR="00000000" w:rsidRPr="00000000">
              <w:rPr>
                <w:rtl w:val="0"/>
              </w:rPr>
            </w:r>
          </w:p>
        </w:tc>
        <w:tc>
          <w:tcPr>
            <w:vAlign w:val="top"/>
          </w:tcPr>
          <w:p w:rsidR="00000000" w:rsidDel="00000000" w:rsidP="00000000" w:rsidRDefault="00000000" w:rsidRPr="00000000" w14:paraId="000001F4">
            <w:pPr>
              <w:spacing w:after="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design constraints in the design of instruction sets for computers  with reference to Instruction length</w:t>
            </w:r>
            <w:r w:rsidDel="00000000" w:rsidR="00000000" w:rsidRPr="00000000">
              <w:rPr>
                <w:rtl w:val="0"/>
              </w:rPr>
            </w:r>
          </w:p>
          <w:p w:rsidR="00000000" w:rsidDel="00000000" w:rsidP="00000000" w:rsidRDefault="00000000" w:rsidRPr="00000000" w14:paraId="000001F5">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F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F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size or length of an instruction varies widely, from as little as four bits in some microcontrollers to many hundreds of bits in some VLIW systems. Processors used in personal computers, mainframes, and supercomputers have instruction sizes between 8 and 64 bits. The longest possible instruction on x86 is 15 bytes (120 bits). Within an instruction set, different instructions may have different lengths. In some architectures, notably most reduced instruction set computers (RISC), instructions are a fixed length, typically corresponding with that architecture's word size. In other architectures, instructions have variable length, typically integral multiples of a byte or a halfword.</w:t>
      </w:r>
    </w:p>
    <w:p w:rsidR="00000000" w:rsidDel="00000000" w:rsidP="00000000" w:rsidRDefault="00000000" w:rsidRPr="00000000" w14:paraId="000001F8">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9">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B">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C">
      <w:pPr>
        <w:spacing w:after="0" w:lineRule="auto"/>
        <w:ind w:left="720" w:firstLine="0"/>
        <w:rPr>
          <w:rFonts w:ascii="Century Gothic" w:cs="Century Gothic" w:eastAsia="Century Gothic" w:hAnsi="Century Gothic"/>
          <w:vertAlign w:val="baseline"/>
        </w:rPr>
      </w:pPr>
      <w:r w:rsidDel="00000000" w:rsidR="00000000" w:rsidRPr="00000000">
        <w:rPr>
          <w:rtl w:val="0"/>
        </w:rPr>
      </w:r>
    </w:p>
    <w:sectPr>
      <w:headerReference r:id="rId12" w:type="default"/>
      <w:footerReference r:id="rId13"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lvl w:ilvl="0">
      <w:start w:val="1"/>
      <w:numFmt w:val="decimal"/>
      <w:lvlText w:val="%1."/>
      <w:lvlJc w:val="left"/>
      <w:pPr>
        <w:ind w:left="720" w:hanging="360"/>
      </w:pPr>
      <w:rPr>
        <w:vertAlign w:val="baseline"/>
      </w:rPr>
    </w:lvl>
    <w:lvl w:ilvl="1">
      <w:start w:val="93489504"/>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