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9a74fc77gh1p"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b w:val="1"/>
          <w:bCs w:val="1"/>
          <w:sz w:val="28"/>
          <w:szCs w:val="28"/>
          <w:rtl w:val="0"/>
        </w:rPr>
        <w:br w:type="textWrapping"/>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memorandum</w:t>
            </w:r>
          </w:p>
          <w:p w:rsidR="00000000" w:rsidDel="00000000" w:rsidP="00000000" w:rsidRDefault="00000000" w:rsidRPr="00000000" w14:paraId="00000005">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14930</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DEMONSTRATE AN UNDERSTANDING OF THE PRINCIPLES OF DEVELOPING SOFTWARE FOR THE INTERNET</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network protocol. </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PROTOCOL</w:t>
      </w:r>
      <w:r w:rsidDel="00000000" w:rsidR="00000000" w:rsidRPr="00000000">
        <w:rPr>
          <w:rFonts w:ascii="Century Gothic" w:cs="Century Gothic" w:eastAsia="Century Gothic" w:hAnsi="Century Gothic"/>
          <w:color w:val="ff0000"/>
          <w:rtl w:val="0"/>
        </w:rPr>
        <w:t xml:space="preserve">– Set of rules or language use by computer and networking devices to communicate with one another</w:t>
      </w:r>
    </w:p>
    <w:p w:rsidR="00000000" w:rsidDel="00000000" w:rsidP="00000000" w:rsidRDefault="00000000" w:rsidRPr="00000000" w14:paraId="0000035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br w:type="textWrapping"/>
      </w:r>
      <w:r w:rsidDel="00000000" w:rsidR="00000000" w:rsidRPr="00000000">
        <w:rPr>
          <w:rFonts w:ascii="Century Gothic" w:cs="Century Gothic" w:eastAsia="Century Gothic" w:hAnsi="Century Gothic"/>
          <w:b w:val="1"/>
          <w:bCs w:val="1"/>
          <w:color w:val="ff0000"/>
          <w:rtl w:val="0"/>
        </w:rPr>
        <w:t xml:space="preserve">SERVICE</w:t>
      </w:r>
      <w:r w:rsidDel="00000000" w:rsidR="00000000" w:rsidRPr="00000000">
        <w:rPr>
          <w:rFonts w:ascii="Century Gothic" w:cs="Century Gothic" w:eastAsia="Century Gothic" w:hAnsi="Century Gothic"/>
          <w:color w:val="ff0000"/>
          <w:rtl w:val="0"/>
        </w:rPr>
        <w:t xml:space="preserve"> - A service use by computer and networking devices such as file and print services</w:t>
      </w:r>
    </w:p>
    <w:p w:rsidR="00000000" w:rsidDel="00000000" w:rsidP="00000000" w:rsidRDefault="00000000" w:rsidRPr="00000000" w14:paraId="0000035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Networking Protocols</w:t>
      </w:r>
      <w:r w:rsidDel="00000000" w:rsidR="00000000" w:rsidRPr="00000000">
        <w:rPr>
          <w:rtl w:val="0"/>
        </w:rPr>
      </w:r>
    </w:p>
    <w:p w:rsidR="00000000" w:rsidDel="00000000" w:rsidP="00000000" w:rsidRDefault="00000000" w:rsidRPr="00000000" w14:paraId="0000035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TCP/IP </w:t>
      </w:r>
      <w:r w:rsidDel="00000000" w:rsidR="00000000" w:rsidRPr="00000000">
        <w:rPr>
          <w:rFonts w:ascii="Century Gothic" w:cs="Century Gothic" w:eastAsia="Century Gothic" w:hAnsi="Century Gothic"/>
          <w:color w:val="ff0000"/>
          <w:rtl w:val="0"/>
        </w:rPr>
        <w:t xml:space="preserve">- Abbreviation for </w:t>
      </w:r>
      <w:r w:rsidDel="00000000" w:rsidR="00000000" w:rsidRPr="00000000">
        <w:rPr>
          <w:rFonts w:ascii="Century Gothic" w:cs="Century Gothic" w:eastAsia="Century Gothic" w:hAnsi="Century Gothic"/>
          <w:b w:val="1"/>
          <w:bCs w:val="1"/>
          <w:i w:val="1"/>
          <w:iCs w:val="1"/>
          <w:color w:val="ff0000"/>
          <w:rtl w:val="0"/>
        </w:rPr>
        <w:t xml:space="preserve">Transmission Control Protocol/Internet Protocol</w:t>
      </w:r>
      <w:r w:rsidDel="00000000" w:rsidR="00000000" w:rsidRPr="00000000">
        <w:rPr>
          <w:rFonts w:ascii="Century Gothic" w:cs="Century Gothic" w:eastAsia="Century Gothic" w:hAnsi="Century Gothic"/>
          <w:i w:val="1"/>
          <w:iCs w:val="1"/>
          <w:color w:val="ff0000"/>
          <w:rtl w:val="0"/>
        </w:rPr>
        <w:t xml:space="preserve">,</w:t>
      </w:r>
      <w:r w:rsidDel="00000000" w:rsidR="00000000" w:rsidRPr="00000000">
        <w:rPr>
          <w:rFonts w:ascii="Century Gothic" w:cs="Century Gothic" w:eastAsia="Century Gothic" w:hAnsi="Century Gothic"/>
          <w:color w:val="ff0000"/>
          <w:rtl w:val="0"/>
        </w:rPr>
        <w:t xml:space="preserve">the suite of communications protocols used to connect hosts on the Internet. TCP/IP uses several protocols, the two main ones being TCP and IP. TCP/IP is built into the UNIX operating system and is used by the Internet, making it the de facto standard for transmitting data over networks.</w:t>
      </w:r>
    </w:p>
    <w:p w:rsidR="00000000" w:rsidDel="00000000" w:rsidP="00000000" w:rsidRDefault="00000000" w:rsidRPr="00000000" w14:paraId="0000035B">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C">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E">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Session ID Randomness and Session ID Length</w:t>
            </w:r>
          </w:p>
        </w:tc>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6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Session ID Randomness</w:t>
      </w:r>
      <w:r w:rsidDel="00000000" w:rsidR="00000000" w:rsidRPr="00000000">
        <w:rPr>
          <w:rtl w:val="0"/>
        </w:rPr>
      </w:r>
    </w:p>
    <w:p w:rsidR="00000000" w:rsidDel="00000000" w:rsidP="00000000" w:rsidRDefault="00000000" w:rsidRPr="00000000" w14:paraId="0000036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important that the session ID is unpredictable and the application utilises a strong method of generating random ID’s. It is vital that a cryptographically strong algorithm is used to generate a unique session ID for an authenticated user. Ideally the session ID should be a random value. Do not use linear algorithms based upon predictable variables such as date, time and client IP address.</w:t>
      </w:r>
    </w:p>
    <w:p w:rsidR="00000000" w:rsidDel="00000000" w:rsidP="00000000" w:rsidRDefault="00000000" w:rsidRPr="00000000" w14:paraId="0000036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To this end, the session ID should fulfil the following criteria:</w:t>
      </w:r>
    </w:p>
    <w:p w:rsidR="00000000" w:rsidDel="00000000" w:rsidP="00000000" w:rsidRDefault="00000000" w:rsidRPr="00000000" w14:paraId="00000368">
      <w:pPr>
        <w:numPr>
          <w:ilvl w:val="0"/>
          <w:numId w:val="2"/>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It must look random – i.e. it should pass statistical tests of randomness.</w:t>
      </w:r>
    </w:p>
    <w:p w:rsidR="00000000" w:rsidDel="00000000" w:rsidP="00000000" w:rsidRDefault="00000000" w:rsidRPr="00000000" w14:paraId="00000369">
      <w:pPr>
        <w:numPr>
          <w:ilvl w:val="0"/>
          <w:numId w:val="2"/>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It must be unpredictable – i.e. it must be infeasible to predict what the next random value will be, given complete knowledge of the computational algorithm or hardware generating the ID and all previous ID’s.</w:t>
      </w:r>
    </w:p>
    <w:p w:rsidR="00000000" w:rsidDel="00000000" w:rsidP="00000000" w:rsidRDefault="00000000" w:rsidRPr="00000000" w14:paraId="0000036A">
      <w:pPr>
        <w:numPr>
          <w:ilvl w:val="0"/>
          <w:numId w:val="2"/>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It cannot be reliably reproduced – i.e. if the ID generator is used twice with exactly the same input criteria, the result will be an unrelated random ID.</w:t>
      </w:r>
    </w:p>
    <w:p w:rsidR="00000000" w:rsidDel="00000000" w:rsidP="00000000" w:rsidRDefault="00000000" w:rsidRPr="00000000" w14:paraId="0000036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i w:val="1"/>
          <w:iCs w:val="1"/>
          <w:color w:val="ff0000"/>
          <w:rtl w:val="0"/>
        </w:rPr>
        <w:t xml:space="preserve">Session ID Length</w:t>
      </w:r>
      <w:r w:rsidDel="00000000" w:rsidR="00000000" w:rsidRPr="00000000">
        <w:rPr>
          <w:rtl w:val="0"/>
        </w:rPr>
      </w:r>
    </w:p>
    <w:p w:rsidR="00000000" w:rsidDel="00000000" w:rsidP="00000000" w:rsidRDefault="00000000" w:rsidRPr="00000000" w14:paraId="0000036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It is important that the session ID be of a sufficient length to make it infeasible that a brute force method could be used to successfully derive a valid ID within a usable timeframe. Given current processor and bandwidth limitations, session ID’s consisting of over 50 random characters in length are recommended – but make them longer if the opportunity exists. The actual length of the session ID is dependant upon a number of factors:</w:t>
      </w:r>
    </w:p>
    <w:p w:rsidR="00000000" w:rsidDel="00000000" w:rsidP="00000000" w:rsidRDefault="00000000" w:rsidRPr="00000000" w14:paraId="0000036D">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Speed of connection – i.e. there is typically a big difference between Internet client, B2B and internal network connections. While an Internet client will typically have less than a 512 kbps connection speed, an internal user may be capable of connecting to the application server at 200 times faster. Thus an internal user could potentially obtain a valid session ID in 1/200th of the time.</w:t>
      </w:r>
    </w:p>
    <w:p w:rsidR="00000000" w:rsidDel="00000000" w:rsidP="00000000" w:rsidRDefault="00000000" w:rsidRPr="00000000" w14:paraId="0000036E">
      <w:pPr>
        <w:numPr>
          <w:ilvl w:val="0"/>
          <w:numId w:val="3"/>
        </w:numPr>
        <w:spacing w:line="360" w:lineRule="auto"/>
        <w:ind w:left="360" w:hanging="360"/>
        <w:rPr>
          <w:color w:val="ff0000"/>
        </w:rPr>
      </w:pPr>
      <w:r w:rsidDel="00000000" w:rsidR="00000000" w:rsidRPr="00000000">
        <w:rPr>
          <w:rFonts w:ascii="Century Gothic" w:cs="Century Gothic" w:eastAsia="Century Gothic" w:hAnsi="Century Gothic"/>
          <w:color w:val="ff0000"/>
          <w:rtl w:val="0"/>
        </w:rPr>
        <w:t xml:space="preserve">Complexity of the ID – i.e. what values and characters are used within the session ID? Moving from numeric values (0-9) to a case-sensitive alpha-numeric (a-z, A-Z, 0-9) range means that, for the same address space, the session ID becomes much more difficult to predict. For example, the numeric range of 000000-999999 could be covered by 0000-5BH7 using a case-sensitive alpha-numeric character set.</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0">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7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an understanding of different user interface methods used for Internet applications.</w:t>
            </w:r>
            <w:r w:rsidDel="00000000" w:rsidR="00000000" w:rsidRPr="00000000">
              <w:rPr>
                <w:rtl w:val="0"/>
              </w:rPr>
            </w:r>
          </w:p>
        </w:tc>
        <w:tc>
          <w:tcPr>
            <w:vAlign w:val="cente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5">
      <w:pPr>
        <w:spacing w:after="0" w:line="360" w:lineRule="auto"/>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Active Server Pages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b w:val="1"/>
          <w:bCs w:val="1"/>
          <w:color w:val="ff0000"/>
          <w:rtl w:val="0"/>
        </w:rPr>
        <w:t xml:space="preserve">and browser-based clients</w:t>
      </w:r>
    </w:p>
    <w:p w:rsidR="00000000" w:rsidDel="00000000" w:rsidP="00000000" w:rsidRDefault="00000000" w:rsidRPr="00000000" w14:paraId="00000376">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7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Demonstrate understanding of copyright issues related to Internet development. </w:t>
            </w:r>
          </w:p>
        </w:tc>
        <w:tc>
          <w:tcPr>
            <w:vAlign w:val="center"/>
          </w:tcPr>
          <w:p w:rsidR="00000000" w:rsidDel="00000000" w:rsidP="00000000" w:rsidRDefault="00000000" w:rsidRPr="00000000" w14:paraId="0000037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w:t>
      </w:r>
      <w:r w:rsidDel="00000000" w:rsidR="00000000" w:rsidRPr="00000000">
        <w:rPr>
          <w:rFonts w:ascii="Century Gothic" w:cs="Century Gothic" w:eastAsia="Century Gothic" w:hAnsi="Century Gothic"/>
          <w:b w:val="1"/>
          <w:bCs w:val="1"/>
          <w:color w:val="ff0000"/>
          <w:rtl w:val="0"/>
        </w:rPr>
        <w:t xml:space="preserve">The Internet and Copyright:</w:t>
      </w:r>
      <w:r w:rsidDel="00000000" w:rsidR="00000000" w:rsidRPr="00000000">
        <w:rPr>
          <w:rtl w:val="0"/>
        </w:rPr>
      </w:r>
    </w:p>
    <w:p w:rsidR="00000000" w:rsidDel="00000000" w:rsidP="00000000" w:rsidRDefault="00000000" w:rsidRPr="00000000" w14:paraId="0000037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i w:val="1"/>
          <w:iCs w:val="1"/>
          <w:color w:val="ff0000"/>
          <w:rtl w:val="0"/>
        </w:rPr>
        <w:t xml:space="preserve">"The Internet has been characterized as the largest threat to copyright since its inception. The Internet is awash in information, a lot of it with varying degrees of copyright protection. Copyrighted works on the Net include new s stories, software, novels, screenplays, graphics, pictures, Usenet messages and even email. In fact, the frightening reality is that almost everything on the Net is protected by copyright law. </w:t>
      </w:r>
      <w:r w:rsidDel="00000000" w:rsidR="00000000" w:rsidRPr="00000000">
        <w:rPr>
          <w:rFonts w:ascii="Century Gothic" w:cs="Century Gothic" w:eastAsia="Century Gothic" w:hAnsi="Century Gothic"/>
          <w:b w:val="1"/>
          <w:bCs w:val="1"/>
          <w:color w:val="ff0000"/>
          <w:rtl w:val="0"/>
        </w:rPr>
        <w:t xml:space="preserve">What is protected on the WWW?</w:t>
      </w:r>
      <w:r w:rsidDel="00000000" w:rsidR="00000000" w:rsidRPr="00000000">
        <w:rPr>
          <w:rFonts w:ascii="Century Gothic" w:cs="Century Gothic" w:eastAsia="Century Gothic" w:hAnsi="Century Gothic"/>
          <w:color w:val="ff0000"/>
          <w:rtl w:val="0"/>
        </w:rPr>
        <w:t xml:space="preserve"> </w:t>
      </w:r>
    </w:p>
    <w:p w:rsidR="00000000" w:rsidDel="00000000" w:rsidP="00000000" w:rsidRDefault="00000000" w:rsidRPr="00000000" w14:paraId="0000037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unique underlying design of a Web page and its contents,  including:</w:t>
      </w:r>
    </w:p>
    <w:p w:rsidR="00000000" w:rsidDel="00000000" w:rsidP="00000000" w:rsidRDefault="00000000" w:rsidRPr="00000000" w14:paraId="00000380">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links</w:t>
      </w:r>
    </w:p>
    <w:p w:rsidR="00000000" w:rsidDel="00000000" w:rsidP="00000000" w:rsidRDefault="00000000" w:rsidRPr="00000000" w14:paraId="00000381">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original text</w:t>
      </w:r>
    </w:p>
    <w:p w:rsidR="00000000" w:rsidDel="00000000" w:rsidP="00000000" w:rsidRDefault="00000000" w:rsidRPr="00000000" w14:paraId="00000382">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graphics</w:t>
      </w:r>
    </w:p>
    <w:p w:rsidR="00000000" w:rsidDel="00000000" w:rsidP="00000000" w:rsidRDefault="00000000" w:rsidRPr="00000000" w14:paraId="00000383">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audio</w:t>
      </w:r>
    </w:p>
    <w:p w:rsidR="00000000" w:rsidDel="00000000" w:rsidP="00000000" w:rsidRDefault="00000000" w:rsidRPr="00000000" w14:paraId="00000384">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video</w:t>
      </w:r>
    </w:p>
    <w:p w:rsidR="00000000" w:rsidDel="00000000" w:rsidP="00000000" w:rsidRDefault="00000000" w:rsidRPr="00000000" w14:paraId="00000385">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html, vrml, other unique markup language sequences</w:t>
      </w:r>
    </w:p>
    <w:p w:rsidR="00000000" w:rsidDel="00000000" w:rsidP="00000000" w:rsidRDefault="00000000" w:rsidRPr="00000000" w14:paraId="00000386">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List of Web sites compiled by an individual or organization</w:t>
      </w:r>
    </w:p>
    <w:p w:rsidR="00000000" w:rsidDel="00000000" w:rsidP="00000000" w:rsidRDefault="00000000" w:rsidRPr="00000000" w14:paraId="00000387">
      <w:pPr>
        <w:numPr>
          <w:ilvl w:val="0"/>
          <w:numId w:val="4"/>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and all other unique elements that make up the original nature of the material.</w:t>
      </w:r>
    </w:p>
    <w:p w:rsidR="00000000" w:rsidDel="00000000" w:rsidP="00000000" w:rsidRDefault="00000000" w:rsidRPr="00000000" w14:paraId="0000038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When creating a Web page, you CAN:</w:t>
      </w:r>
      <w:r w:rsidDel="00000000" w:rsidR="00000000" w:rsidRPr="00000000">
        <w:rPr>
          <w:rtl w:val="0"/>
        </w:rPr>
      </w:r>
    </w:p>
    <w:p w:rsidR="00000000" w:rsidDel="00000000" w:rsidP="00000000" w:rsidRDefault="00000000" w:rsidRPr="00000000" w14:paraId="00000389">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Link to other Web sites. [However, some individuals and organizations have specific requirements when you link to their Web material. Check a site carefully to find such restrictions. It is wise to ask permission. You need to cite source, as you are required to do in a research paper, when quoting or paraphrasing material from other sources. How much you quote is limited.]</w:t>
      </w:r>
    </w:p>
    <w:p w:rsidR="00000000" w:rsidDel="00000000" w:rsidP="00000000" w:rsidRDefault="00000000" w:rsidRPr="00000000" w14:paraId="0000038A">
      <w:pPr>
        <w:numPr>
          <w:ilvl w:val="0"/>
          <w:numId w:val="6"/>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Use </w:t>
      </w:r>
      <w:r w:rsidDel="00000000" w:rsidR="00000000" w:rsidRPr="00000000">
        <w:rPr>
          <w:rFonts w:ascii="Century Gothic" w:cs="Century Gothic" w:eastAsia="Century Gothic" w:hAnsi="Century Gothic"/>
          <w:b w:val="1"/>
          <w:bCs w:val="1"/>
          <w:color w:val="ff0000"/>
          <w:rtl w:val="0"/>
        </w:rPr>
        <w:t xml:space="preserve">free</w:t>
      </w:r>
      <w:r w:rsidDel="00000000" w:rsidR="00000000" w:rsidRPr="00000000">
        <w:rPr>
          <w:rFonts w:ascii="Century Gothic" w:cs="Century Gothic" w:eastAsia="Century Gothic" w:hAnsi="Century Gothic"/>
          <w:color w:val="ff0000"/>
          <w:rtl w:val="0"/>
        </w:rPr>
        <w:t xml:space="preserve"> graphics on your Web page. If the graphics are not advertised as "free" they should not be copied without permission.</w:t>
      </w:r>
    </w:p>
    <w:p w:rsidR="00000000" w:rsidDel="00000000" w:rsidP="00000000" w:rsidRDefault="00000000" w:rsidRPr="00000000" w14:paraId="0000038B">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When creating a Web page, you CANNOT:</w:t>
      </w:r>
      <w:r w:rsidDel="00000000" w:rsidR="00000000" w:rsidRPr="00000000">
        <w:rPr>
          <w:rtl w:val="0"/>
        </w:rPr>
      </w:r>
    </w:p>
    <w:p w:rsidR="00000000" w:rsidDel="00000000" w:rsidP="00000000" w:rsidRDefault="00000000" w:rsidRPr="00000000" w14:paraId="0000038C">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Put the contents of another person's or organizations web site on your Web page</w:t>
      </w:r>
    </w:p>
    <w:p w:rsidR="00000000" w:rsidDel="00000000" w:rsidP="00000000" w:rsidRDefault="00000000" w:rsidRPr="00000000" w14:paraId="0000038D">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Copy and paste information together from various Internet sources to create "your own" document. [You CAN quote or paraphrase limited amounts, if you give credit to the original source and the location of the source. This same principle applies to print sources, of course.]</w:t>
      </w:r>
    </w:p>
    <w:p w:rsidR="00000000" w:rsidDel="00000000" w:rsidP="00000000" w:rsidRDefault="00000000" w:rsidRPr="00000000" w14:paraId="0000038E">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Incorporate other people's electronic material, such as e-mail, in your own document, without permission.</w:t>
      </w:r>
    </w:p>
    <w:p w:rsidR="00000000" w:rsidDel="00000000" w:rsidP="00000000" w:rsidRDefault="00000000" w:rsidRPr="00000000" w14:paraId="0000038F">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Forward someone's e-mail to another recipient without permission</w:t>
      </w:r>
    </w:p>
    <w:p w:rsidR="00000000" w:rsidDel="00000000" w:rsidP="00000000" w:rsidRDefault="00000000" w:rsidRPr="00000000" w14:paraId="00000390">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Change the context of or edit someone else's digital correspondence in a way which changes the meaning</w:t>
      </w:r>
    </w:p>
    <w:p w:rsidR="00000000" w:rsidDel="00000000" w:rsidP="00000000" w:rsidRDefault="00000000" w:rsidRPr="00000000" w14:paraId="00000391">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Copy and paste others' lists of resources on your own web page</w:t>
      </w:r>
    </w:p>
    <w:p w:rsidR="00000000" w:rsidDel="00000000" w:rsidP="00000000" w:rsidRDefault="00000000" w:rsidRPr="00000000" w14:paraId="00000392">
      <w:pPr>
        <w:numPr>
          <w:ilvl w:val="0"/>
          <w:numId w:val="7"/>
        </w:numPr>
        <w:spacing w:after="0" w:line="360" w:lineRule="auto"/>
        <w:ind w:left="720" w:hanging="360"/>
        <w:rPr>
          <w:color w:val="ff0000"/>
        </w:rPr>
      </w:pPr>
      <w:r w:rsidDel="00000000" w:rsidR="00000000" w:rsidRPr="00000000">
        <w:rPr>
          <w:rFonts w:ascii="Century Gothic" w:cs="Century Gothic" w:eastAsia="Century Gothic" w:hAnsi="Century Gothic"/>
          <w:color w:val="ff0000"/>
          <w:rtl w:val="0"/>
        </w:rPr>
        <w:t xml:space="preserve">Copy and paste logos, icons, and other graphics from other web sites to your web page (unless it is clearly advertised as "freeware." Shareware is</w:t>
      </w:r>
      <w:r w:rsidDel="00000000" w:rsidR="00000000" w:rsidRPr="00000000">
        <w:rPr>
          <w:rFonts w:ascii="Century Gothic" w:cs="Century Gothic" w:eastAsia="Century Gothic" w:hAnsi="Century Gothic"/>
          <w:b w:val="1"/>
          <w:bCs w:val="1"/>
          <w:color w:val="ff0000"/>
          <w:rtl w:val="0"/>
        </w:rPr>
        <w:t xml:space="preserve"> not </w:t>
      </w:r>
      <w:r w:rsidDel="00000000" w:rsidR="00000000" w:rsidRPr="00000000">
        <w:rPr>
          <w:rFonts w:ascii="Century Gothic" w:cs="Century Gothic" w:eastAsia="Century Gothic" w:hAnsi="Century Gothic"/>
          <w:color w:val="ff0000"/>
          <w:rtl w:val="0"/>
        </w:rPr>
        <w:t xml:space="preserve">free).  Some organizations are happy to let you use their logos, with permission - it is free advertising.  But they want to know who is using it.  They might not approve of all sites who want to use their logo.</w:t>
      </w:r>
    </w:p>
    <w:p w:rsidR="00000000" w:rsidDel="00000000" w:rsidP="00000000" w:rsidRDefault="00000000" w:rsidRPr="00000000" w14:paraId="0000039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Many aspects of the issue of copyright and the Internet are still not resolved.  This information, however, should serve as a useful guide to help you avoid violation of copyright rules and the pitfalls of unknowingly plagiarizing someone else's</w:t>
      </w:r>
    </w:p>
    <w:p w:rsidR="00000000" w:rsidDel="00000000" w:rsidP="00000000" w:rsidRDefault="00000000" w:rsidRPr="00000000" w14:paraId="00000394">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5">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6">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7">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98">
      <w:pPr>
        <w:spacing w:after="0" w:line="360" w:lineRule="auto"/>
        <w:rPr>
          <w:rFonts w:ascii="Century Gothic" w:cs="Century Gothic" w:eastAsia="Century Gothic" w:hAnsi="Century Gothic"/>
          <w:color w:val="ff0000"/>
        </w:rPr>
      </w:pPr>
      <w:r w:rsidDel="00000000" w:rsidR="00000000" w:rsidRPr="00000000">
        <w:rPr>
          <w:rtl w:val="0"/>
        </w:rPr>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9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9A">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9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9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9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an awareness of ownership issues related to Internet development.</w:t>
            </w:r>
          </w:p>
        </w:tc>
        <w:tc>
          <w:tcPr>
            <w:vAlign w:val="center"/>
          </w:tcPr>
          <w:p w:rsidR="00000000" w:rsidDel="00000000" w:rsidP="00000000" w:rsidRDefault="00000000" w:rsidRPr="00000000" w14:paraId="0000039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9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Ownership of the internet is a complicated issue. In theory, the internet is owned by everyone that uses it. Yet, in reality, certain entities exert more influence over the "mechanics" and regulation of the internet than others. To understand the notion of ownership, one must understand the backbone of the internet--Domain Name Systems. As the internet continues to become a larger component of education, teachers need to be aware of the political, commercial, and public influences affecting the internet. The internet opens the door to new horizons of curriculum development, communications, research, and resources to support education. As educators, the Domain Name System has the potential to provide direction and simplification ofinternet resources. The following issues will be examined in this discussion of ownership: </w:t>
        <w:br w:type="textWrapping"/>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A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A1">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A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A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A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version control and security issues related to Internet Applications.</w:t>
            </w:r>
          </w:p>
        </w:tc>
        <w:tc>
          <w:tcPr>
            <w:vAlign w:val="center"/>
          </w:tcPr>
          <w:p w:rsidR="00000000" w:rsidDel="00000000" w:rsidP="00000000" w:rsidRDefault="00000000" w:rsidRPr="00000000" w14:paraId="000003A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A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Internet security</w:t>
      </w:r>
      <w:r w:rsidDel="00000000" w:rsidR="00000000" w:rsidRPr="00000000">
        <w:rPr>
          <w:rFonts w:ascii="Century Gothic" w:cs="Century Gothic" w:eastAsia="Century Gothic" w:hAnsi="Century Gothic"/>
          <w:color w:val="ff0000"/>
          <w:rtl w:val="0"/>
        </w:rPr>
        <w:t xml:space="preserve"> is a branch of computer security specifically related to the Internet, often involving browser security but also network security on a more general level as it applies to other applications or operating systems on a whole. Its objective is to establish rules and measures to use against attacks over the Internet.</w:t>
      </w:r>
      <w:hyperlink r:id="rId10">
        <w:r w:rsidDel="00000000" w:rsidR="00000000" w:rsidRPr="00000000">
          <w:rPr>
            <w:rFonts w:ascii="Century Gothic" w:cs="Century Gothic" w:eastAsia="Century Gothic" w:hAnsi="Century Gothic"/>
            <w:color w:val="ff0000"/>
            <w:u w:val="single"/>
            <w:vertAlign w:val="superscript"/>
            <w:rtl w:val="0"/>
          </w:rPr>
          <w:t xml:space="preserve">[1]</w:t>
        </w:r>
      </w:hyperlink>
      <w:r w:rsidDel="00000000" w:rsidR="00000000" w:rsidRPr="00000000">
        <w:rPr>
          <w:rFonts w:ascii="Century Gothic" w:cs="Century Gothic" w:eastAsia="Century Gothic" w:hAnsi="Century Gothic"/>
          <w:color w:val="ff0000"/>
          <w:rtl w:val="0"/>
        </w:rPr>
        <w:t xml:space="preserve"> The Internet represents an insecure channel for exchanging information leading to a high risk of intrusion or fraud, such as phishing.</w:t>
      </w:r>
      <w:hyperlink r:id="rId11">
        <w:r w:rsidDel="00000000" w:rsidR="00000000" w:rsidRPr="00000000">
          <w:rPr>
            <w:rFonts w:ascii="Century Gothic" w:cs="Century Gothic" w:eastAsia="Century Gothic" w:hAnsi="Century Gothic"/>
            <w:color w:val="ff0000"/>
            <w:u w:val="single"/>
            <w:vertAlign w:val="superscript"/>
            <w:rtl w:val="0"/>
          </w:rPr>
          <w:t xml:space="preserve">[2]</w:t>
        </w:r>
      </w:hyperlink>
      <w:r w:rsidDel="00000000" w:rsidR="00000000" w:rsidRPr="00000000">
        <w:rPr>
          <w:rFonts w:ascii="Century Gothic" w:cs="Century Gothic" w:eastAsia="Century Gothic" w:hAnsi="Century Gothic"/>
          <w:color w:val="ff0000"/>
          <w:rtl w:val="0"/>
        </w:rPr>
        <w:t xml:space="preserve"> Different methods have been used to protect the transfer of data, including encryption.</w:t>
      </w:r>
    </w:p>
    <w:p w:rsidR="00000000" w:rsidDel="00000000" w:rsidP="00000000" w:rsidRDefault="00000000" w:rsidRPr="00000000" w14:paraId="000003A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etc</w:t>
      </w:r>
    </w:p>
    <w:p w:rsidR="00000000" w:rsidDel="00000000" w:rsidP="00000000" w:rsidRDefault="00000000" w:rsidRPr="00000000" w14:paraId="000003A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A">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B">
      <w:pPr>
        <w:spacing w:line="360" w:lineRule="auto"/>
        <w:rPr>
          <w:rFonts w:ascii="Century Gothic" w:cs="Century Gothic" w:eastAsia="Century Gothic" w:hAnsi="Century Gothic"/>
        </w:rPr>
      </w:pPr>
      <w:r w:rsidDel="00000000" w:rsidR="00000000" w:rsidRPr="00000000">
        <w:rPr>
          <w:rtl w:val="0"/>
        </w:rPr>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AC">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AD">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A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B3">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B8">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B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B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2">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C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7">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8">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C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C">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C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C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F">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D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D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D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D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D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D5">
      <w:pPr>
        <w:spacing w:line="360" w:lineRule="auto"/>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A">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en.wikipedia.org/wiki/Internet_security#cite_note-2" TargetMode="External"/><Relationship Id="rId10" Type="http://schemas.openxmlformats.org/officeDocument/2006/relationships/hyperlink" Target="http://en.wikipedia.org/wiki/Internet_security#cite_note-1"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